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99" w:rsidRPr="00A55782" w:rsidRDefault="00672999" w:rsidP="00A84914">
      <w:pPr>
        <w:tabs>
          <w:tab w:val="left" w:pos="1134"/>
        </w:tabs>
        <w:ind w:firstLine="5954"/>
      </w:pPr>
      <w:r w:rsidRPr="00A55782">
        <w:t>ПРИЛОЖЕНИЕ № 8</w:t>
      </w:r>
    </w:p>
    <w:p w:rsidR="00672999" w:rsidRPr="00A55782" w:rsidRDefault="00672999" w:rsidP="00A84914">
      <w:pPr>
        <w:tabs>
          <w:tab w:val="left" w:pos="1134"/>
        </w:tabs>
        <w:ind w:firstLine="5954"/>
        <w:rPr>
          <w:sz w:val="28"/>
          <w:szCs w:val="28"/>
        </w:rPr>
      </w:pPr>
      <w:proofErr w:type="gramStart"/>
      <w:r w:rsidRPr="00A55782">
        <w:rPr>
          <w:sz w:val="28"/>
          <w:szCs w:val="28"/>
        </w:rPr>
        <w:t>к</w:t>
      </w:r>
      <w:proofErr w:type="gramEnd"/>
      <w:r w:rsidRPr="00A55782">
        <w:rPr>
          <w:sz w:val="28"/>
          <w:szCs w:val="28"/>
        </w:rPr>
        <w:t xml:space="preserve"> Распоряжению Президента</w:t>
      </w:r>
    </w:p>
    <w:p w:rsidR="00A84914" w:rsidRPr="00A55782" w:rsidRDefault="00672999" w:rsidP="00A84914">
      <w:pPr>
        <w:tabs>
          <w:tab w:val="left" w:pos="1134"/>
        </w:tabs>
        <w:ind w:firstLine="5954"/>
        <w:rPr>
          <w:sz w:val="28"/>
          <w:szCs w:val="28"/>
        </w:rPr>
      </w:pPr>
      <w:r w:rsidRPr="00A55782">
        <w:rPr>
          <w:sz w:val="28"/>
          <w:szCs w:val="28"/>
        </w:rPr>
        <w:t xml:space="preserve">Приднестровской Молдавской </w:t>
      </w:r>
    </w:p>
    <w:p w:rsidR="00672999" w:rsidRPr="00A55782" w:rsidRDefault="00672999" w:rsidP="00A84914">
      <w:pPr>
        <w:tabs>
          <w:tab w:val="left" w:pos="1134"/>
        </w:tabs>
        <w:ind w:firstLine="5954"/>
        <w:rPr>
          <w:sz w:val="28"/>
          <w:szCs w:val="28"/>
        </w:rPr>
      </w:pPr>
      <w:r w:rsidRPr="00A55782">
        <w:rPr>
          <w:sz w:val="28"/>
          <w:szCs w:val="28"/>
        </w:rPr>
        <w:t>Республики</w:t>
      </w:r>
    </w:p>
    <w:p w:rsidR="00672999" w:rsidRPr="00A55782" w:rsidRDefault="00672999" w:rsidP="00A84914">
      <w:pPr>
        <w:tabs>
          <w:tab w:val="left" w:pos="1134"/>
        </w:tabs>
        <w:ind w:firstLine="5954"/>
        <w:rPr>
          <w:sz w:val="28"/>
          <w:szCs w:val="28"/>
        </w:rPr>
      </w:pPr>
      <w:r w:rsidRPr="00A55782">
        <w:rPr>
          <w:sz w:val="28"/>
          <w:szCs w:val="28"/>
        </w:rPr>
        <w:t>от</w:t>
      </w:r>
      <w:r w:rsidR="00D65F2C" w:rsidRPr="00A55782">
        <w:rPr>
          <w:sz w:val="28"/>
          <w:szCs w:val="28"/>
        </w:rPr>
        <w:t xml:space="preserve"> </w:t>
      </w:r>
      <w:r w:rsidR="00A55782">
        <w:rPr>
          <w:sz w:val="28"/>
          <w:szCs w:val="28"/>
        </w:rPr>
        <w:t>22 июня</w:t>
      </w:r>
      <w:r w:rsidR="00D65F2C" w:rsidRPr="00A55782">
        <w:rPr>
          <w:sz w:val="28"/>
          <w:szCs w:val="28"/>
        </w:rPr>
        <w:t xml:space="preserve"> </w:t>
      </w:r>
      <w:r w:rsidRPr="00A55782">
        <w:rPr>
          <w:sz w:val="28"/>
          <w:szCs w:val="28"/>
        </w:rPr>
        <w:t>202</w:t>
      </w:r>
      <w:r w:rsidR="00234A2A" w:rsidRPr="00A55782">
        <w:rPr>
          <w:sz w:val="28"/>
          <w:szCs w:val="28"/>
        </w:rPr>
        <w:t>3</w:t>
      </w:r>
      <w:r w:rsidRPr="00A55782">
        <w:rPr>
          <w:sz w:val="28"/>
          <w:szCs w:val="28"/>
        </w:rPr>
        <w:t xml:space="preserve"> года №</w:t>
      </w:r>
      <w:r w:rsidR="00A55782">
        <w:rPr>
          <w:sz w:val="28"/>
          <w:szCs w:val="28"/>
        </w:rPr>
        <w:t xml:space="preserve"> 159рп</w:t>
      </w:r>
      <w:bookmarkStart w:id="0" w:name="_GoBack"/>
      <w:bookmarkEnd w:id="0"/>
    </w:p>
    <w:p w:rsidR="00672999" w:rsidRPr="00A55782" w:rsidRDefault="00672999" w:rsidP="00AF4C22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84914" w:rsidRPr="00A55782" w:rsidRDefault="00A84914" w:rsidP="00672999">
      <w:pPr>
        <w:tabs>
          <w:tab w:val="left" w:pos="1134"/>
        </w:tabs>
        <w:ind w:firstLine="567"/>
        <w:jc w:val="right"/>
        <w:rPr>
          <w:sz w:val="28"/>
          <w:szCs w:val="28"/>
        </w:rPr>
      </w:pPr>
    </w:p>
    <w:p w:rsidR="00672999" w:rsidRPr="00A55782" w:rsidRDefault="00A84914" w:rsidP="00672999">
      <w:pPr>
        <w:tabs>
          <w:tab w:val="left" w:pos="1134"/>
        </w:tabs>
        <w:ind w:firstLine="567"/>
        <w:jc w:val="right"/>
        <w:rPr>
          <w:sz w:val="28"/>
          <w:szCs w:val="28"/>
        </w:rPr>
      </w:pPr>
      <w:r w:rsidRPr="00A55782">
        <w:rPr>
          <w:sz w:val="28"/>
          <w:szCs w:val="28"/>
        </w:rPr>
        <w:t>П</w:t>
      </w:r>
      <w:r w:rsidR="00672999" w:rsidRPr="00A55782">
        <w:rPr>
          <w:sz w:val="28"/>
          <w:szCs w:val="28"/>
        </w:rPr>
        <w:t>роект</w:t>
      </w:r>
    </w:p>
    <w:p w:rsidR="00672999" w:rsidRPr="00A55782" w:rsidRDefault="00672999" w:rsidP="00AF4C22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72999" w:rsidRPr="00A84914" w:rsidRDefault="00672999" w:rsidP="00A84914">
      <w:pPr>
        <w:tabs>
          <w:tab w:val="left" w:pos="1134"/>
        </w:tabs>
        <w:jc w:val="center"/>
        <w:rPr>
          <w:color w:val="000000"/>
        </w:rPr>
      </w:pPr>
      <w:r w:rsidRPr="00A84914">
        <w:rPr>
          <w:color w:val="000000"/>
        </w:rPr>
        <w:t>ЗАКОН</w:t>
      </w:r>
    </w:p>
    <w:p w:rsidR="00672999" w:rsidRPr="00A84914" w:rsidRDefault="00672999" w:rsidP="00A84914">
      <w:pPr>
        <w:tabs>
          <w:tab w:val="left" w:pos="1134"/>
        </w:tabs>
        <w:jc w:val="center"/>
        <w:rPr>
          <w:color w:val="000000"/>
        </w:rPr>
      </w:pPr>
      <w:r w:rsidRPr="00A84914">
        <w:rPr>
          <w:color w:val="000000"/>
        </w:rPr>
        <w:t>ПРИДНЕСТРОВСКОЙ МОЛДАВСКОЙ РЕСПУ</w:t>
      </w:r>
      <w:r w:rsidR="00A84914" w:rsidRPr="00A84914">
        <w:rPr>
          <w:color w:val="000000"/>
        </w:rPr>
        <w:t>Б</w:t>
      </w:r>
      <w:r w:rsidRPr="00A84914">
        <w:rPr>
          <w:color w:val="000000"/>
        </w:rPr>
        <w:t>ЛИКИ</w:t>
      </w:r>
    </w:p>
    <w:p w:rsidR="00672999" w:rsidRPr="00A84914" w:rsidRDefault="00672999" w:rsidP="00A84914">
      <w:pPr>
        <w:tabs>
          <w:tab w:val="left" w:pos="1134"/>
        </w:tabs>
        <w:rPr>
          <w:sz w:val="28"/>
          <w:szCs w:val="28"/>
        </w:rPr>
      </w:pPr>
    </w:p>
    <w:p w:rsidR="00A84914" w:rsidRDefault="0041717A" w:rsidP="00A84914">
      <w:pPr>
        <w:tabs>
          <w:tab w:val="left" w:pos="1134"/>
        </w:tabs>
        <w:jc w:val="center"/>
        <w:rPr>
          <w:sz w:val="28"/>
          <w:szCs w:val="28"/>
        </w:rPr>
      </w:pPr>
      <w:r w:rsidRPr="00A84914">
        <w:rPr>
          <w:sz w:val="28"/>
          <w:szCs w:val="28"/>
        </w:rPr>
        <w:t>О внесении дополнени</w:t>
      </w:r>
      <w:r w:rsidR="00837565" w:rsidRPr="00A84914">
        <w:rPr>
          <w:sz w:val="28"/>
          <w:szCs w:val="28"/>
        </w:rPr>
        <w:t>й</w:t>
      </w:r>
      <w:r w:rsidR="00672999" w:rsidRPr="00A84914">
        <w:rPr>
          <w:sz w:val="28"/>
          <w:szCs w:val="28"/>
        </w:rPr>
        <w:t xml:space="preserve"> в Закон </w:t>
      </w:r>
    </w:p>
    <w:p w:rsidR="00A84914" w:rsidRDefault="00672999" w:rsidP="00A84914">
      <w:pPr>
        <w:tabs>
          <w:tab w:val="left" w:pos="1134"/>
        </w:tabs>
        <w:jc w:val="center"/>
        <w:rPr>
          <w:sz w:val="28"/>
          <w:szCs w:val="28"/>
        </w:rPr>
      </w:pPr>
      <w:r w:rsidRPr="00A84914">
        <w:rPr>
          <w:sz w:val="28"/>
          <w:szCs w:val="28"/>
        </w:rPr>
        <w:t xml:space="preserve">Приднестровской Молдавской Республики </w:t>
      </w:r>
    </w:p>
    <w:p w:rsidR="00672999" w:rsidRPr="00A84914" w:rsidRDefault="00672999" w:rsidP="00A84914">
      <w:pPr>
        <w:tabs>
          <w:tab w:val="left" w:pos="1134"/>
        </w:tabs>
        <w:jc w:val="center"/>
        <w:rPr>
          <w:sz w:val="28"/>
          <w:szCs w:val="28"/>
        </w:rPr>
      </w:pPr>
      <w:r w:rsidRPr="00A84914">
        <w:rPr>
          <w:sz w:val="28"/>
          <w:szCs w:val="28"/>
        </w:rPr>
        <w:t>«О</w:t>
      </w:r>
      <w:r w:rsidR="00A01965" w:rsidRPr="00A84914">
        <w:rPr>
          <w:sz w:val="28"/>
          <w:szCs w:val="28"/>
        </w:rPr>
        <w:t> </w:t>
      </w:r>
      <w:r w:rsidRPr="00A84914">
        <w:rPr>
          <w:sz w:val="28"/>
          <w:szCs w:val="28"/>
        </w:rPr>
        <w:t>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</w:t>
      </w:r>
    </w:p>
    <w:p w:rsidR="00672999" w:rsidRPr="00A84914" w:rsidRDefault="00672999" w:rsidP="00672999">
      <w:pPr>
        <w:tabs>
          <w:tab w:val="left" w:pos="1134"/>
        </w:tabs>
        <w:ind w:firstLine="567"/>
        <w:rPr>
          <w:sz w:val="28"/>
          <w:szCs w:val="28"/>
        </w:rPr>
      </w:pPr>
    </w:p>
    <w:p w:rsidR="00672999" w:rsidRPr="00A84914" w:rsidRDefault="00672999" w:rsidP="003F5EFD">
      <w:pPr>
        <w:ind w:firstLine="709"/>
        <w:jc w:val="both"/>
        <w:rPr>
          <w:sz w:val="28"/>
          <w:szCs w:val="28"/>
        </w:rPr>
      </w:pPr>
      <w:r w:rsidRPr="00A84914">
        <w:rPr>
          <w:b/>
          <w:sz w:val="28"/>
          <w:szCs w:val="28"/>
        </w:rPr>
        <w:t>Статья 1.</w:t>
      </w:r>
      <w:r w:rsidRPr="00A84914">
        <w:rPr>
          <w:sz w:val="28"/>
          <w:szCs w:val="28"/>
        </w:rPr>
        <w:t xml:space="preserve"> </w:t>
      </w:r>
      <w:r w:rsidR="00A01965" w:rsidRPr="00A84914">
        <w:rPr>
          <w:sz w:val="28"/>
          <w:szCs w:val="28"/>
        </w:rPr>
        <w:t xml:space="preserve">Внести в Закон Приднестровской Молдавской Республики </w:t>
      </w:r>
      <w:r w:rsidR="004B4172">
        <w:rPr>
          <w:sz w:val="28"/>
          <w:szCs w:val="28"/>
        </w:rPr>
        <w:br/>
      </w:r>
      <w:r w:rsidR="00A01965" w:rsidRPr="00A84914">
        <w:rPr>
          <w:sz w:val="28"/>
          <w:szCs w:val="28"/>
        </w:rPr>
        <w:t xml:space="preserve">от 11 августа 2003 года № 327-З-III «О заработной плате работников бюджетной сферы, денежном довольствии военнослужащих и лиц, приравненных к ним </w:t>
      </w:r>
      <w:r w:rsidR="004B4172">
        <w:rPr>
          <w:sz w:val="28"/>
          <w:szCs w:val="28"/>
        </w:rPr>
        <w:br/>
      </w:r>
      <w:r w:rsidR="00A01965" w:rsidRPr="00A84914">
        <w:rPr>
          <w:sz w:val="28"/>
          <w:szCs w:val="28"/>
        </w:rPr>
        <w:t xml:space="preserve">по условиям выплат денежного довольствия, денежном содержании государственных гражданских служащих» (САЗ 03-33) </w:t>
      </w:r>
      <w:r w:rsidR="00234A2A" w:rsidRPr="00A84914">
        <w:rPr>
          <w:sz w:val="28"/>
          <w:szCs w:val="28"/>
        </w:rPr>
        <w:t xml:space="preserve">с изменениями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и дополнениями, внесенными законами Приднестровской Молдавской Республики от 1 апреля 2004 года № 403-ЗИД-III (САЗ 04-14); от 22 июня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2004 года № 431-ЗД-III (САЗ 04-26); от 24 июня 2004 года № 432-ЗИД-III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(САЗ 04-26); от 30 ноября 2004 года № 501-ЗД-III (САЗ 04-49); от 11 мая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2005 года № 563-ЗИД-III (САЗ 05-20); от 20 мая 2005 года № 571-ЗИД-III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(САЗ 05-21); от 20 июня 2005 года № 580-ЗИД-III (САЗ 05-26); от 30 июня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2005 года № 587-ЗИД-III (САЗ 05-27); от 15 июля 2005 года № 594-ЗИ-III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(САЗ 05-29); от 4 августа 2005 года № 609-ЗИД-III (САЗ 05-32); от 23 декабря 2005 года № 714-ЗД-III (САЗ 05-52); от 23 декабря 2005 года № 715-ЗД-III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(САЗ 05-52); от 18 августа 2006 года № 77-ЗИ-IV (САЗ 06-34); от 29 сентября 2006 года № 93-ЗД-IV (САЗ 06-40); от 24 октября 2006 года № 109-ЗД-IV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(САЗ 06-44); от 29 ноября 2006 года № 125-ЗИД-IV (САЗ 06-49); от 16 января 2007 года № 158-ЗИ-IV (САЗ 07-4); от 19 января 2007 года № 159-ЗИД-IV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(САЗ 07-4); от 6 июля 2007 года № 252-ЗИД-IV (САЗ 07-28); от 2 августа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2007 года № 290-ЗИ-IV (САЗ 07-32); от 2 октября 2007 года № 321-ЗИ-IV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(САЗ 07-41); от 27 ноября 2007 года № 344-ЗИД-IV (САЗ 07-49); от 18 февраля 2008 года № 399-ЗИ-IV (САЗ 08-7); от 3 марта 2008 года № 410-ЗИ-IV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(САЗ 08-9); от 20 марта 2008 года № 417-ЗИД-IV (САЗ 08-11); от 20 мая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2008 года № 470-ЗД-IV (CАЗ 08-20); от 29 июля 2008 года № 510-ЗД-IV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(САЗ 08-30); от 3 октября 2008 года № 566-ЗИ-IV (САЗ 08-39); от 28 января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2009 года № 659-ЗИД-IV (САЗ 09-5); от 8 апреля 2009 года № 712-ЗИ-IV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(САЗ 09-15); от 15 мая 2009 года № 753-ЗИ-IV (САЗ 09-20); от 21 июля 2009 года </w:t>
      </w:r>
      <w:r w:rsidR="00234A2A" w:rsidRPr="00A84914">
        <w:rPr>
          <w:sz w:val="28"/>
          <w:szCs w:val="28"/>
        </w:rPr>
        <w:lastRenderedPageBreak/>
        <w:t xml:space="preserve">№ 812-ЗИ-IV (САЗ 09-30); от 22 сентября 2009 года № 859-ЗИ-IV (САЗ 09-39); от 28 октября 2009 года № 895-ЗИ-IV (САЗ 09-44); от 30 декабря 2009 года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№ 941-ЗИ-IV (САЗ 10-1); от 23 марта 2010 года № 39-ЗИД-IV (САЗ 10-12);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от 7 июня 2010 года № 95-ЗИ-IV (САЗ 10-23); от 23 июня 2010 года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№ 110-ЗД-IV (САЗ 10-25); от 24 июня 2010 года № 111-ЗИ-IV (САЗ 10-25);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от 8 июля 2010 года № 122-ЗИ-IV (САЗ 10-27); от 22 июля 2010 года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№ 140-ЗИД-IV (САЗ 10-29); от 8 декабря 2010 года № 245-ЗД-IV (САЗ 10-49);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от 22 марта 2011 года № 16-ЗИ-V (САЗ 11-12); от 21 апреля 2011 года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№ 34-ЗИ-V (САЗ 11-16); от 18 июля 2011 года № 118-ЗИ-V (САЗ 11-29);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от 4 октября 2011 года № 167-ЗД-V (САЗ 11-40); от 23 декабря 2011 года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№ 243-ЗИД-V (САЗ 11-51); от 19 ноября 2012 года № 225-ЗИД-V (САЗ 12-48);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от 24 апреля 2013 года № 94-ЗД-V (САЗ 13-16); от 25 апреля 2013 года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№ 95-ЗД-V (САЗ 13-16); от 29 июля 2013 года № 168-ЗИД-V (САЗ 13-30);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от 17 февраля 2014 года № 56-ЗД-V (САЗ 14-8); от 3 июня 2014 года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№ 104-ЗД-V (САЗ 14-23); от 10 декабря 2014 года № 207-ЗД-V (САЗ 14-51);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от 15 января 2015 года № 5-ЗИД-V (САЗ 15-3); от 15 января 2015 года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№ 10-ЗД-V (САЗ 15-3); от 30 июня 2015 года № 97-ЗИ-V (САЗ 15-27); от 23 июня 2016 года № 150-ЗИД-VI (САЗ 16-25); от 6 января 2017 года № 13-ЗИД-VI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(САЗ 17-2) с изменениями, внесенными Законом Приднестровской Молдавской Республики от 30 мая 2017 года № 119-ЗИ-VI (САЗ 17-23,1); от 7 марта 2017 года № 49-ЗД-VI (САЗ 17-11); от 11 мая 2017 года № 106-ЗИ-VI (САЗ 17-20);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от 28 июня 2017 года № 190-ЗИ-VI (САЗ 17-27); от 18 сентября 2017 года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№ 242-ЗИ-VI (САЗ 17-39); от 16 ноября 2017 года № 317-ЗИ-VI (САЗ 17-47); </w:t>
      </w:r>
      <w:r w:rsidR="004B4172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от 29 июня 2018 года № 188-ЗИД-VI (САЗ 18-26); от 26 июля 2018 года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№ 239-ЗИ-VI (САЗ 18-30); от 26 июля 2018 года № 245-ЗИ-VI (САЗ 18-30);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от 4 февраля 2019 года № 14-ЗИ-VI (САЗ 19-5); от 12 марта 2019 года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№ 23-ЗИД-VI (САЗ 19-10); от 20 мая 2019 года № 83-ЗИ-VI (САЗ 19-19);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от 20 мая 2019 года № 84-ЗД-VI (САЗ 19-19); от 27 июня 2019 года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№ 117-ЗИД-VI (САЗ 19-24); от 23 июля 2019 года № 147-ЗИ-VI (САЗ 19-28);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от 11 декабря 2019 года № 225-ЗД-VI (САЗ 19-48); от 18 декабря 2019 года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№ 237-ЗД-VI (САЗ 19-49); от 27 декабря 2019 года № 253-ЗИД-VI (САЗ 19-50); от 9 января 2020 года № 1-ЗИД-VI (САЗ 20-2); от 3 февраля 2020 года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№ 18-ЗИД-VI (САЗ 20-6); от 25 марта 2020 года № 55-ЗИ-VI (САЗ 20-13);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от 10 апреля 2020 года № 61-З-VI (САЗ 20-15) с изменениями и дополнениями, внесенными законами Приднестровской Молдавской Республики от 27 апреля 2020 года № 67-ЗИД-VI (САЗ 20-18), от 20 мая 2020 года № 72-ЗИД-VI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(САЗ 20-21), от 3 июня 2020 года № 74-ЗИД-VI (САЗ 20-23), от 15 июня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2020 года № 77-ЗИД-VI (САЗ 20-25) с изменениями, внесенными законами Приднестровской Молдавской Республики от 28 сентября 2020 года № 144-З-VI (САЗ 20-40), от 11 ноября 2020 года № 187-ЗИ-VI (САЗ 20-46), от 14 декабря 2020 года № 218-ЗИ-VI (САЗ 20-51), от 26 января 2021 года № 2-ЗИ-VII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(САЗ 21-4), от 29 марта 2021 года № 53-ЗИ-VII (САЗ 21-13), от 14 мая 2021 года № 90-ЗИ-VII (САЗ 21-19), от 15 июня 2021 года № 126-ЗИ-VII (САЗ 21-24),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от 19 июля 2021 года № 169-ЗИ-VII (САЗ 21-29), от 13 сентября 2021 года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lastRenderedPageBreak/>
        <w:t xml:space="preserve">№ 217-ЗИ-VII (САЗ 21-37), от 30 сентября 2021 года № 234-ЗИ-VII (САЗ 21-39), от 23 декабря 2021 года № 340-ЗИ-VII (САЗ 21-51), от 28 марта 2022 года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№ 43-ЗИ-VII (САЗ 22-12), от 13 июля 2020 года № 89-ЗИД-VI (САЗ 20-29),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от 27 июля 2020 года № 112-ЗИД-VI (САЗ 20-31), от 6 августа 2020 года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№ 132-ЗИ-VI (САЗ 20-32), от 7 августа 2020 года № 133-ЗД-VI (САЗ 20-32),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от 2 ноября 2020 года № 180-ЗИД-VI (САЗ 20-45), от 11 ноября 2020 года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№ 186-ЗД-VI (САЗ 20-46), от 11 декабря 2020 года № 217-ЗД-VI (CАЗ 20-50),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от 24 декабря 2020 года № 225-ЗИД-VII (САЗ 20-52), от 30 декабря 2020 года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№ 231-ЗИД-VII (САЗ 21-1,1), от 30 декабря 2020 года № 243-ЗИД-VII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(САЗ 21-1,1), от 11 марта 2021 года № 28-ЗИ-VII (САЗ 21-10), от 15 марта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2021 года № 32-ЗИД-VII (САЗ 21-11), от 17 мая 2021 года № 93-ЗИД-VII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(САЗ 21-20), от 30 июня 2021 года № 143-ЗИ-VII (САЗ 21-26), от 6 июля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2021 года № 147-ЗИ-VII (САЗ 21-27), от 16 июля 2021 года № 165-ЗД-VII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(САЗ 21-28), от 27 июля 2021 года № 206-ЗД-VII (САЗ 21-30), от 27 июля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2021 года № 207-ЗИД-VII (САЗ 21-30), от 5 ноября 2021 года № 276-ЗИД-VII (САЗ 21-44,1), от 17 декабря 2021 года № 332-ЗИ-VII (САЗ 21-50), от 29 марта 2022 года № 46-ЗИД-VII (САЗ 22-12), от 28 декабря 2022 года № 384-З-VII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(САЗ 23-1), а также от 15 апреля 2020 года № 62-ЗИД-VI (САЗ 20-16);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от 21 апреля 2020 года № 65-ЗИД-VI (САЗ 20-17); от 7 июля 2020 года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№ 84-ЗИ-VI (САЗ 20-28); от 7 августа 2020 года № 135-ЗИД-VI (САЗ 20-32);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от 9 октября 2020 года № 161-ЗИД-VI (САЗ 20-41); от 13 октября 2020 года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№ 165-ЗИД-VI (САЗ 20-42); от 30 декабря 2020 года № 236-ЗИД-VII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>(САЗ 2</w:t>
      </w:r>
      <w:r w:rsidR="00A5676A" w:rsidRPr="00A84914">
        <w:rPr>
          <w:sz w:val="28"/>
          <w:szCs w:val="28"/>
        </w:rPr>
        <w:t xml:space="preserve">1-1,1); от 30 декабря 2020 года </w:t>
      </w:r>
      <w:r w:rsidR="00234A2A" w:rsidRPr="00A84914">
        <w:rPr>
          <w:sz w:val="28"/>
          <w:szCs w:val="28"/>
        </w:rPr>
        <w:t xml:space="preserve">№ 237-ЗИ-VII (САЗ 21-1,1); от 15 марта 2021 года № 35-ЗИД-VII (САЗ 21-11); от 31 мая 2021 года № 101-ЗИ-VII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(САЗ 21-22); от 24 июня 2021 года № 140-ЗИД-VII (САЗ 21-25); от 16 июля </w:t>
      </w:r>
      <w:r w:rsidR="00221A04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2021 года № 157-ЗД-VII (САЗ 21-28); от 22 июля 2021 года № 177-ЗИ-VII </w:t>
      </w:r>
      <w:r w:rsidR="00AE368D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(САЗ 21-29); от 2 июня 2022 года № 103-ЗИД-VII (САЗ 22-25); от 25 июля </w:t>
      </w:r>
      <w:r w:rsidR="00AE368D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2022 года № 202-ЗИ-VII (САЗ 22-29); от 25 июля 2022 года № 203-ЗИД-VII </w:t>
      </w:r>
      <w:r w:rsidR="00AE368D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 xml:space="preserve">(САЗ 22-29); от 27 сентября 2022 года № 244-ЗИ-VII (САЗ 22-38,1); от 19 октября 2022 года № 284-ЗИ-VII (САЗ 22-41); от 22 декабря 2022 года № 367-ЗИД-VII (САЗ 22-50); от 29 декабря 2022 года № 390-ЗИД-VII (САЗ 23-1); от 29 декабря 2022 года № 393-ЗИ-VII (САЗ 23-1); от 8 февраля 2023 года № 15-ЗИ-VII </w:t>
      </w:r>
      <w:r w:rsidR="00AE368D">
        <w:rPr>
          <w:sz w:val="28"/>
          <w:szCs w:val="28"/>
        </w:rPr>
        <w:br/>
      </w:r>
      <w:r w:rsidR="00234A2A" w:rsidRPr="00A84914">
        <w:rPr>
          <w:sz w:val="28"/>
          <w:szCs w:val="28"/>
        </w:rPr>
        <w:t>(САЗ 23-6); от 19 апреля 2023 года № 87-ЗИД-VII (САЗ 23-16)</w:t>
      </w:r>
      <w:r w:rsidR="003F5EFD">
        <w:rPr>
          <w:sz w:val="28"/>
          <w:szCs w:val="28"/>
        </w:rPr>
        <w:t xml:space="preserve">; от 15 июня 2023 </w:t>
      </w:r>
      <w:r w:rsidR="003F5EFD" w:rsidRPr="00872640">
        <w:rPr>
          <w:sz w:val="28"/>
          <w:szCs w:val="28"/>
        </w:rPr>
        <w:t>года № 144-ЗИ-VII</w:t>
      </w:r>
      <w:r w:rsidRPr="00872640">
        <w:rPr>
          <w:sz w:val="28"/>
          <w:szCs w:val="28"/>
        </w:rPr>
        <w:t xml:space="preserve"> </w:t>
      </w:r>
      <w:r w:rsidR="003F5EFD" w:rsidRPr="00872640">
        <w:rPr>
          <w:sz w:val="28"/>
          <w:szCs w:val="28"/>
        </w:rPr>
        <w:t xml:space="preserve">( САЗ </w:t>
      </w:r>
      <w:r w:rsidR="00872640" w:rsidRPr="00872640">
        <w:rPr>
          <w:sz w:val="28"/>
          <w:szCs w:val="28"/>
        </w:rPr>
        <w:t>23-24</w:t>
      </w:r>
      <w:r w:rsidR="003F5EFD" w:rsidRPr="00872640">
        <w:rPr>
          <w:sz w:val="28"/>
          <w:szCs w:val="28"/>
        </w:rPr>
        <w:t>)</w:t>
      </w:r>
      <w:r w:rsidR="00872640" w:rsidRPr="00872640">
        <w:rPr>
          <w:sz w:val="28"/>
          <w:szCs w:val="28"/>
        </w:rPr>
        <w:t xml:space="preserve">, </w:t>
      </w:r>
      <w:r w:rsidRPr="00872640">
        <w:rPr>
          <w:sz w:val="28"/>
          <w:szCs w:val="28"/>
        </w:rPr>
        <w:t>следующ</w:t>
      </w:r>
      <w:r w:rsidR="00837565" w:rsidRPr="00872640">
        <w:rPr>
          <w:sz w:val="28"/>
          <w:szCs w:val="28"/>
        </w:rPr>
        <w:t>и</w:t>
      </w:r>
      <w:r w:rsidRPr="00872640">
        <w:rPr>
          <w:sz w:val="28"/>
          <w:szCs w:val="28"/>
        </w:rPr>
        <w:t>е</w:t>
      </w:r>
      <w:r w:rsidRPr="00A84914">
        <w:rPr>
          <w:sz w:val="28"/>
          <w:szCs w:val="28"/>
        </w:rPr>
        <w:t xml:space="preserve"> </w:t>
      </w:r>
      <w:r w:rsidR="0041717A" w:rsidRPr="00A84914">
        <w:rPr>
          <w:sz w:val="28"/>
          <w:szCs w:val="28"/>
        </w:rPr>
        <w:t>дополнени</w:t>
      </w:r>
      <w:r w:rsidR="00837565" w:rsidRPr="00A84914">
        <w:rPr>
          <w:sz w:val="28"/>
          <w:szCs w:val="28"/>
        </w:rPr>
        <w:t>я</w:t>
      </w:r>
      <w:r w:rsidR="00872640">
        <w:rPr>
          <w:sz w:val="28"/>
          <w:szCs w:val="28"/>
        </w:rPr>
        <w:t>.</w:t>
      </w:r>
    </w:p>
    <w:p w:rsidR="004A0542" w:rsidRPr="00A84914" w:rsidRDefault="004A0542" w:rsidP="00672999">
      <w:pPr>
        <w:ind w:firstLine="567"/>
        <w:jc w:val="both"/>
        <w:rPr>
          <w:sz w:val="28"/>
          <w:szCs w:val="28"/>
        </w:rPr>
      </w:pPr>
    </w:p>
    <w:p w:rsidR="00672999" w:rsidRPr="009E1E17" w:rsidRDefault="002B74DF" w:rsidP="004B4172">
      <w:pPr>
        <w:ind w:firstLine="709"/>
        <w:jc w:val="both"/>
        <w:rPr>
          <w:spacing w:val="-6"/>
          <w:sz w:val="28"/>
          <w:szCs w:val="28"/>
        </w:rPr>
      </w:pPr>
      <w:r w:rsidRPr="009E1E17">
        <w:rPr>
          <w:spacing w:val="-6"/>
          <w:sz w:val="28"/>
          <w:szCs w:val="28"/>
        </w:rPr>
        <w:t xml:space="preserve">1. </w:t>
      </w:r>
      <w:r w:rsidR="002D7221">
        <w:rPr>
          <w:spacing w:val="-6"/>
          <w:sz w:val="28"/>
          <w:szCs w:val="28"/>
        </w:rPr>
        <w:t>Ч</w:t>
      </w:r>
      <w:r w:rsidR="004A0542" w:rsidRPr="009E1E17">
        <w:rPr>
          <w:spacing w:val="-6"/>
          <w:sz w:val="28"/>
          <w:szCs w:val="28"/>
        </w:rPr>
        <w:t>аст</w:t>
      </w:r>
      <w:r w:rsidR="002D7221">
        <w:rPr>
          <w:spacing w:val="-6"/>
          <w:sz w:val="28"/>
          <w:szCs w:val="28"/>
        </w:rPr>
        <w:t>ь</w:t>
      </w:r>
      <w:r w:rsidR="004A0542" w:rsidRPr="009E1E17">
        <w:rPr>
          <w:spacing w:val="-6"/>
          <w:sz w:val="28"/>
          <w:szCs w:val="28"/>
        </w:rPr>
        <w:t xml:space="preserve"> четверт</w:t>
      </w:r>
      <w:r w:rsidR="002D7221">
        <w:rPr>
          <w:spacing w:val="-6"/>
          <w:sz w:val="28"/>
          <w:szCs w:val="28"/>
        </w:rPr>
        <w:t>ую</w:t>
      </w:r>
      <w:r w:rsidR="004A0542" w:rsidRPr="009E1E17">
        <w:rPr>
          <w:spacing w:val="-6"/>
          <w:sz w:val="28"/>
          <w:szCs w:val="28"/>
        </w:rPr>
        <w:t xml:space="preserve"> статьи 1</w:t>
      </w:r>
      <w:r w:rsidR="00370B4D" w:rsidRPr="009E1E17">
        <w:rPr>
          <w:spacing w:val="-6"/>
          <w:sz w:val="28"/>
          <w:szCs w:val="28"/>
        </w:rPr>
        <w:t xml:space="preserve"> после слов «и налоговых органов» через запятую дополнить словами «а также проходящие службу в профессиональных аварийно-спасательных формированиях, подразделениях противопожарной службы»</w:t>
      </w:r>
      <w:r w:rsidRPr="009E1E17">
        <w:rPr>
          <w:spacing w:val="-6"/>
          <w:sz w:val="28"/>
          <w:szCs w:val="28"/>
        </w:rPr>
        <w:t>.</w:t>
      </w:r>
    </w:p>
    <w:p w:rsidR="004A0542" w:rsidRPr="00A84914" w:rsidRDefault="004A0542" w:rsidP="004B4172">
      <w:pPr>
        <w:ind w:firstLine="709"/>
        <w:jc w:val="both"/>
        <w:rPr>
          <w:sz w:val="28"/>
          <w:szCs w:val="28"/>
        </w:rPr>
      </w:pPr>
    </w:p>
    <w:p w:rsidR="00A01965" w:rsidRPr="00AE368D" w:rsidRDefault="002B74DF" w:rsidP="004B4172">
      <w:pPr>
        <w:ind w:firstLine="709"/>
        <w:jc w:val="both"/>
        <w:rPr>
          <w:spacing w:val="-4"/>
          <w:sz w:val="28"/>
          <w:szCs w:val="28"/>
        </w:rPr>
      </w:pPr>
      <w:r w:rsidRPr="00AE368D">
        <w:rPr>
          <w:spacing w:val="-4"/>
          <w:sz w:val="28"/>
          <w:szCs w:val="28"/>
        </w:rPr>
        <w:t xml:space="preserve">2. </w:t>
      </w:r>
      <w:r w:rsidR="002D7221" w:rsidRPr="002D7221">
        <w:rPr>
          <w:spacing w:val="-4"/>
          <w:sz w:val="28"/>
          <w:szCs w:val="28"/>
        </w:rPr>
        <w:t>Ч</w:t>
      </w:r>
      <w:r w:rsidR="002D7221">
        <w:rPr>
          <w:spacing w:val="-4"/>
          <w:sz w:val="28"/>
          <w:szCs w:val="28"/>
        </w:rPr>
        <w:t>а</w:t>
      </w:r>
      <w:r w:rsidR="00A01965" w:rsidRPr="00AE368D">
        <w:rPr>
          <w:spacing w:val="-4"/>
          <w:sz w:val="28"/>
          <w:szCs w:val="28"/>
        </w:rPr>
        <w:t>ст</w:t>
      </w:r>
      <w:r w:rsidR="002D7221">
        <w:rPr>
          <w:spacing w:val="-4"/>
          <w:sz w:val="28"/>
          <w:szCs w:val="28"/>
        </w:rPr>
        <w:t>ь</w:t>
      </w:r>
      <w:r w:rsidR="00A01965" w:rsidRPr="00AE368D">
        <w:rPr>
          <w:spacing w:val="-4"/>
          <w:sz w:val="28"/>
          <w:szCs w:val="28"/>
        </w:rPr>
        <w:t xml:space="preserve"> втор</w:t>
      </w:r>
      <w:r w:rsidR="002D7221">
        <w:rPr>
          <w:spacing w:val="-4"/>
          <w:sz w:val="28"/>
          <w:szCs w:val="28"/>
        </w:rPr>
        <w:t>ую</w:t>
      </w:r>
      <w:r w:rsidR="00A01965" w:rsidRPr="00AE368D">
        <w:rPr>
          <w:spacing w:val="-4"/>
          <w:sz w:val="28"/>
          <w:szCs w:val="28"/>
        </w:rPr>
        <w:t xml:space="preserve"> пункта 8 статьи 6 после слов «органах внутренних дел» дополнить словами «</w:t>
      </w:r>
      <w:r w:rsidR="0041717A" w:rsidRPr="00AE368D">
        <w:rPr>
          <w:spacing w:val="-4"/>
          <w:sz w:val="28"/>
          <w:szCs w:val="28"/>
        </w:rPr>
        <w:t>профессиональных аварийно-спасательных формированиях,</w:t>
      </w:r>
      <w:r w:rsidR="00176F2A" w:rsidRPr="00AE368D">
        <w:rPr>
          <w:spacing w:val="-4"/>
          <w:sz w:val="28"/>
          <w:szCs w:val="28"/>
        </w:rPr>
        <w:t xml:space="preserve"> подразделениях</w:t>
      </w:r>
      <w:r w:rsidR="0041717A" w:rsidRPr="00AE368D">
        <w:rPr>
          <w:spacing w:val="-4"/>
          <w:sz w:val="28"/>
          <w:szCs w:val="28"/>
        </w:rPr>
        <w:t xml:space="preserve"> противопожарной служб</w:t>
      </w:r>
      <w:r w:rsidR="00176F2A" w:rsidRPr="00AE368D">
        <w:rPr>
          <w:spacing w:val="-4"/>
          <w:sz w:val="28"/>
          <w:szCs w:val="28"/>
        </w:rPr>
        <w:t>ы</w:t>
      </w:r>
      <w:r w:rsidR="0041717A" w:rsidRPr="00AE368D">
        <w:rPr>
          <w:spacing w:val="-4"/>
          <w:sz w:val="28"/>
          <w:szCs w:val="28"/>
        </w:rPr>
        <w:t>».</w:t>
      </w:r>
    </w:p>
    <w:p w:rsidR="00672999" w:rsidRPr="00A84914" w:rsidRDefault="00672999" w:rsidP="004B417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76F2A" w:rsidRPr="00A84914" w:rsidRDefault="00672999" w:rsidP="002D7E53">
      <w:pPr>
        <w:ind w:firstLine="709"/>
        <w:jc w:val="both"/>
        <w:rPr>
          <w:sz w:val="28"/>
          <w:szCs w:val="28"/>
        </w:rPr>
      </w:pPr>
      <w:r w:rsidRPr="00A84914">
        <w:rPr>
          <w:b/>
          <w:sz w:val="28"/>
          <w:szCs w:val="28"/>
        </w:rPr>
        <w:lastRenderedPageBreak/>
        <w:t>Статья 2.</w:t>
      </w:r>
      <w:r w:rsidRPr="00A84914">
        <w:rPr>
          <w:sz w:val="28"/>
          <w:szCs w:val="28"/>
        </w:rPr>
        <w:t xml:space="preserve"> Настоящий Закон вступает в силу со дня вступления в силу Закона Приднестровской Молдавской Республики </w:t>
      </w:r>
      <w:r w:rsidR="002D7E53" w:rsidRPr="002D7E53">
        <w:rPr>
          <w:sz w:val="28"/>
          <w:szCs w:val="28"/>
        </w:rPr>
        <w:t>«Об аварийно-спасательной и противопожарной службах в Приднестровской Молдавской Республике»</w:t>
      </w:r>
      <w:r w:rsidRPr="00A84914">
        <w:rPr>
          <w:sz w:val="28"/>
          <w:szCs w:val="28"/>
        </w:rPr>
        <w:t>.</w:t>
      </w:r>
      <w:r w:rsidR="00176F2A" w:rsidRPr="00A84914">
        <w:rPr>
          <w:sz w:val="28"/>
          <w:szCs w:val="28"/>
        </w:rPr>
        <w:br w:type="page"/>
      </w:r>
    </w:p>
    <w:p w:rsidR="00534E38" w:rsidRPr="00CB1F56" w:rsidRDefault="00534E38" w:rsidP="00534E38">
      <w:pPr>
        <w:jc w:val="center"/>
      </w:pPr>
      <w:r w:rsidRPr="00CB1F56">
        <w:lastRenderedPageBreak/>
        <w:t>ПОЯСНИТЕЛЬНАЯ ЗАПИСКА</w:t>
      </w:r>
    </w:p>
    <w:p w:rsidR="00534E38" w:rsidRPr="00A84914" w:rsidRDefault="00534E38" w:rsidP="00534E38">
      <w:pPr>
        <w:jc w:val="center"/>
        <w:rPr>
          <w:sz w:val="28"/>
          <w:szCs w:val="28"/>
        </w:rPr>
      </w:pPr>
      <w:proofErr w:type="gramStart"/>
      <w:r w:rsidRPr="00A84914">
        <w:rPr>
          <w:sz w:val="28"/>
          <w:szCs w:val="28"/>
        </w:rPr>
        <w:t>к</w:t>
      </w:r>
      <w:proofErr w:type="gramEnd"/>
      <w:r w:rsidRPr="00A84914">
        <w:rPr>
          <w:sz w:val="28"/>
          <w:szCs w:val="28"/>
        </w:rPr>
        <w:t xml:space="preserve"> проекту закона Приднестровской Молдавской Республики</w:t>
      </w:r>
    </w:p>
    <w:p w:rsidR="00534E38" w:rsidRPr="00A84914" w:rsidRDefault="00534E38" w:rsidP="00534E3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84914">
        <w:rPr>
          <w:sz w:val="28"/>
          <w:szCs w:val="28"/>
        </w:rPr>
        <w:t>О внесении дополнений в Закон Приднестровской Молдавской Республики «О 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</w:t>
      </w:r>
    </w:p>
    <w:p w:rsidR="00534E38" w:rsidRPr="00A84914" w:rsidRDefault="00534E38" w:rsidP="00534E38">
      <w:pPr>
        <w:ind w:firstLine="567"/>
        <w:jc w:val="both"/>
        <w:rPr>
          <w:sz w:val="28"/>
          <w:szCs w:val="28"/>
        </w:rPr>
      </w:pPr>
    </w:p>
    <w:p w:rsidR="00534E38" w:rsidRPr="00A84914" w:rsidRDefault="00534E38" w:rsidP="00534E38">
      <w:pPr>
        <w:ind w:firstLine="709"/>
        <w:jc w:val="both"/>
        <w:rPr>
          <w:sz w:val="28"/>
          <w:szCs w:val="28"/>
        </w:rPr>
      </w:pPr>
      <w:r w:rsidRPr="00A84914">
        <w:rPr>
          <w:sz w:val="28"/>
          <w:szCs w:val="28"/>
        </w:rPr>
        <w:t xml:space="preserve">а) Проект закона Приднестровской Молдавской Республики «О внесении дополнений в Закон Приднестровской Молдавской Республики «О заработной плате работников бюджетной сферы, денежном довольствии военнослужащих </w:t>
      </w:r>
      <w:r>
        <w:rPr>
          <w:sz w:val="28"/>
          <w:szCs w:val="28"/>
        </w:rPr>
        <w:br/>
      </w:r>
      <w:r w:rsidRPr="00A84914">
        <w:rPr>
          <w:sz w:val="28"/>
          <w:szCs w:val="28"/>
        </w:rPr>
        <w:t xml:space="preserve">и лиц, приравненных к ним по условиям выплат денежного довольствия, денежном содержании государственных гражданских служащих» разработан </w:t>
      </w:r>
      <w:r>
        <w:rPr>
          <w:sz w:val="28"/>
          <w:szCs w:val="28"/>
        </w:rPr>
        <w:br/>
      </w:r>
      <w:r w:rsidRPr="00A84914">
        <w:rPr>
          <w:sz w:val="28"/>
          <w:szCs w:val="28"/>
        </w:rPr>
        <w:t xml:space="preserve">во взаимосвязи с проектом закона Приднестровской Молдавской Республики «Об аварийно-спасательной и противопожарной службах в Приднестровской Молдавской Республике», </w:t>
      </w:r>
      <w:r>
        <w:rPr>
          <w:sz w:val="28"/>
          <w:szCs w:val="28"/>
        </w:rPr>
        <w:t>направленным</w:t>
      </w:r>
      <w:r w:rsidRPr="00A84914">
        <w:rPr>
          <w:sz w:val="28"/>
          <w:szCs w:val="28"/>
        </w:rPr>
        <w:t xml:space="preserve"> на учреждение </w:t>
      </w:r>
      <w:r w:rsidRPr="00A84914">
        <w:rPr>
          <w:color w:val="000000"/>
          <w:sz w:val="28"/>
          <w:szCs w:val="28"/>
        </w:rPr>
        <w:t xml:space="preserve">государственной службы в профессиональных аварийно-спасательных формированиях </w:t>
      </w:r>
      <w:r>
        <w:rPr>
          <w:color w:val="000000"/>
          <w:sz w:val="28"/>
          <w:szCs w:val="28"/>
        </w:rPr>
        <w:br/>
      </w:r>
      <w:r w:rsidRPr="00A84914">
        <w:rPr>
          <w:color w:val="000000"/>
          <w:sz w:val="28"/>
          <w:szCs w:val="28"/>
        </w:rPr>
        <w:t xml:space="preserve">и государственной службы в подразделениях противопожарной службы </w:t>
      </w:r>
      <w:r>
        <w:rPr>
          <w:color w:val="000000"/>
          <w:sz w:val="28"/>
          <w:szCs w:val="28"/>
        </w:rPr>
        <w:br/>
      </w:r>
      <w:r w:rsidRPr="00A84914">
        <w:rPr>
          <w:color w:val="000000"/>
          <w:sz w:val="28"/>
          <w:szCs w:val="28"/>
        </w:rPr>
        <w:t xml:space="preserve">как самостоятельных видов государственной службы Приднестровской Молдавской Республики, в целях закрепления положения о том, что выслуга лет в календарном исчислении для выплаты ежемесячной надбавки за выслугу лет исчисляется в соответствии с действующим законодательством Приднестровской Молдавской Республики, регламентирующим исчисление выслуги лет для назначения пенсии лицам, проходившим службу </w:t>
      </w:r>
      <w:r>
        <w:rPr>
          <w:color w:val="000000"/>
          <w:sz w:val="28"/>
          <w:szCs w:val="28"/>
        </w:rPr>
        <w:br/>
      </w:r>
      <w:r w:rsidRPr="00A84914">
        <w:rPr>
          <w:color w:val="000000"/>
          <w:sz w:val="28"/>
          <w:szCs w:val="28"/>
        </w:rPr>
        <w:t xml:space="preserve">в </w:t>
      </w:r>
      <w:r w:rsidRPr="00A84914">
        <w:rPr>
          <w:sz w:val="28"/>
          <w:szCs w:val="28"/>
        </w:rPr>
        <w:t>профессиональных аварийно-спасательных формированиях и подразделениях противопожарной службы;</w:t>
      </w:r>
    </w:p>
    <w:p w:rsidR="00534E38" w:rsidRPr="00A84914" w:rsidRDefault="00534E38" w:rsidP="00534E38">
      <w:pPr>
        <w:ind w:firstLine="709"/>
        <w:jc w:val="both"/>
        <w:rPr>
          <w:sz w:val="28"/>
          <w:szCs w:val="28"/>
        </w:rPr>
      </w:pPr>
      <w:proofErr w:type="gramStart"/>
      <w:r w:rsidRPr="00A84914">
        <w:rPr>
          <w:sz w:val="28"/>
          <w:szCs w:val="28"/>
        </w:rPr>
        <w:t>б</w:t>
      </w:r>
      <w:proofErr w:type="gramEnd"/>
      <w:r w:rsidRPr="00A84914">
        <w:rPr>
          <w:sz w:val="28"/>
          <w:szCs w:val="28"/>
        </w:rPr>
        <w:t xml:space="preserve">) в данной сфере правового регулирования действуют: </w:t>
      </w:r>
    </w:p>
    <w:p w:rsidR="00534E38" w:rsidRPr="00A84914" w:rsidRDefault="00534E38" w:rsidP="00534E38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84914">
        <w:rPr>
          <w:sz w:val="28"/>
          <w:szCs w:val="28"/>
        </w:rPr>
        <w:t>Конституция Приднестровской Молдавской Республики;</w:t>
      </w:r>
    </w:p>
    <w:p w:rsidR="00534E38" w:rsidRPr="00A84914" w:rsidRDefault="00534E38" w:rsidP="00534E38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84914">
        <w:rPr>
          <w:sz w:val="28"/>
          <w:szCs w:val="28"/>
        </w:rPr>
        <w:t xml:space="preserve">Постановление Правительства от 26 сентября 2018 года № 331 </w:t>
      </w:r>
      <w:r>
        <w:rPr>
          <w:sz w:val="28"/>
          <w:szCs w:val="28"/>
        </w:rPr>
        <w:br/>
      </w:r>
      <w:r w:rsidRPr="00A84914">
        <w:rPr>
          <w:sz w:val="28"/>
          <w:szCs w:val="28"/>
        </w:rPr>
        <w:t>«Об утверждении Положения о порядке исчисления выслуги лет для назначения и выплаты пенсии лицам, проходившим военную службу, службу в органах внутренних дел, уголовно-исполнительной системе, службе судебных исполнителей, налоговых и таможенных органах, органах прокуратуры и их семьям в Приднестровской Молдавской Республике» (САЗ 18-39);</w:t>
      </w:r>
    </w:p>
    <w:p w:rsidR="00534E38" w:rsidRPr="00A84914" w:rsidRDefault="00534E38" w:rsidP="00534E38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A84914">
        <w:rPr>
          <w:sz w:val="28"/>
          <w:szCs w:val="28"/>
        </w:rPr>
        <w:t>в</w:t>
      </w:r>
      <w:proofErr w:type="gramEnd"/>
      <w:r w:rsidRPr="00A84914">
        <w:rPr>
          <w:sz w:val="28"/>
          <w:szCs w:val="28"/>
        </w:rPr>
        <w:t xml:space="preserve">) принятие настоящего законопроекта потребует внесения изменений </w:t>
      </w:r>
      <w:r w:rsidRPr="00A84914">
        <w:rPr>
          <w:sz w:val="28"/>
          <w:szCs w:val="28"/>
        </w:rPr>
        <w:br/>
        <w:t>и дополнений в Постановление Правительства от 26 сентября 2018 года № 331 «Об утверждении Положения о порядке исчисления выслуги лет для назначения и выплаты пенсии лицам, проходившим военную службу, службу в органах внутренних дел, уголовно-исполнительной системе, службе судебных исполнителей, налоговых и таможенных органах, органах прокуратуры и их семьям в Приднестровской Молдавской Республике» (САЗ 18-39);</w:t>
      </w:r>
    </w:p>
    <w:p w:rsidR="00534E38" w:rsidRPr="00A84914" w:rsidRDefault="00534E38" w:rsidP="00534E38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A84914">
        <w:rPr>
          <w:sz w:val="28"/>
          <w:szCs w:val="28"/>
        </w:rPr>
        <w:t>г</w:t>
      </w:r>
      <w:proofErr w:type="gramEnd"/>
      <w:r w:rsidRPr="00A84914">
        <w:rPr>
          <w:sz w:val="28"/>
          <w:szCs w:val="28"/>
        </w:rPr>
        <w:t>) в Российской Федерации в данной сфере правового регулирования действуют:</w:t>
      </w:r>
    </w:p>
    <w:p w:rsidR="00534E38" w:rsidRPr="00A84914" w:rsidRDefault="00534E38" w:rsidP="00534E3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84914">
        <w:rPr>
          <w:sz w:val="28"/>
          <w:szCs w:val="28"/>
        </w:rPr>
        <w:t>Конституция Российской Федерации;</w:t>
      </w:r>
    </w:p>
    <w:p w:rsidR="00534E38" w:rsidRPr="00A84914" w:rsidRDefault="00534E38" w:rsidP="00534E3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84914">
        <w:rPr>
          <w:sz w:val="28"/>
          <w:szCs w:val="28"/>
        </w:rPr>
        <w:t xml:space="preserve">Федеральный закон Российской Федерации от 12 февраля 1993 года № 4468-1 «О пенсионном обеспечении лиц, проходивших военную службу, </w:t>
      </w:r>
      <w:r w:rsidRPr="00A84914">
        <w:rPr>
          <w:sz w:val="28"/>
          <w:szCs w:val="28"/>
        </w:rPr>
        <w:lastRenderedPageBreak/>
        <w:t>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семей»;</w:t>
      </w:r>
    </w:p>
    <w:p w:rsidR="00534E38" w:rsidRPr="00A84914" w:rsidRDefault="00534E38" w:rsidP="00534E38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A84914">
        <w:rPr>
          <w:sz w:val="28"/>
          <w:szCs w:val="28"/>
        </w:rPr>
        <w:t>д</w:t>
      </w:r>
      <w:proofErr w:type="gramEnd"/>
      <w:r w:rsidRPr="00A84914">
        <w:rPr>
          <w:sz w:val="28"/>
          <w:szCs w:val="28"/>
        </w:rPr>
        <w:t>) для вступления в силу настоящего проект</w:t>
      </w:r>
      <w:r>
        <w:rPr>
          <w:sz w:val="28"/>
          <w:szCs w:val="28"/>
        </w:rPr>
        <w:t>а закона не потребуется принятия</w:t>
      </w:r>
      <w:r w:rsidRPr="00A84914">
        <w:rPr>
          <w:sz w:val="28"/>
          <w:szCs w:val="28"/>
        </w:rPr>
        <w:t xml:space="preserve"> отдельного нормативного правового акта;</w:t>
      </w:r>
    </w:p>
    <w:p w:rsidR="00534E38" w:rsidRPr="00A84914" w:rsidRDefault="00534E38" w:rsidP="00534E38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A84914">
        <w:rPr>
          <w:sz w:val="28"/>
          <w:szCs w:val="28"/>
        </w:rPr>
        <w:t>е</w:t>
      </w:r>
      <w:proofErr w:type="gramEnd"/>
      <w:r w:rsidRPr="00A84914">
        <w:rPr>
          <w:sz w:val="28"/>
          <w:szCs w:val="28"/>
        </w:rPr>
        <w:t>) реализация настоящего законопроекта не потребует дополнительных материальных и иных затрат.</w:t>
      </w:r>
    </w:p>
    <w:p w:rsidR="00534E38" w:rsidRPr="00A84914" w:rsidRDefault="00534E38" w:rsidP="00534E38">
      <w:pPr>
        <w:ind w:firstLine="709"/>
        <w:jc w:val="both"/>
        <w:rPr>
          <w:sz w:val="28"/>
          <w:szCs w:val="28"/>
        </w:rPr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534E38" w:rsidRDefault="00534E38" w:rsidP="00AE368D">
      <w:pPr>
        <w:jc w:val="center"/>
      </w:pPr>
    </w:p>
    <w:p w:rsidR="00176F2A" w:rsidRPr="00AE368D" w:rsidRDefault="00176F2A" w:rsidP="00AE368D">
      <w:pPr>
        <w:jc w:val="center"/>
      </w:pPr>
      <w:r w:rsidRPr="00AE368D">
        <w:lastRenderedPageBreak/>
        <w:t>СРАВНИТЕЛЬНАЯ ТАБЛИЦА</w:t>
      </w:r>
    </w:p>
    <w:p w:rsidR="00176F2A" w:rsidRPr="00A84914" w:rsidRDefault="00176F2A" w:rsidP="00AE368D">
      <w:pPr>
        <w:jc w:val="center"/>
        <w:rPr>
          <w:sz w:val="28"/>
          <w:szCs w:val="28"/>
        </w:rPr>
      </w:pPr>
      <w:proofErr w:type="gramStart"/>
      <w:r w:rsidRPr="00A84914">
        <w:rPr>
          <w:sz w:val="28"/>
          <w:szCs w:val="28"/>
        </w:rPr>
        <w:t>к</w:t>
      </w:r>
      <w:proofErr w:type="gramEnd"/>
      <w:r w:rsidRPr="00A84914">
        <w:rPr>
          <w:sz w:val="28"/>
          <w:szCs w:val="28"/>
        </w:rPr>
        <w:t xml:space="preserve"> проекту закона Приднестровской Молдавской Республики</w:t>
      </w:r>
    </w:p>
    <w:p w:rsidR="00672999" w:rsidRPr="00A84914" w:rsidRDefault="007305F8" w:rsidP="00AE368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76F2A" w:rsidRPr="00A84914">
        <w:rPr>
          <w:sz w:val="28"/>
          <w:szCs w:val="28"/>
        </w:rPr>
        <w:t>О внесении дополнени</w:t>
      </w:r>
      <w:r w:rsidR="00837565" w:rsidRPr="00A84914">
        <w:rPr>
          <w:sz w:val="28"/>
          <w:szCs w:val="28"/>
        </w:rPr>
        <w:t>й</w:t>
      </w:r>
      <w:r w:rsidR="00176F2A" w:rsidRPr="00A84914">
        <w:rPr>
          <w:sz w:val="28"/>
          <w:szCs w:val="28"/>
        </w:rPr>
        <w:t xml:space="preserve"> в Закон Приднестровской Молдавской Республики «О 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</w:t>
      </w:r>
    </w:p>
    <w:p w:rsidR="003440A5" w:rsidRPr="003B3F63" w:rsidRDefault="003440A5" w:rsidP="00176F2A">
      <w:pPr>
        <w:ind w:firstLine="567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F2A" w:rsidRPr="00AE368D" w:rsidTr="00E82435">
        <w:tc>
          <w:tcPr>
            <w:tcW w:w="4785" w:type="dxa"/>
            <w:shd w:val="clear" w:color="auto" w:fill="auto"/>
          </w:tcPr>
          <w:p w:rsidR="00176F2A" w:rsidRPr="00AE368D" w:rsidRDefault="00176F2A" w:rsidP="00E82435">
            <w:pPr>
              <w:ind w:firstLine="567"/>
              <w:jc w:val="both"/>
              <w:rPr>
                <w:b/>
              </w:rPr>
            </w:pPr>
            <w:r w:rsidRPr="00AE368D">
              <w:rPr>
                <w:b/>
              </w:rPr>
              <w:t xml:space="preserve">Действующая редакция </w:t>
            </w:r>
          </w:p>
        </w:tc>
        <w:tc>
          <w:tcPr>
            <w:tcW w:w="4786" w:type="dxa"/>
            <w:shd w:val="clear" w:color="auto" w:fill="auto"/>
          </w:tcPr>
          <w:p w:rsidR="00176F2A" w:rsidRPr="00AE368D" w:rsidRDefault="00176F2A" w:rsidP="00E82435">
            <w:pPr>
              <w:ind w:firstLine="567"/>
              <w:jc w:val="both"/>
              <w:rPr>
                <w:b/>
              </w:rPr>
            </w:pPr>
            <w:r w:rsidRPr="00AE368D">
              <w:rPr>
                <w:b/>
              </w:rPr>
              <w:t xml:space="preserve">Предлагаемая редакция </w:t>
            </w:r>
          </w:p>
        </w:tc>
      </w:tr>
      <w:tr w:rsidR="002B74DF" w:rsidRPr="00AE368D" w:rsidTr="00E82435">
        <w:tc>
          <w:tcPr>
            <w:tcW w:w="4785" w:type="dxa"/>
            <w:shd w:val="clear" w:color="auto" w:fill="auto"/>
          </w:tcPr>
          <w:p w:rsidR="002B74DF" w:rsidRPr="00AE368D" w:rsidRDefault="002B74DF" w:rsidP="00E82435">
            <w:pPr>
              <w:ind w:firstLine="567"/>
              <w:jc w:val="both"/>
            </w:pPr>
            <w:r w:rsidRPr="00AE368D">
              <w:rPr>
                <w:b/>
              </w:rPr>
              <w:t>Статья 1.</w:t>
            </w:r>
            <w:r w:rsidRPr="00AE368D">
              <w:t xml:space="preserve"> Общие положения</w:t>
            </w:r>
          </w:p>
          <w:p w:rsidR="002B74DF" w:rsidRPr="00AE368D" w:rsidRDefault="002B74DF" w:rsidP="00E82435">
            <w:pPr>
              <w:ind w:firstLine="567"/>
              <w:jc w:val="both"/>
            </w:pPr>
            <w:r w:rsidRPr="00AE368D">
              <w:t>…</w:t>
            </w:r>
          </w:p>
          <w:p w:rsidR="002B74DF" w:rsidRPr="00AE368D" w:rsidRDefault="002B74DF" w:rsidP="00E82435">
            <w:pPr>
              <w:ind w:firstLine="567"/>
              <w:jc w:val="both"/>
            </w:pPr>
            <w:r w:rsidRPr="00AE368D">
              <w:t>Категории лиц, приравненные к военнослужащим по условиям</w:t>
            </w:r>
            <w:r w:rsidR="00AE368D">
              <w:t xml:space="preserve"> выплат денежного довольствия, –</w:t>
            </w:r>
            <w:r w:rsidRPr="00AE368D">
              <w:t xml:space="preserve"> это лица рядового и начальствующего состава правоохранительных и налоговых органов, для которых действующим законодательством Приднестровской Молдавской Республики определены воинские специальные звания.</w:t>
            </w:r>
          </w:p>
          <w:p w:rsidR="002B74DF" w:rsidRPr="00AE368D" w:rsidRDefault="002B74DF" w:rsidP="00E82435">
            <w:pPr>
              <w:ind w:firstLine="567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2B74DF" w:rsidRPr="00AE368D" w:rsidRDefault="002B74DF" w:rsidP="002B74DF">
            <w:pPr>
              <w:ind w:firstLine="567"/>
              <w:jc w:val="both"/>
            </w:pPr>
            <w:r w:rsidRPr="00AE368D">
              <w:rPr>
                <w:b/>
              </w:rPr>
              <w:t>Статья 1.</w:t>
            </w:r>
            <w:r w:rsidRPr="00AE368D">
              <w:t xml:space="preserve"> Общие положения</w:t>
            </w:r>
          </w:p>
          <w:p w:rsidR="002B74DF" w:rsidRPr="00AE368D" w:rsidRDefault="002B74DF" w:rsidP="002B74DF">
            <w:pPr>
              <w:ind w:firstLine="567"/>
              <w:jc w:val="both"/>
            </w:pPr>
            <w:r w:rsidRPr="00AE368D">
              <w:t>…</w:t>
            </w:r>
          </w:p>
          <w:p w:rsidR="002B74DF" w:rsidRPr="00AE368D" w:rsidRDefault="002B74DF" w:rsidP="003B3F63">
            <w:pPr>
              <w:ind w:firstLine="567"/>
              <w:jc w:val="both"/>
              <w:rPr>
                <w:b/>
              </w:rPr>
            </w:pPr>
            <w:r w:rsidRPr="00AE368D">
              <w:t xml:space="preserve">Категории лиц, приравненные к военнослужащим по условиям выплат денежного довольствия, это лица рядового и начальствующего состава правоохранительных и налоговых органов, </w:t>
            </w:r>
            <w:r w:rsidRPr="00AE368D">
              <w:rPr>
                <w:b/>
              </w:rPr>
              <w:t>а</w:t>
            </w:r>
            <w:r w:rsidR="00AE368D">
              <w:rPr>
                <w:b/>
              </w:rPr>
              <w:t xml:space="preserve"> </w:t>
            </w:r>
            <w:r w:rsidRPr="00AE368D">
              <w:rPr>
                <w:b/>
              </w:rPr>
              <w:t>также проходящие службу в профессиональных аварийно-спасательных формированиях, подразделениях противопожарной службы,</w:t>
            </w:r>
            <w:r w:rsidRPr="00AE368D">
              <w:t xml:space="preserve"> для которых действующим законодательством Приднестровской Молдавской Республики определены воинские специальные звания.</w:t>
            </w:r>
          </w:p>
        </w:tc>
      </w:tr>
      <w:tr w:rsidR="00176F2A" w:rsidRPr="00AE368D" w:rsidTr="00E82435">
        <w:tc>
          <w:tcPr>
            <w:tcW w:w="4785" w:type="dxa"/>
            <w:shd w:val="clear" w:color="auto" w:fill="auto"/>
          </w:tcPr>
          <w:p w:rsidR="00176F2A" w:rsidRPr="00AE368D" w:rsidRDefault="00176F2A" w:rsidP="00E82435">
            <w:pPr>
              <w:ind w:firstLine="567"/>
              <w:jc w:val="both"/>
            </w:pPr>
            <w:r w:rsidRPr="00AE368D">
              <w:rPr>
                <w:b/>
              </w:rPr>
              <w:t xml:space="preserve">Статья 6. </w:t>
            </w:r>
            <w:r w:rsidRPr="00AE368D">
              <w:t>Надбавка к должностному окладу за стаж работы (выслугу лет)</w:t>
            </w:r>
          </w:p>
          <w:p w:rsidR="00176F2A" w:rsidRPr="00AE368D" w:rsidRDefault="00176F2A" w:rsidP="00E82435">
            <w:pPr>
              <w:ind w:firstLine="567"/>
              <w:jc w:val="both"/>
            </w:pPr>
            <w:r w:rsidRPr="00AE368D">
              <w:t>…</w:t>
            </w:r>
          </w:p>
          <w:p w:rsidR="00530551" w:rsidRPr="00AE368D" w:rsidRDefault="00530551" w:rsidP="00530551">
            <w:pPr>
              <w:ind w:firstLine="567"/>
              <w:jc w:val="both"/>
              <w:rPr>
                <w:spacing w:val="-6"/>
              </w:rPr>
            </w:pPr>
            <w:r w:rsidRPr="00AE368D">
              <w:rPr>
                <w:spacing w:val="-6"/>
              </w:rPr>
              <w:t>8. Военнослужащим и лицам, приравненным к ним по условиям выплат денежного довольствия, выплата ежемесячной надбавки за выслугу лет производится в зависимости от суммарной выслуги лет в календарном исчислении согласно таблице № 1 подпункта а) пункта 1 настоящей статьи, вне зависимости от образования.</w:t>
            </w:r>
          </w:p>
          <w:p w:rsidR="00176F2A" w:rsidRPr="00AE368D" w:rsidRDefault="00530551" w:rsidP="00530551">
            <w:pPr>
              <w:ind w:firstLine="567"/>
              <w:jc w:val="both"/>
              <w:rPr>
                <w:b/>
              </w:rPr>
            </w:pPr>
            <w:r w:rsidRPr="00AE368D">
              <w:t>Выслуга лет в календарном исчислении для выплаты ежемесячной надбавки за выслугу лет исчисляется в соответствии с действующим законодательством Приднестровской Молдавской Республики, регламентирующим исчисление выслуги лет для назначения пенсии лицам, проходившим военную службу, службу в органах внутренних дел, уголовно-исполнительной системе, службе судебных исполнителей, налоговых и таможенных органах, органах прокуратуры и Следственном комитете Приднестровской Молдавской Республики.</w:t>
            </w:r>
          </w:p>
        </w:tc>
        <w:tc>
          <w:tcPr>
            <w:tcW w:w="4786" w:type="dxa"/>
            <w:shd w:val="clear" w:color="auto" w:fill="auto"/>
          </w:tcPr>
          <w:p w:rsidR="00530551" w:rsidRPr="00AE368D" w:rsidRDefault="00530551" w:rsidP="00530551">
            <w:pPr>
              <w:ind w:firstLine="567"/>
              <w:jc w:val="both"/>
            </w:pPr>
            <w:r w:rsidRPr="00AE368D">
              <w:rPr>
                <w:b/>
              </w:rPr>
              <w:t xml:space="preserve">Статья 6. </w:t>
            </w:r>
            <w:r w:rsidRPr="00AE368D">
              <w:t>Надбавка к должностному окладу за стаж работы (выслугу лет)</w:t>
            </w:r>
          </w:p>
          <w:p w:rsidR="00530551" w:rsidRPr="00AE368D" w:rsidRDefault="00530551" w:rsidP="00530551">
            <w:pPr>
              <w:ind w:firstLine="567"/>
              <w:jc w:val="both"/>
            </w:pPr>
            <w:r w:rsidRPr="00AE368D">
              <w:t>…</w:t>
            </w:r>
          </w:p>
          <w:p w:rsidR="00530551" w:rsidRPr="00AE368D" w:rsidRDefault="00530551" w:rsidP="00530551">
            <w:pPr>
              <w:ind w:firstLine="567"/>
              <w:jc w:val="both"/>
              <w:rPr>
                <w:spacing w:val="-6"/>
              </w:rPr>
            </w:pPr>
            <w:r w:rsidRPr="00AE368D">
              <w:rPr>
                <w:spacing w:val="-6"/>
              </w:rPr>
              <w:t>8. Военнослужащим и лицам, приравненным к ним по условиям выплат денежного довольствия, выплата ежемесячной надбавки за выслугу лет производится в зависимости от суммарной выслуги лет в календарном исчислении согласно таблице № 1 подпункта а) пункта 1 настоящей статьи, вне зависимости от образования.</w:t>
            </w:r>
          </w:p>
          <w:p w:rsidR="00176F2A" w:rsidRPr="00CB1F56" w:rsidRDefault="00530551" w:rsidP="00530551">
            <w:pPr>
              <w:ind w:firstLine="567"/>
              <w:jc w:val="both"/>
              <w:rPr>
                <w:b/>
                <w:spacing w:val="-4"/>
              </w:rPr>
            </w:pPr>
            <w:r w:rsidRPr="00CB1F56">
              <w:rPr>
                <w:spacing w:val="-4"/>
              </w:rPr>
              <w:t xml:space="preserve">Выслуга лет в календарном исчислении для выплаты ежемесячной надбавки за выслугу лет исчисляется в соответствии с действующим законодательством Приднестровской Молдавской Республики, регламентирующим исчисление выслуги лет для назначения пенсии лицам, проходившим военную службу, службу в органах внутренних дел, </w:t>
            </w:r>
            <w:r w:rsidRPr="00CB1F56">
              <w:rPr>
                <w:b/>
                <w:spacing w:val="-4"/>
              </w:rPr>
              <w:t>профессиональных аварийно-спасательных формированиях, подразделениях противопожарной службы,</w:t>
            </w:r>
            <w:r w:rsidRPr="00CB1F56">
              <w:rPr>
                <w:spacing w:val="-4"/>
              </w:rPr>
              <w:t xml:space="preserve"> уголовно-исполнительной системе, службе судебных исполнителей, налоговых и таможенных органах, органах прокуратуры и Следственном комитете Приднестровской Молдавской Республики.</w:t>
            </w:r>
          </w:p>
        </w:tc>
      </w:tr>
    </w:tbl>
    <w:p w:rsidR="006565E1" w:rsidRPr="00A84914" w:rsidRDefault="006565E1" w:rsidP="003B3F63">
      <w:pPr>
        <w:jc w:val="center"/>
        <w:rPr>
          <w:sz w:val="28"/>
          <w:szCs w:val="28"/>
        </w:rPr>
      </w:pPr>
    </w:p>
    <w:sectPr w:rsidR="006565E1" w:rsidRPr="00A84914" w:rsidSect="00534E38">
      <w:headerReference w:type="default" r:id="rId7"/>
      <w:pgSz w:w="11906" w:h="16838"/>
      <w:pgMar w:top="1134" w:right="566" w:bottom="1134" w:left="1701" w:header="708" w:footer="708" w:gutter="0"/>
      <w:pgNumType w:fmt="numberInDash" w:start="1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83" w:rsidRDefault="00966283" w:rsidP="00534E38">
      <w:r>
        <w:separator/>
      </w:r>
    </w:p>
  </w:endnote>
  <w:endnote w:type="continuationSeparator" w:id="0">
    <w:p w:rsidR="00966283" w:rsidRDefault="00966283" w:rsidP="0053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83" w:rsidRDefault="00966283" w:rsidP="00534E38">
      <w:r>
        <w:separator/>
      </w:r>
    </w:p>
  </w:footnote>
  <w:footnote w:type="continuationSeparator" w:id="0">
    <w:p w:rsidR="00966283" w:rsidRDefault="00966283" w:rsidP="0053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316611"/>
      <w:docPartObj>
        <w:docPartGallery w:val="Page Numbers (Top of Page)"/>
        <w:docPartUnique/>
      </w:docPartObj>
    </w:sdtPr>
    <w:sdtEndPr/>
    <w:sdtContent>
      <w:p w:rsidR="00534E38" w:rsidRDefault="00534E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782">
          <w:rPr>
            <w:noProof/>
          </w:rPr>
          <w:t>- 184 -</w:t>
        </w:r>
        <w:r>
          <w:fldChar w:fldCharType="end"/>
        </w:r>
      </w:p>
    </w:sdtContent>
  </w:sdt>
  <w:p w:rsidR="00534E38" w:rsidRDefault="00534E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5CC5"/>
    <w:multiLevelType w:val="hybridMultilevel"/>
    <w:tmpl w:val="0CF6BF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1F90515"/>
    <w:multiLevelType w:val="hybridMultilevel"/>
    <w:tmpl w:val="6316CD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C67754"/>
    <w:multiLevelType w:val="hybridMultilevel"/>
    <w:tmpl w:val="DDA24356"/>
    <w:lvl w:ilvl="0" w:tplc="7B88A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5F"/>
    <w:rsid w:val="00152B49"/>
    <w:rsid w:val="00165217"/>
    <w:rsid w:val="00176F2A"/>
    <w:rsid w:val="00221A04"/>
    <w:rsid w:val="00234A2A"/>
    <w:rsid w:val="002B74DF"/>
    <w:rsid w:val="002D7221"/>
    <w:rsid w:val="002D7E53"/>
    <w:rsid w:val="003440A5"/>
    <w:rsid w:val="00370B4D"/>
    <w:rsid w:val="00371A6E"/>
    <w:rsid w:val="003A0A29"/>
    <w:rsid w:val="003B15A5"/>
    <w:rsid w:val="003B3F63"/>
    <w:rsid w:val="003F5EFD"/>
    <w:rsid w:val="0041717A"/>
    <w:rsid w:val="004A0542"/>
    <w:rsid w:val="004A248F"/>
    <w:rsid w:val="004B4172"/>
    <w:rsid w:val="004C6596"/>
    <w:rsid w:val="004E6586"/>
    <w:rsid w:val="004F54A2"/>
    <w:rsid w:val="00530551"/>
    <w:rsid w:val="00534E38"/>
    <w:rsid w:val="00567C10"/>
    <w:rsid w:val="005F645F"/>
    <w:rsid w:val="006565E1"/>
    <w:rsid w:val="00672999"/>
    <w:rsid w:val="007305F8"/>
    <w:rsid w:val="00776CF2"/>
    <w:rsid w:val="007B7396"/>
    <w:rsid w:val="00837565"/>
    <w:rsid w:val="00872640"/>
    <w:rsid w:val="0087423F"/>
    <w:rsid w:val="008F20EE"/>
    <w:rsid w:val="00905879"/>
    <w:rsid w:val="00966283"/>
    <w:rsid w:val="0097399D"/>
    <w:rsid w:val="0099749A"/>
    <w:rsid w:val="009E1E17"/>
    <w:rsid w:val="009F23EE"/>
    <w:rsid w:val="00A01965"/>
    <w:rsid w:val="00A149ED"/>
    <w:rsid w:val="00A55782"/>
    <w:rsid w:val="00A5676A"/>
    <w:rsid w:val="00A84914"/>
    <w:rsid w:val="00AE368D"/>
    <w:rsid w:val="00AF4C22"/>
    <w:rsid w:val="00B424E7"/>
    <w:rsid w:val="00B56987"/>
    <w:rsid w:val="00C04C20"/>
    <w:rsid w:val="00C80F01"/>
    <w:rsid w:val="00CB1F56"/>
    <w:rsid w:val="00CC7F7E"/>
    <w:rsid w:val="00D33973"/>
    <w:rsid w:val="00D65F2C"/>
    <w:rsid w:val="00E0303D"/>
    <w:rsid w:val="00E11FA8"/>
    <w:rsid w:val="00EC4D0A"/>
    <w:rsid w:val="00EF3B80"/>
    <w:rsid w:val="00F8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7C88B-CD6D-45FE-98BA-CAE30B21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F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F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34E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4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4E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4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Виховский</dc:creator>
  <cp:keywords/>
  <dc:description/>
  <cp:lastModifiedBy>Кудрова А.А.</cp:lastModifiedBy>
  <cp:revision>38</cp:revision>
  <cp:lastPrinted>2023-05-24T07:17:00Z</cp:lastPrinted>
  <dcterms:created xsi:type="dcterms:W3CDTF">2020-11-11T10:07:00Z</dcterms:created>
  <dcterms:modified xsi:type="dcterms:W3CDTF">2023-06-22T11:39:00Z</dcterms:modified>
</cp:coreProperties>
</file>