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B4" w:rsidRPr="003756EF" w:rsidRDefault="00B410B4" w:rsidP="00B410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10B4" w:rsidRPr="003756EF" w:rsidRDefault="00B410B4" w:rsidP="00B410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10B4" w:rsidRPr="003756EF" w:rsidRDefault="00B410B4" w:rsidP="00B410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10B4" w:rsidRPr="003756EF" w:rsidRDefault="00B410B4" w:rsidP="00B410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10B4" w:rsidRPr="003756EF" w:rsidRDefault="00B410B4" w:rsidP="00B410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10B4" w:rsidRPr="003756EF" w:rsidRDefault="00B410B4" w:rsidP="00B410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410B4" w:rsidRPr="003756EF" w:rsidRDefault="00B410B4" w:rsidP="00B410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410B4" w:rsidRPr="003756EF" w:rsidRDefault="00B410B4" w:rsidP="00B410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410B4" w:rsidRPr="00B410B4" w:rsidRDefault="00B410B4" w:rsidP="00B410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7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410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</w:t>
      </w:r>
    </w:p>
    <w:p w:rsidR="00B410B4" w:rsidRPr="00B410B4" w:rsidRDefault="00B410B4" w:rsidP="00B410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10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Приднестровской Молдавской Республики </w:t>
      </w:r>
    </w:p>
    <w:p w:rsidR="00B410B4" w:rsidRPr="003756EF" w:rsidRDefault="00B410B4" w:rsidP="00B410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10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плате за землю</w:t>
      </w:r>
      <w:r w:rsidRPr="003756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B410B4" w:rsidRPr="003756EF" w:rsidRDefault="00B410B4" w:rsidP="00B4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B4" w:rsidRPr="003756EF" w:rsidRDefault="00B410B4" w:rsidP="00B41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E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410B4" w:rsidRPr="003756EF" w:rsidRDefault="00B410B4" w:rsidP="00B41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E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B410B4" w:rsidRPr="00B410B4" w:rsidRDefault="00B410B4" w:rsidP="00B41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410B4" w:rsidRPr="00B410B4" w:rsidRDefault="00B410B4" w:rsidP="00B410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B4"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  <w:r w:rsidRPr="00B410B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от 30 сентября 2000 года № 334-З «О плате за землю» (СЗМР 00-3)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10 октября 2001 года № 48-ЗИД-III (САЗ 01-42); от 7 марта 2002 года № 105-ЗД-III (САЗ 02-11); от 28 сентября 2002 года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№ 193-ЗИД-III (САЗ 02-39); от 7 мая 2003 года № 273-ЗД-III (САЗ 03-19);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от 23 июня 2003 года № 293-ЗИД-III (САЗ 03-26); от 31 июля 2003 года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№ 316-ЗД-III (САЗ 03-31); от 5 августа 2003 года № 326-ЗИД-III (САЗ 03-32); от 10 ноября 2003 года № 353-ЗИД-III (САЗ 03-46); от 18 ноября 2003 года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№ 358-ЗД-III (САЗ 03-47); от 27 ноября 2003 года № 361-ЗИД-III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(САЗ 03-48); от 30 июня 2004 года № 438-ЗИД-III (САЗ 04-27); от 27 июля 2004 года № 444-ЗИД-III (САЗ 04-31); от 24 февраля 2005 года № 538-ЗД-III (САЗ 05-9); от 28 июня 2005 года № 582-ЗИ-III (САЗ 05-27); от 15 июля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2005 года № 595-ЗД-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05-29); от 4 августа 2005 года № 611-ЗИД-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05-32); от 16 февраля 2007 года № 175-ЗИД-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07-8); от 20 июня 2007 года № 227-ЗД-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07-26); от 2 августа 2007 года № 286-ЗИ-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07-32); от 27 сентября 2007 года № 304-ЗИД-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07-40);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от 27 сентября 2007 года № 305-ЗИ-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07-40); от 30 апреля 2008 года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№ 454-ЗИ-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08-17); от 26 сентября 2008 года № 540-ЗИ-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(САЗ 08-38); от 26 сентября 2008 года № 553-ЗИ-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08-38)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с изменением, внесенным Законом Приднестровской Молдавской Республики от 15 мая 2009 года № 757-ЗИ-IV (САЗ 09-20); от 23 апреля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735-ЗИД-IV (САЗ 09-17) с изменениями, внесенными законами Приднестровской Молдавской Республики от 9 октября 2009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410B4">
        <w:rPr>
          <w:rFonts w:ascii="Times New Roman" w:eastAsia="Calibri" w:hAnsi="Times New Roman" w:cs="Times New Roman"/>
          <w:sz w:val="28"/>
          <w:szCs w:val="28"/>
        </w:rPr>
        <w:t>№ 881-ЗИ-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09-41), от 9 октября 2009 года № 882-ЗИ-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09-41), от 12 марта 2010 года № 38-ЗИ-VI (САЗ 10-10); от 10 августа 2009 года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№ 840-ЗД-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09-33); от 29 сентября 2010 года № 177-ЗИД-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(САЗ 10-39); от 29 сентября 2010 года № 180-ЗИ-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10-39);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 xml:space="preserve">от 13 октября 2010 года № 195-ЗИ-IV (САЗ 10-41); от 10 декабря 2010 года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№ 255-ЗИД-IV (САЗ 10-49); от 27 сентября 2011 года № 149-ЗИ-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</w:r>
      <w:r w:rsidRPr="00B410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11-39); 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B410B4">
        <w:rPr>
          <w:rFonts w:ascii="Times New Roman" w:eastAsia="Calibri" w:hAnsi="Times New Roman" w:cs="Times New Roman"/>
          <w:sz w:val="28"/>
          <w:szCs w:val="28"/>
        </w:rPr>
        <w:t>28 ноября 2011 года № 218-ЗИД-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11-48); от 23 марта 2012 года № 33-ЗИ-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12-13); от 17 июня 2013 года № 124-ЗИ-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(САЗ 13-24); от 21 июня 2013 года № 128-ЗИ-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13-24); от 25 июля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2013 года № 162-ЗД-V (САЗ 13-29); от 23 августа 2013 года № 180-ЗИ-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(САЗ 13-33); от 17 апреля 2014 года № 83-ЗИ-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14-16); от 23 декабря 2014 года № 219-ЗИ-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14-52); от 28 марта 2016 года № 55-ЗИ-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(САЗ 16-13); от 30 июня 2016 года № 164-ЗИ-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16-26); от 28 декабря 2016 года № 308-ЗИ-VI (САЗ 17-1); от 17 февраля 2017 года № 37-ЗИ-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(САЗ 17-8); от 24 марта 2017 года № 57-ЗИД-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17-13); от 29 марта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2017 года № 66-ЗИД-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17-14) с изменением, внесенным Законом Приднестровской Молдавской Республики от 22 июня 2017 года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№ 181-ЗИ-VI (САЗ 17-26); от 11 апреля 2017 года № 84-ЗИ-VI (САЗ 17-16); от 19 июля 2017 года № 225-ЗД-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17-30); от 20 декабря 2017 года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№ 382-ЗИ-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17-52); от 28 декабря 2017 года № 391-ЗД-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(САЗ 18-1,1); от 6 февраля 2018 года № 32-ЗД-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18-6); от 8 мая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2018 года № 125-ЗД-VI (САЗ 18-19); от 26 июля 2018 года № 249-ЗИД-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18-30); от 1 октября 2018 года № 280-ЗИД-VI (САЗ 18-40); от 6 ноября 2018 года 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>№ 297-ЗИД-</w:t>
      </w:r>
      <w:r w:rsidRPr="00B410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 xml:space="preserve"> (САЗ 18-45)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; от 28 декабря 2018 года 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>№ 357-ЗИД-</w:t>
      </w:r>
      <w:r w:rsidRPr="00B410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br/>
        <w:t>(САЗ 18-52,1);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от 29 декабря 2018 года 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>№ 360-ЗИ-</w:t>
      </w:r>
      <w:r w:rsidRPr="00B410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 xml:space="preserve"> (САЗ 18-52,1); 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16 декабря 2019 года 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>№ 233-ЗИ-</w:t>
      </w:r>
      <w:r w:rsidRPr="00B410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 xml:space="preserve"> (САЗ 19-49); от 30 марта 2020 года 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br/>
        <w:t>№ 57-ЗИ-</w:t>
      </w:r>
      <w:r w:rsidRPr="00B410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B410B4">
        <w:rPr>
          <w:rFonts w:ascii="Times New Roman" w:eastAsia="Calibri" w:hAnsi="Times New Roman" w:cs="Times New Roman"/>
          <w:bCs/>
          <w:sz w:val="28"/>
          <w:szCs w:val="28"/>
        </w:rPr>
        <w:t xml:space="preserve"> (САЗ 20-14);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от 7 августа 2020 года № 141-ЗИД-VI (САЗ 20-32); от 19 октября 2021 года № 245-ЗИД-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21-42); от 30 декабря 2021 года № 367-ЗИ-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21-52,1); от 29 сентября 2022 года № 260-ЗИ-VII </w:t>
      </w:r>
      <w:r w:rsidRPr="00B410B4">
        <w:rPr>
          <w:rFonts w:ascii="Times New Roman" w:eastAsia="Calibri" w:hAnsi="Times New Roman" w:cs="Times New Roman"/>
          <w:sz w:val="28"/>
          <w:szCs w:val="28"/>
        </w:rPr>
        <w:br/>
        <w:t>(САЗ 22-38,1); от 1 февраля 2023 года № 11-ЗД-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23-5); от 1 февраля 2023 года № 13-ЗИД-</w:t>
      </w:r>
      <w:r w:rsidRPr="00B410B4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410B4">
        <w:rPr>
          <w:rFonts w:ascii="Times New Roman" w:eastAsia="Calibri" w:hAnsi="Times New Roman" w:cs="Times New Roman"/>
          <w:sz w:val="28"/>
          <w:szCs w:val="28"/>
        </w:rPr>
        <w:t xml:space="preserve"> (САЗ 23-5)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B410B4">
        <w:rPr>
          <w:rFonts w:ascii="Times New Roman" w:eastAsia="Calibri" w:hAnsi="Times New Roman" w:cs="Times New Roman"/>
          <w:sz w:val="28"/>
          <w:szCs w:val="28"/>
        </w:rPr>
        <w:t>21 июня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4">
        <w:rPr>
          <w:rFonts w:ascii="Times New Roman" w:eastAsia="Calibri" w:hAnsi="Times New Roman" w:cs="Times New Roman"/>
          <w:sz w:val="28"/>
          <w:szCs w:val="28"/>
        </w:rPr>
        <w:t>№ 149-ЗИ-VII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410B4">
        <w:rPr>
          <w:rFonts w:ascii="Times New Roman" w:eastAsia="Calibri" w:hAnsi="Times New Roman" w:cs="Times New Roman"/>
          <w:sz w:val="28"/>
          <w:szCs w:val="28"/>
        </w:rPr>
        <w:t>(САЗ 23-25)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10B4">
        <w:rPr>
          <w:rFonts w:ascii="Times New Roman" w:eastAsia="Calibri" w:hAnsi="Times New Roman" w:cs="Times New Roman"/>
          <w:sz w:val="28"/>
          <w:szCs w:val="28"/>
        </w:rPr>
        <w:t>следующее изменение.</w:t>
      </w:r>
    </w:p>
    <w:p w:rsidR="00B410B4" w:rsidRPr="00B410B4" w:rsidRDefault="00B410B4" w:rsidP="00B410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0B4" w:rsidRPr="00B410B4" w:rsidRDefault="00B410B4" w:rsidP="00B410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B4">
        <w:rPr>
          <w:rFonts w:ascii="Times New Roman" w:eastAsia="Calibri" w:hAnsi="Times New Roman" w:cs="Times New Roman"/>
          <w:sz w:val="28"/>
          <w:szCs w:val="28"/>
        </w:rPr>
        <w:t>Часть шестую пункта 4 статьи 7 изложить в следующей редакции:</w:t>
      </w:r>
    </w:p>
    <w:p w:rsidR="00B410B4" w:rsidRDefault="00B410B4" w:rsidP="00B410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B4">
        <w:rPr>
          <w:rFonts w:ascii="Times New Roman" w:eastAsia="Calibri" w:hAnsi="Times New Roman" w:cs="Times New Roman"/>
          <w:sz w:val="28"/>
          <w:szCs w:val="28"/>
        </w:rPr>
        <w:t>«Уплата не внесенных плательщиками сумм земельного налога либо пересмотр неправильно произведенного налогообложения допускается за период в пределах срока давности, установленного Законом Приднестровской Молдавской Республики «Об основах налоговой системы в Приднестровской Молдавской Республике».</w:t>
      </w:r>
    </w:p>
    <w:p w:rsidR="00B410B4" w:rsidRDefault="00B410B4" w:rsidP="00B41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410B4" w:rsidRPr="008451A3" w:rsidRDefault="00B410B4" w:rsidP="00B410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0B4" w:rsidRPr="003756EF" w:rsidRDefault="00B410B4" w:rsidP="00B4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B4" w:rsidRPr="003756EF" w:rsidRDefault="00B410B4" w:rsidP="00B41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B4" w:rsidRPr="003756EF" w:rsidRDefault="00B410B4" w:rsidP="00B4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410B4" w:rsidRPr="003756EF" w:rsidRDefault="00B410B4" w:rsidP="00B4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410B4" w:rsidRPr="003756EF" w:rsidRDefault="00B410B4" w:rsidP="00B4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B410B4" w:rsidRDefault="00B410B4" w:rsidP="00B4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5A" w:rsidRDefault="009C185A" w:rsidP="00B4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185A" w:rsidRPr="009C185A" w:rsidRDefault="009C185A" w:rsidP="009C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85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C185A" w:rsidRPr="009C185A" w:rsidRDefault="009C185A" w:rsidP="009C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85A">
        <w:rPr>
          <w:rFonts w:ascii="Times New Roman" w:hAnsi="Times New Roman" w:cs="Times New Roman"/>
          <w:sz w:val="28"/>
          <w:szCs w:val="28"/>
        </w:rPr>
        <w:t>25 июля 2023 г.</w:t>
      </w:r>
    </w:p>
    <w:p w:rsidR="009C185A" w:rsidRPr="009C185A" w:rsidRDefault="009C185A" w:rsidP="009C185A">
      <w:pPr>
        <w:spacing w:after="0" w:line="240" w:lineRule="auto"/>
        <w:ind w:left="28" w:hanging="28"/>
        <w:rPr>
          <w:rFonts w:ascii="Times New Roman" w:hAnsi="Times New Roman" w:cs="Times New Roman"/>
          <w:sz w:val="28"/>
          <w:szCs w:val="28"/>
        </w:rPr>
      </w:pPr>
      <w:r w:rsidRPr="009C185A">
        <w:rPr>
          <w:rFonts w:ascii="Times New Roman" w:hAnsi="Times New Roman" w:cs="Times New Roman"/>
          <w:sz w:val="28"/>
          <w:szCs w:val="28"/>
        </w:rPr>
        <w:t>№ 261-ЗИ-VI</w:t>
      </w:r>
      <w:r w:rsidRPr="009C185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sectPr w:rsidR="009C185A" w:rsidRPr="009C185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61" w:rsidRDefault="001F6961">
      <w:pPr>
        <w:spacing w:after="0" w:line="240" w:lineRule="auto"/>
      </w:pPr>
      <w:r>
        <w:separator/>
      </w:r>
    </w:p>
  </w:endnote>
  <w:endnote w:type="continuationSeparator" w:id="0">
    <w:p w:rsidR="001F6961" w:rsidRDefault="001F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61" w:rsidRDefault="001F6961">
      <w:pPr>
        <w:spacing w:after="0" w:line="240" w:lineRule="auto"/>
      </w:pPr>
      <w:r>
        <w:separator/>
      </w:r>
    </w:p>
  </w:footnote>
  <w:footnote w:type="continuationSeparator" w:id="0">
    <w:p w:rsidR="001F6961" w:rsidRDefault="001F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07DF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8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B4"/>
    <w:rsid w:val="001B5588"/>
    <w:rsid w:val="001F6961"/>
    <w:rsid w:val="00207DF2"/>
    <w:rsid w:val="009C185A"/>
    <w:rsid w:val="00B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4CA7-6E8E-4D47-8844-16B12E1E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0B4"/>
  </w:style>
  <w:style w:type="paragraph" w:styleId="a5">
    <w:name w:val="Balloon Text"/>
    <w:basedOn w:val="a"/>
    <w:link w:val="a6"/>
    <w:uiPriority w:val="99"/>
    <w:semiHidden/>
    <w:unhideWhenUsed/>
    <w:rsid w:val="0020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2023-07-12T14:04:00Z</cp:lastPrinted>
  <dcterms:created xsi:type="dcterms:W3CDTF">2023-07-12T13:57:00Z</dcterms:created>
  <dcterms:modified xsi:type="dcterms:W3CDTF">2023-07-25T08:36:00Z</dcterms:modified>
</cp:coreProperties>
</file>