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38D" w:rsidRPr="00E7238D" w:rsidRDefault="00E7238D" w:rsidP="00E723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7238D" w:rsidRPr="00E7238D" w:rsidRDefault="00E7238D" w:rsidP="00E723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7238D" w:rsidRPr="00E7238D" w:rsidRDefault="00E7238D" w:rsidP="00E723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7238D" w:rsidRPr="00E7238D" w:rsidRDefault="00E7238D" w:rsidP="00E723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7238D" w:rsidRPr="00E7238D" w:rsidRDefault="00E7238D" w:rsidP="00E723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7238D" w:rsidRPr="00E7238D" w:rsidRDefault="00E7238D" w:rsidP="00E723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E7238D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E7238D" w:rsidRPr="00E7238D" w:rsidRDefault="00E7238D" w:rsidP="00E723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E7238D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E7238D" w:rsidRPr="00E7238D" w:rsidRDefault="00E7238D" w:rsidP="00E723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E7238D" w:rsidRDefault="00E7238D" w:rsidP="00E7238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2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F2563">
        <w:rPr>
          <w:rFonts w:ascii="Times New Roman" w:eastAsia="Calibri" w:hAnsi="Times New Roman" w:cs="Times New Roman"/>
          <w:b/>
          <w:sz w:val="28"/>
          <w:szCs w:val="28"/>
        </w:rPr>
        <w:t>О внесении дополнения</w:t>
      </w:r>
      <w:r w:rsidRPr="00E7238D">
        <w:rPr>
          <w:rFonts w:ascii="Times New Roman" w:eastAsia="Calibri" w:hAnsi="Times New Roman" w:cs="Times New Roman"/>
          <w:b/>
          <w:sz w:val="28"/>
          <w:szCs w:val="28"/>
        </w:rPr>
        <w:t xml:space="preserve"> в Закон </w:t>
      </w:r>
    </w:p>
    <w:p w:rsidR="00E7238D" w:rsidRDefault="00E7238D" w:rsidP="00E7238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238D">
        <w:rPr>
          <w:rFonts w:ascii="Times New Roman" w:eastAsia="Calibri" w:hAnsi="Times New Roman" w:cs="Times New Roman"/>
          <w:b/>
          <w:sz w:val="28"/>
          <w:szCs w:val="28"/>
        </w:rPr>
        <w:t xml:space="preserve">Приднестровской Молдавской Республики </w:t>
      </w:r>
    </w:p>
    <w:p w:rsidR="00E7238D" w:rsidRPr="00E7238D" w:rsidRDefault="00E7238D" w:rsidP="00E7238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238D">
        <w:rPr>
          <w:rFonts w:ascii="Times New Roman" w:eastAsia="Calibri" w:hAnsi="Times New Roman" w:cs="Times New Roman"/>
          <w:b/>
          <w:sz w:val="28"/>
          <w:szCs w:val="28"/>
        </w:rPr>
        <w:t xml:space="preserve">«О бюджетной классификации </w:t>
      </w:r>
    </w:p>
    <w:p w:rsidR="00E7238D" w:rsidRDefault="00E7238D" w:rsidP="00E7238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238D">
        <w:rPr>
          <w:rFonts w:ascii="Times New Roman" w:eastAsia="Calibri" w:hAnsi="Times New Roman" w:cs="Times New Roman"/>
          <w:b/>
          <w:sz w:val="28"/>
          <w:szCs w:val="28"/>
        </w:rPr>
        <w:t>Приднестровской Молдавской Республики»</w:t>
      </w:r>
    </w:p>
    <w:p w:rsidR="00F17D06" w:rsidRDefault="00F17D06" w:rsidP="00E723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4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связи с принятием Закона </w:t>
      </w:r>
    </w:p>
    <w:p w:rsidR="00F17D06" w:rsidRDefault="00F17D06" w:rsidP="00E723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4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Приднестровской Молдавской Республики </w:t>
      </w:r>
      <w:r w:rsidRPr="00F84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«О</w:t>
      </w:r>
      <w:r w:rsidR="00CF2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внесении изменения и дополнений</w:t>
      </w:r>
      <w:r w:rsidRPr="00F84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Закон </w:t>
      </w:r>
    </w:p>
    <w:p w:rsidR="00F17D06" w:rsidRDefault="00F17D06" w:rsidP="00E723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4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Приднестровской Молдавской Республики </w:t>
      </w:r>
    </w:p>
    <w:p w:rsidR="00F17D06" w:rsidRDefault="00F17D06" w:rsidP="00E723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4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дополнительном материальном обеспечении граждан Приднестровской Молдавской Республики</w:t>
      </w:r>
    </w:p>
    <w:p w:rsidR="00F17D06" w:rsidRPr="00E7238D" w:rsidRDefault="00F17D06" w:rsidP="00E7238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4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выдающиеся достижения и особые заслуги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7238D" w:rsidRPr="00E7238D" w:rsidRDefault="00E7238D" w:rsidP="00E723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38D" w:rsidRPr="00E7238D" w:rsidRDefault="00E7238D" w:rsidP="00E7238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38D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E7238D" w:rsidRPr="00E7238D" w:rsidRDefault="00E7238D" w:rsidP="00E723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38D">
        <w:rPr>
          <w:rFonts w:ascii="Times New Roman" w:eastAsia="Calibri" w:hAnsi="Times New Roman" w:cs="Times New Roman"/>
          <w:sz w:val="28"/>
          <w:szCs w:val="28"/>
        </w:rPr>
        <w:t xml:space="preserve">Приднестровской Молдавской Республики                  </w:t>
      </w:r>
      <w:r w:rsidR="00A92420">
        <w:rPr>
          <w:rFonts w:ascii="Times New Roman" w:eastAsia="Calibri" w:hAnsi="Times New Roman" w:cs="Times New Roman"/>
          <w:sz w:val="28"/>
          <w:szCs w:val="28"/>
        </w:rPr>
        <w:t xml:space="preserve">          22</w:t>
      </w:r>
      <w:r w:rsidRPr="00E7238D">
        <w:rPr>
          <w:rFonts w:ascii="Times New Roman" w:eastAsia="Calibri" w:hAnsi="Times New Roman" w:cs="Times New Roman"/>
          <w:sz w:val="28"/>
          <w:szCs w:val="28"/>
        </w:rPr>
        <w:t xml:space="preserve"> ноября 2023 года</w:t>
      </w:r>
    </w:p>
    <w:p w:rsidR="00E7238D" w:rsidRPr="00E7238D" w:rsidRDefault="00E7238D" w:rsidP="00E723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E7238D" w:rsidRPr="00E7238D" w:rsidRDefault="00E7238D" w:rsidP="00E723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3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1.</w:t>
      </w:r>
      <w:r w:rsidRPr="00E72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7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Pr="00E723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14 января 2003 года № 225-З-III «О бюджетной классификации Приднестровской Молдавской Республики» (САЗ 03-3) с изменениями и дополнениями, внесенными законами Приднестровской Молдавской Республики от 16 октября 2003 года № 340-ЗИД-III (САЗ 03-42); от 4 ноября 2003 года № 349-ЗИД-III (САЗ 03-45); от 1 августа 2005 года № 607-ЗИД-III (САЗ 05-32); от 13 декабря 2005 года № 702-ЗД-III (САЗ 05-51); от 23 декабря 2005 года № 714-ЗД-III (САЗ 05-52); от 20 марта 2006 года № 12-ЗИД-IV </w:t>
      </w:r>
      <w:r w:rsidRPr="00E723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06-13); от 29 сентября 2006 года № 86-ЗИД-IV (САЗ 06-40); </w:t>
      </w:r>
      <w:r w:rsidRPr="00E723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29 сентября 2006 года № 92-ЗИД-IV (САЗ 06-40); от 2 марта 2007 года </w:t>
      </w:r>
      <w:r w:rsidRPr="00E723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181-ЗИД-IV (САЗ 07-10); от 7 марта 2007 года № 190-ЗД-IV (САЗ 07-11); </w:t>
      </w:r>
      <w:r w:rsidRPr="00E723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3 июля 2007 года № 244-ЗИД-IV (САЗ 07-28); от 15 ноября 2007 года </w:t>
      </w:r>
      <w:r w:rsidRPr="00E723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336-ЗД-IV (САЗ 07-47); от 29 ноября 2007 года № 355-ЗД-IV (САЗ 07-49); от 14 января 2008 года № 378-ЗИД-IV (САЗ 08-2); от 21 января 2008 года </w:t>
      </w:r>
      <w:r w:rsidRPr="00E723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391-ЗИД-IV (САЗ 08-3); от 14 апреля 2008 года № 440-ЗИД-IV (САЗ 08-15); от 8 июля 2008 года № 492-ЗИД-IV (САЗ 08-27); от 26 сентября 2008 года </w:t>
      </w:r>
      <w:r w:rsidRPr="00E723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544-ЗД-IV (САЗ 08-38); от 3 октября 2008 года № 565-ЗИ-IV (САЗ 08-39); от 27 октября 2008 года № 575-ЗД-IV (САЗ 08-43); от 27 октября 2008 года </w:t>
      </w:r>
      <w:r w:rsidRPr="00E723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577-ЗИД-IV (САЗ 08-43); от 26 ноября 2008 года № 598-ЗИ-IV (САЗ 08-47); от 26 ноября 2008 года № 599-ЗД-IV (САЗ 08-47); от 25 декабря 2008 года </w:t>
      </w:r>
      <w:r w:rsidRPr="00E723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626-ЗИД-IV (САЗ 08-51); от 30 апреля 2009 года № 740-ЗД-IV (САЗ 09-18); от 9 июля 2009 года № 808-ЗИ-IV (САЗ 09-29); от 28 октября 2009 года </w:t>
      </w:r>
      <w:r w:rsidRPr="00E723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23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№ 896-ЗИД-IV (САЗ 09-44); от 13 января 2010 года № 10-ЗИД-IV (САЗ 10-2); от 17 февраля 2010 года № 27-ЗИД-IV (САЗ 10-7); от 28 апреля 2010 года </w:t>
      </w:r>
      <w:r w:rsidRPr="00E723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68-ЗИ-IV (САЗ 10-17); от 1 июня 2010 года № 90-ЗД-IV (САЗ 10-22); </w:t>
      </w:r>
      <w:r w:rsidRPr="00E723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8 июля 2010 года № 121-ЗИ-IV (САЗ 10-27); от 13 июля 2010 года </w:t>
      </w:r>
      <w:r w:rsidRPr="00E723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127-ЗИ-IV (САЗ 10-28); от 27 июля 2010 года № 150-ЗД-IV (САЗ 10-30); </w:t>
      </w:r>
      <w:r w:rsidRPr="00E723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25 ноября 2010 года № 235-ЗД-IV (САЗ 10-47); от 24 февраля 2011 года </w:t>
      </w:r>
      <w:r w:rsidRPr="00E723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6-ЗИ-V (САЗ 11-8); от 2 марта 2011 года № 9-ЗД-V (САЗ 11-9); от 9 марта 2011 года № 12-ЗИД-V (САЗ 11-10); от 22 марта 2011 года № 15-ЗИД-V </w:t>
      </w:r>
      <w:r w:rsidRPr="00E723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11-12); от 4 июля 2011 года № 93-ЗД-V (САЗ 11-27); от 27 сентября </w:t>
      </w:r>
      <w:r w:rsidRPr="00E723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2011 года № 151-ЗД-V (САЗ 11-39); от 11 октября 2011 года № 177-ЗД-V </w:t>
      </w:r>
      <w:r w:rsidRPr="00E723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11-41); от 9 декабря 2011 года № 236-ЗИ-V (САЗ 11-49); от 20 февраля 2012 года № 9-ЗИД-V (САЗ 12-9); от 5 июля 2012 года № 118-ЗД-V </w:t>
      </w:r>
      <w:r w:rsidRPr="00E723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12-28); от 5 июля 2012 года № 126-ЗИД-V (САЗ 12-28); от 28 сентября 2012 года № 183-ЗД-V (САЗ 12-40); от 16 октября 2012 года № 198-ЗИД-V (САЗ 12-43); от 29 декабря 2012 года № 281-ЗИД-V (САЗ 12-53); от 16 января 2013 года № 8-ЗД-V (САЗ 13-2); от 20 ноября 2013 года № 245-ЗД-V </w:t>
      </w:r>
      <w:r w:rsidRPr="00E723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13-46); от 31 января 2014 года № 40-ЗИД-V (САЗ 14-5); от 17 апреля </w:t>
      </w:r>
      <w:r w:rsidRPr="00E723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2014 года № 85-ЗД-V (САЗ 14-16); от 7 мая 2014 года № 100-ЗИД-V </w:t>
      </w:r>
      <w:r w:rsidRPr="00E723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14-19); от 14 июля 2014 года № 137-ЗИД-V (САЗ 14-29); от 1 июля </w:t>
      </w:r>
      <w:r w:rsidRPr="00E723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2016 года № 170-ЗИ-VI (САЗ 16-26); от 27 сентября 2016 года № 216-ЗИД-VI (САЗ 16-39); от 30 ноября 2016 года № 259-ЗД-VI (САЗ 16-48); от 19 июля </w:t>
      </w:r>
      <w:r w:rsidRPr="00E723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2017 года № 226-ЗД-VI (САЗ 17-30); от 21 июля 2017 года № 230-ЗД-VI </w:t>
      </w:r>
      <w:r w:rsidRPr="00E723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17-30); от 11 января 2018 года № 10-ЗИД-VI (САЗ 18-2); от 10 мая </w:t>
      </w:r>
      <w:r w:rsidRPr="00E723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2018 года № 135-ЗД-VI (САЗ 18-19); от 16 июля 2018 года № 209-ЗИ-VI </w:t>
      </w:r>
      <w:r w:rsidRPr="00E723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18-29); от 16 мая 2019 года № 76-ЗД-VI (САЗ 19-18); от 18 декабря </w:t>
      </w:r>
      <w:r w:rsidRPr="00E723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2019 года № 238-ЗИД-VI (САЗ 19-49); от 22 октября 2020 года № 175-ЗИД-VI (САЗ 20-43); от 30 декабря 2020 года № 245-ЗИД-VII (САЗ 21-1,1); от 15 апреля 2021 года № 69-ЗД-VII (САЗ 21-15); от 31 мая 2021 года № 106-ЗИ-VII </w:t>
      </w:r>
      <w:r w:rsidRPr="00E723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21-22); от 4 марта 2022 года № 33-ЗИД-VII (САЗ 22-8); от 7 июня </w:t>
      </w:r>
      <w:r w:rsidRPr="00E723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2023 года № 127-ЗИД-VII (САЗ 23-23); от 29 сентября 2023 года </w:t>
      </w:r>
      <w:r w:rsidRPr="00E723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296-ЗИД-VII (САЗ 23-39,1); от 3 ноября 2023 года № 32</w:t>
      </w:r>
      <w:r w:rsidR="00C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9-ЗИД-VII </w:t>
      </w:r>
      <w:r w:rsidR="00C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23-44), следующе</w:t>
      </w:r>
      <w:r w:rsidRPr="00E7238D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дополнени</w:t>
      </w:r>
      <w:r w:rsidR="00C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723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238D" w:rsidRPr="00E7238D" w:rsidRDefault="00E7238D" w:rsidP="00E723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2563" w:rsidRDefault="00F26232" w:rsidP="00E723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Таблицу Приложения</w:t>
      </w:r>
      <w:r w:rsidR="00E7238D" w:rsidRPr="00E72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14 «Экономическая классификация расходов бюджета Единого государственного фонда социального страхования Приднестровской Молдавской Республики» к Закону после</w:t>
      </w:r>
      <w:r w:rsidRPr="00F26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строки с кодовым обозначением</w:t>
      </w:r>
      <w:r w:rsidR="00E7238D" w:rsidRPr="00E72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160437 </w:t>
      </w:r>
      <w:r w:rsidR="00CF2563" w:rsidRPr="00E72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дополнить </w:t>
      </w:r>
      <w:r w:rsidR="00CF25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строками с кодовыми обозначениями 160438 и 160439 следующего содержания:</w:t>
      </w:r>
    </w:p>
    <w:p w:rsidR="00C11137" w:rsidRPr="00C676D4" w:rsidRDefault="00C11137" w:rsidP="00C11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222"/>
      </w:tblGrid>
      <w:tr w:rsidR="00C11137" w:rsidRPr="00C676D4" w:rsidTr="00E20E67">
        <w:trPr>
          <w:trHeight w:val="45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1137" w:rsidRPr="00C676D4" w:rsidRDefault="00C11137" w:rsidP="00E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23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160438</w:t>
            </w:r>
          </w:p>
        </w:tc>
        <w:tc>
          <w:tcPr>
            <w:tcW w:w="82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1137" w:rsidRPr="00C676D4" w:rsidRDefault="00C11137" w:rsidP="00E20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23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выплата дополнительного материального обеспечения гражданам, награжденным орденом Екатерины Великой</w:t>
            </w:r>
          </w:p>
        </w:tc>
      </w:tr>
      <w:tr w:rsidR="00C11137" w:rsidRPr="00C676D4" w:rsidTr="00E20E67">
        <w:trPr>
          <w:trHeight w:val="45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1137" w:rsidRPr="00C676D4" w:rsidRDefault="00C11137" w:rsidP="00C1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160439</w:t>
            </w:r>
          </w:p>
        </w:tc>
        <w:tc>
          <w:tcPr>
            <w:tcW w:w="82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1137" w:rsidRPr="00C676D4" w:rsidRDefault="00C11137" w:rsidP="00C11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3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выплата дополнительного материального обеспечения гражданам, награжденным орденом Г. А. Потемкина-Таврического</w:t>
            </w:r>
          </w:p>
        </w:tc>
      </w:tr>
    </w:tbl>
    <w:p w:rsidR="00C11137" w:rsidRDefault="00C11137" w:rsidP="00C11137">
      <w:pPr>
        <w:spacing w:after="0" w:line="240" w:lineRule="auto"/>
        <w:ind w:right="-1" w:firstLine="709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CF2563" w:rsidRDefault="00CF2563" w:rsidP="00E723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238D" w:rsidRPr="00E7238D" w:rsidRDefault="00E7238D" w:rsidP="00E723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2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Статья 2. </w:t>
      </w:r>
      <w:r w:rsidRPr="00E72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Закон вступает в силу со дня вступления в силу Закона Приднестровской Молдавской Республики «О </w:t>
      </w:r>
      <w:r w:rsidR="00C11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внесении изменения </w:t>
      </w:r>
      <w:r w:rsidR="00C11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дополнений</w:t>
      </w:r>
      <w:r w:rsidRPr="00E72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Закон Приднестровской Молдавской Республики </w:t>
      </w:r>
      <w:r w:rsidRPr="00E72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«О дополнительном материальном обеспечении граждан Приднестровской Молдавской Республики за выдающие</w:t>
      </w:r>
      <w:r w:rsidR="00EB37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ся достижения и особые заслуги», принятого в связи с учреждением в системе государственных наград Приднестровской Молдавской Республики новых наград. </w:t>
      </w:r>
    </w:p>
    <w:p w:rsidR="00E7238D" w:rsidRDefault="00E7238D" w:rsidP="00E723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25D" w:rsidRPr="00E7238D" w:rsidRDefault="0071725D" w:rsidP="00E723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38D" w:rsidRPr="00E7238D" w:rsidRDefault="00E7238D" w:rsidP="00E723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3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E7238D" w:rsidRPr="00E7238D" w:rsidRDefault="00E7238D" w:rsidP="00E723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3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E7238D" w:rsidRPr="00E7238D" w:rsidRDefault="00E7238D" w:rsidP="00E723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38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В. Н. КРАСНОСЕЛЬСКИЙ</w:t>
      </w:r>
    </w:p>
    <w:p w:rsidR="00E7238D" w:rsidRDefault="00E7238D" w:rsidP="00E723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CEF" w:rsidRDefault="00DE6CEF" w:rsidP="00E723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CEF" w:rsidRDefault="00DE6CEF" w:rsidP="00E723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CEF" w:rsidRDefault="00DE6CEF" w:rsidP="00E723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CEF" w:rsidRPr="00DE6CEF" w:rsidRDefault="00DE6CEF" w:rsidP="00DE6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CE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DE6CEF" w:rsidRPr="00DE6CEF" w:rsidRDefault="00DE6CEF" w:rsidP="00DE6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CEF">
        <w:rPr>
          <w:rFonts w:ascii="Times New Roman" w:eastAsia="Times New Roman" w:hAnsi="Times New Roman" w:cs="Times New Roman"/>
          <w:sz w:val="28"/>
          <w:szCs w:val="28"/>
          <w:lang w:eastAsia="ru-RU"/>
        </w:rPr>
        <w:t>7 декабря 2023 г.</w:t>
      </w:r>
    </w:p>
    <w:p w:rsidR="00DE6CEF" w:rsidRPr="00DE6CEF" w:rsidRDefault="00DE6CEF" w:rsidP="00DE6CEF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CEF">
        <w:rPr>
          <w:rFonts w:ascii="Times New Roman" w:eastAsia="Times New Roman" w:hAnsi="Times New Roman" w:cs="Times New Roman"/>
          <w:sz w:val="28"/>
          <w:szCs w:val="28"/>
          <w:lang w:eastAsia="ru-RU"/>
        </w:rPr>
        <w:t>№ 367-ЗД-VI</w:t>
      </w:r>
      <w:r w:rsidRPr="00DE6C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DE6CEF" w:rsidRPr="00E7238D" w:rsidRDefault="00DE6CEF" w:rsidP="00E723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E6CEF" w:rsidRPr="00E7238D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7E7" w:rsidRDefault="003407E7">
      <w:pPr>
        <w:spacing w:after="0" w:line="240" w:lineRule="auto"/>
      </w:pPr>
      <w:r>
        <w:separator/>
      </w:r>
    </w:p>
  </w:endnote>
  <w:endnote w:type="continuationSeparator" w:id="0">
    <w:p w:rsidR="003407E7" w:rsidRDefault="0034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7E7" w:rsidRDefault="003407E7">
      <w:pPr>
        <w:spacing w:after="0" w:line="240" w:lineRule="auto"/>
      </w:pPr>
      <w:r>
        <w:separator/>
      </w:r>
    </w:p>
  </w:footnote>
  <w:footnote w:type="continuationSeparator" w:id="0">
    <w:p w:rsidR="003407E7" w:rsidRDefault="0034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EA7B4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6CE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8D"/>
    <w:rsid w:val="001B5588"/>
    <w:rsid w:val="003407E7"/>
    <w:rsid w:val="0071725D"/>
    <w:rsid w:val="00726C77"/>
    <w:rsid w:val="007D7ECE"/>
    <w:rsid w:val="00960113"/>
    <w:rsid w:val="00A92420"/>
    <w:rsid w:val="00BE2F7A"/>
    <w:rsid w:val="00C11137"/>
    <w:rsid w:val="00CD6B94"/>
    <w:rsid w:val="00CF2563"/>
    <w:rsid w:val="00DE6CEF"/>
    <w:rsid w:val="00E7238D"/>
    <w:rsid w:val="00EA7B43"/>
    <w:rsid w:val="00EB37ED"/>
    <w:rsid w:val="00EE165E"/>
    <w:rsid w:val="00F04804"/>
    <w:rsid w:val="00F17D06"/>
    <w:rsid w:val="00F2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19369-61B2-4290-8703-527B0F9F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38D"/>
  </w:style>
  <w:style w:type="paragraph" w:styleId="a5">
    <w:name w:val="Balloon Text"/>
    <w:basedOn w:val="a"/>
    <w:link w:val="a6"/>
    <w:uiPriority w:val="99"/>
    <w:semiHidden/>
    <w:unhideWhenUsed/>
    <w:rsid w:val="00F17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7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3</cp:revision>
  <cp:lastPrinted>2023-11-28T08:23:00Z</cp:lastPrinted>
  <dcterms:created xsi:type="dcterms:W3CDTF">2023-11-28T08:40:00Z</dcterms:created>
  <dcterms:modified xsi:type="dcterms:W3CDTF">2023-12-07T07:57:00Z</dcterms:modified>
</cp:coreProperties>
</file>