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952528" w:rsidRDefault="005A4D06" w:rsidP="00871CC2">
      <w:pPr>
        <w:jc w:val="center"/>
        <w:rPr>
          <w:sz w:val="28"/>
          <w:szCs w:val="28"/>
        </w:rPr>
      </w:pPr>
      <w:bookmarkStart w:id="0" w:name="_Hlk149038345"/>
    </w:p>
    <w:p w:rsidR="005A4D06" w:rsidRPr="00952528" w:rsidRDefault="005A4D06" w:rsidP="00871CC2">
      <w:pPr>
        <w:jc w:val="center"/>
        <w:rPr>
          <w:sz w:val="28"/>
          <w:szCs w:val="28"/>
        </w:rPr>
      </w:pPr>
    </w:p>
    <w:p w:rsidR="005A4D06" w:rsidRPr="00952528" w:rsidRDefault="005A4D06" w:rsidP="00871CC2">
      <w:pPr>
        <w:jc w:val="center"/>
        <w:rPr>
          <w:sz w:val="28"/>
          <w:szCs w:val="28"/>
        </w:rPr>
      </w:pPr>
    </w:p>
    <w:p w:rsidR="005A4D06" w:rsidRPr="00952528" w:rsidRDefault="005A4D06" w:rsidP="00871CC2">
      <w:pPr>
        <w:jc w:val="center"/>
        <w:rPr>
          <w:sz w:val="28"/>
          <w:szCs w:val="28"/>
        </w:rPr>
      </w:pPr>
    </w:p>
    <w:p w:rsidR="005A4D06" w:rsidRPr="00952528" w:rsidRDefault="005A4D06" w:rsidP="00871CC2">
      <w:pPr>
        <w:jc w:val="center"/>
        <w:rPr>
          <w:sz w:val="28"/>
          <w:szCs w:val="28"/>
        </w:rPr>
      </w:pPr>
    </w:p>
    <w:p w:rsidR="005A4D06" w:rsidRPr="00952528" w:rsidRDefault="005A4D06" w:rsidP="00871CC2">
      <w:pPr>
        <w:jc w:val="center"/>
        <w:rPr>
          <w:b/>
          <w:sz w:val="28"/>
          <w:szCs w:val="28"/>
        </w:rPr>
      </w:pPr>
      <w:r w:rsidRPr="00952528">
        <w:rPr>
          <w:b/>
          <w:sz w:val="28"/>
          <w:szCs w:val="28"/>
        </w:rPr>
        <w:t>Закон</w:t>
      </w:r>
    </w:p>
    <w:p w:rsidR="005A4D06" w:rsidRPr="00952528" w:rsidRDefault="005A4D06" w:rsidP="00871CC2">
      <w:pPr>
        <w:jc w:val="center"/>
        <w:rPr>
          <w:b/>
          <w:sz w:val="28"/>
          <w:szCs w:val="28"/>
        </w:rPr>
      </w:pPr>
      <w:r w:rsidRPr="00952528">
        <w:rPr>
          <w:b/>
          <w:sz w:val="28"/>
          <w:szCs w:val="28"/>
        </w:rPr>
        <w:t>Приднестровской Молдавской Республики</w:t>
      </w:r>
    </w:p>
    <w:p w:rsidR="005A4D06" w:rsidRPr="00952528" w:rsidRDefault="005A4D06" w:rsidP="00871CC2">
      <w:pPr>
        <w:jc w:val="center"/>
        <w:rPr>
          <w:b/>
          <w:sz w:val="28"/>
          <w:szCs w:val="28"/>
        </w:rPr>
      </w:pPr>
    </w:p>
    <w:p w:rsidR="007030E1" w:rsidRPr="00952528" w:rsidRDefault="005A4D06" w:rsidP="007030E1">
      <w:pPr>
        <w:jc w:val="center"/>
        <w:rPr>
          <w:b/>
          <w:bCs/>
          <w:sz w:val="28"/>
          <w:szCs w:val="28"/>
        </w:rPr>
      </w:pPr>
      <w:r w:rsidRPr="00952528">
        <w:rPr>
          <w:b/>
          <w:sz w:val="28"/>
          <w:szCs w:val="28"/>
        </w:rPr>
        <w:t>«</w:t>
      </w:r>
      <w:bookmarkEnd w:id="0"/>
      <w:r w:rsidR="007030E1" w:rsidRPr="00952528">
        <w:rPr>
          <w:b/>
          <w:bCs/>
          <w:sz w:val="28"/>
          <w:szCs w:val="28"/>
        </w:rPr>
        <w:t xml:space="preserve">О внесении дополнения </w:t>
      </w:r>
    </w:p>
    <w:p w:rsidR="007030E1" w:rsidRPr="00952528" w:rsidRDefault="007030E1" w:rsidP="007030E1">
      <w:pPr>
        <w:jc w:val="center"/>
        <w:rPr>
          <w:b/>
          <w:bCs/>
          <w:sz w:val="28"/>
          <w:szCs w:val="28"/>
        </w:rPr>
      </w:pPr>
      <w:r w:rsidRPr="00952528">
        <w:rPr>
          <w:b/>
          <w:bCs/>
          <w:sz w:val="28"/>
          <w:szCs w:val="28"/>
        </w:rPr>
        <w:t>в Закон Приднестровской Молдавской Республики</w:t>
      </w:r>
    </w:p>
    <w:p w:rsidR="00B11706" w:rsidRPr="00952528" w:rsidRDefault="007030E1" w:rsidP="007030E1">
      <w:pPr>
        <w:jc w:val="center"/>
        <w:rPr>
          <w:b/>
          <w:sz w:val="28"/>
          <w:szCs w:val="28"/>
        </w:rPr>
      </w:pPr>
      <w:r w:rsidRPr="00952528">
        <w:rPr>
          <w:b/>
          <w:bCs/>
          <w:sz w:val="28"/>
          <w:szCs w:val="28"/>
        </w:rPr>
        <w:t>«О высшем и послевузовском профессиональном образовании</w:t>
      </w:r>
      <w:r w:rsidR="00FA559F" w:rsidRPr="00952528">
        <w:rPr>
          <w:b/>
          <w:sz w:val="28"/>
          <w:szCs w:val="28"/>
        </w:rPr>
        <w:t>»</w:t>
      </w:r>
    </w:p>
    <w:p w:rsidR="005A4D06" w:rsidRPr="00F6451B" w:rsidRDefault="005A4D06" w:rsidP="00871CC2">
      <w:pPr>
        <w:jc w:val="both"/>
        <w:rPr>
          <w:rFonts w:eastAsia="Calibri"/>
          <w:sz w:val="28"/>
          <w:szCs w:val="28"/>
        </w:rPr>
      </w:pPr>
    </w:p>
    <w:p w:rsidR="005A4D06" w:rsidRPr="00952528" w:rsidRDefault="005A4D06" w:rsidP="00871CC2">
      <w:pPr>
        <w:jc w:val="both"/>
        <w:rPr>
          <w:rFonts w:eastAsia="Calibri"/>
          <w:sz w:val="28"/>
          <w:szCs w:val="28"/>
        </w:rPr>
      </w:pPr>
      <w:r w:rsidRPr="00952528">
        <w:rPr>
          <w:rFonts w:eastAsia="Calibri"/>
          <w:sz w:val="28"/>
          <w:szCs w:val="28"/>
        </w:rPr>
        <w:t>Принят Верховным Советом</w:t>
      </w:r>
    </w:p>
    <w:p w:rsidR="005A4D06" w:rsidRPr="00952528" w:rsidRDefault="005A4D06" w:rsidP="00871CC2">
      <w:pPr>
        <w:jc w:val="both"/>
        <w:rPr>
          <w:rFonts w:eastAsia="Calibri"/>
          <w:sz w:val="28"/>
          <w:szCs w:val="28"/>
        </w:rPr>
      </w:pPr>
      <w:r w:rsidRPr="00952528">
        <w:rPr>
          <w:rFonts w:eastAsia="Calibri"/>
          <w:sz w:val="28"/>
          <w:szCs w:val="28"/>
        </w:rPr>
        <w:t xml:space="preserve">Приднестровской Молдавской Республики                         </w:t>
      </w:r>
      <w:r w:rsidR="00844CBC" w:rsidRPr="00952528">
        <w:rPr>
          <w:rFonts w:eastAsia="Calibri"/>
          <w:sz w:val="28"/>
          <w:szCs w:val="28"/>
        </w:rPr>
        <w:t xml:space="preserve"> </w:t>
      </w:r>
      <w:r w:rsidR="003D729B" w:rsidRPr="00952528">
        <w:rPr>
          <w:rFonts w:eastAsia="Calibri"/>
          <w:sz w:val="28"/>
          <w:szCs w:val="28"/>
        </w:rPr>
        <w:t xml:space="preserve">     </w:t>
      </w:r>
      <w:r w:rsidR="00310615" w:rsidRPr="00952528">
        <w:rPr>
          <w:rFonts w:eastAsia="Calibri"/>
          <w:sz w:val="28"/>
          <w:szCs w:val="28"/>
        </w:rPr>
        <w:t>3</w:t>
      </w:r>
      <w:r w:rsidRPr="00952528">
        <w:rPr>
          <w:rFonts w:eastAsia="Calibri"/>
          <w:sz w:val="28"/>
          <w:szCs w:val="28"/>
        </w:rPr>
        <w:t xml:space="preserve"> </w:t>
      </w:r>
      <w:r w:rsidR="00844CBC" w:rsidRPr="00952528">
        <w:rPr>
          <w:rFonts w:eastAsia="Calibri"/>
          <w:sz w:val="28"/>
          <w:szCs w:val="28"/>
        </w:rPr>
        <w:t>ию</w:t>
      </w:r>
      <w:r w:rsidR="005A06A2" w:rsidRPr="00952528">
        <w:rPr>
          <w:rFonts w:eastAsia="Calibri"/>
          <w:sz w:val="28"/>
          <w:szCs w:val="28"/>
        </w:rPr>
        <w:t>л</w:t>
      </w:r>
      <w:r w:rsidRPr="00952528">
        <w:rPr>
          <w:rFonts w:eastAsia="Calibri"/>
          <w:sz w:val="28"/>
          <w:szCs w:val="28"/>
        </w:rPr>
        <w:t>я 2024 года</w:t>
      </w:r>
    </w:p>
    <w:p w:rsidR="004E0124" w:rsidRPr="00952528" w:rsidRDefault="004E0124" w:rsidP="00871CC2">
      <w:pPr>
        <w:ind w:firstLine="709"/>
        <w:jc w:val="both"/>
        <w:rPr>
          <w:sz w:val="28"/>
          <w:szCs w:val="28"/>
        </w:rPr>
      </w:pPr>
    </w:p>
    <w:p w:rsidR="009D775F" w:rsidRPr="00952528" w:rsidRDefault="00170341" w:rsidP="009D775F">
      <w:pPr>
        <w:ind w:firstLine="709"/>
        <w:jc w:val="both"/>
        <w:rPr>
          <w:sz w:val="28"/>
          <w:szCs w:val="28"/>
        </w:rPr>
      </w:pPr>
      <w:r w:rsidRPr="00952528">
        <w:rPr>
          <w:rFonts w:eastAsiaTheme="minorEastAsia"/>
          <w:b/>
          <w:sz w:val="28"/>
          <w:szCs w:val="28"/>
        </w:rPr>
        <w:t>Статья 1.</w:t>
      </w:r>
      <w:r w:rsidRPr="00952528">
        <w:rPr>
          <w:rFonts w:eastAsiaTheme="minorEastAsia"/>
          <w:sz w:val="28"/>
          <w:szCs w:val="28"/>
        </w:rPr>
        <w:t xml:space="preserve"> </w:t>
      </w:r>
      <w:r w:rsidR="009D775F" w:rsidRPr="00952528">
        <w:rPr>
          <w:sz w:val="28"/>
          <w:szCs w:val="28"/>
        </w:rPr>
        <w:t xml:space="preserve">Внести в Закон Приднестровской Молдавской Республики </w:t>
      </w:r>
      <w:r w:rsidR="009D775F" w:rsidRPr="00952528">
        <w:rPr>
          <w:sz w:val="28"/>
          <w:szCs w:val="28"/>
        </w:rPr>
        <w:br/>
        <w:t xml:space="preserve">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w:t>
      </w:r>
      <w:r w:rsidR="00C0474B" w:rsidRPr="00952528">
        <w:rPr>
          <w:sz w:val="28"/>
          <w:szCs w:val="28"/>
        </w:rPr>
        <w:br/>
      </w:r>
      <w:r w:rsidR="009D775F" w:rsidRPr="00952528">
        <w:rPr>
          <w:sz w:val="28"/>
          <w:szCs w:val="28"/>
        </w:rPr>
        <w:t xml:space="preserve">от 19 октября 2011 года № 186-ЗИД-V (САЗ 11-42); от 19 октября 2011 года </w:t>
      </w:r>
      <w:r w:rsidR="00C0474B" w:rsidRPr="00952528">
        <w:rPr>
          <w:sz w:val="28"/>
          <w:szCs w:val="28"/>
        </w:rPr>
        <w:br/>
      </w:r>
      <w:r w:rsidR="009D775F" w:rsidRPr="00952528">
        <w:rPr>
          <w:sz w:val="28"/>
          <w:szCs w:val="28"/>
        </w:rPr>
        <w:t>№ 187-ЗИД-V (САЗ 11-42); от 12 декабря 2012 года № 239-ЗИ-V (САЗ 12-51); от 2 июля 2013 года № 151-ЗД-</w:t>
      </w:r>
      <w:r w:rsidR="009D775F" w:rsidRPr="00952528">
        <w:rPr>
          <w:sz w:val="28"/>
          <w:szCs w:val="28"/>
          <w:lang w:val="en-US"/>
        </w:rPr>
        <w:t>V</w:t>
      </w:r>
      <w:r w:rsidR="009D775F" w:rsidRPr="00952528">
        <w:rPr>
          <w:sz w:val="28"/>
          <w:szCs w:val="28"/>
        </w:rPr>
        <w:t xml:space="preserve"> (САЗ 13-26); от 20 ноября </w:t>
      </w:r>
      <w:r w:rsidR="009D775F" w:rsidRPr="00952528">
        <w:rPr>
          <w:sz w:val="28"/>
          <w:szCs w:val="28"/>
        </w:rPr>
        <w:br/>
        <w:t>2013 года № 240-ЗИД-V (САЗ 13-46); от 26 февраля 2014 года № 62-ЗИД-V (САЗ 14-9); от 7 июля 2014 года № 133-ЗИД-</w:t>
      </w:r>
      <w:r w:rsidR="009D775F" w:rsidRPr="00952528">
        <w:rPr>
          <w:sz w:val="28"/>
          <w:szCs w:val="28"/>
          <w:lang w:val="en-US"/>
        </w:rPr>
        <w:t>V</w:t>
      </w:r>
      <w:r w:rsidR="009D775F" w:rsidRPr="00952528">
        <w:rPr>
          <w:sz w:val="28"/>
          <w:szCs w:val="28"/>
        </w:rPr>
        <w:t xml:space="preserve"> (САЗ 14-28); от 10 ноября </w:t>
      </w:r>
      <w:r w:rsidR="00C0474B" w:rsidRPr="00952528">
        <w:rPr>
          <w:sz w:val="28"/>
          <w:szCs w:val="28"/>
        </w:rPr>
        <w:br/>
      </w:r>
      <w:r w:rsidR="009D775F" w:rsidRPr="00952528">
        <w:rPr>
          <w:sz w:val="28"/>
          <w:szCs w:val="28"/>
        </w:rPr>
        <w:t>2014 года № 175-ЗИ-</w:t>
      </w:r>
      <w:r w:rsidR="009D775F" w:rsidRPr="00952528">
        <w:rPr>
          <w:sz w:val="28"/>
          <w:szCs w:val="28"/>
          <w:lang w:val="en-US"/>
        </w:rPr>
        <w:t>V</w:t>
      </w:r>
      <w:r w:rsidR="009D775F" w:rsidRPr="00952528">
        <w:rPr>
          <w:sz w:val="28"/>
          <w:szCs w:val="28"/>
        </w:rPr>
        <w:t xml:space="preserve"> (САЗ 14-46); от 23 декабря 2014 года № 217-ЗИД-</w:t>
      </w:r>
      <w:r w:rsidR="009D775F" w:rsidRPr="00952528">
        <w:rPr>
          <w:sz w:val="28"/>
          <w:szCs w:val="28"/>
          <w:lang w:val="en-US"/>
        </w:rPr>
        <w:t>V</w:t>
      </w:r>
      <w:r w:rsidR="009D775F" w:rsidRPr="00952528">
        <w:rPr>
          <w:sz w:val="28"/>
          <w:szCs w:val="28"/>
        </w:rPr>
        <w:t xml:space="preserve"> (САЗ 14-52); от 16 января 2015 года № 29-ЗИ-</w:t>
      </w:r>
      <w:r w:rsidR="009D775F" w:rsidRPr="00952528">
        <w:rPr>
          <w:sz w:val="28"/>
          <w:szCs w:val="28"/>
          <w:lang w:val="en-US"/>
        </w:rPr>
        <w:t>V</w:t>
      </w:r>
      <w:r w:rsidR="009D775F" w:rsidRPr="00952528">
        <w:rPr>
          <w:sz w:val="28"/>
          <w:szCs w:val="28"/>
        </w:rPr>
        <w:t xml:space="preserve"> (САЗ 15-3); от 1 июля </w:t>
      </w:r>
      <w:r w:rsidR="009D775F" w:rsidRPr="00952528">
        <w:rPr>
          <w:sz w:val="28"/>
          <w:szCs w:val="28"/>
        </w:rPr>
        <w:br/>
        <w:t>2015 года № 108-ЗИ-</w:t>
      </w:r>
      <w:r w:rsidR="009D775F" w:rsidRPr="00952528">
        <w:rPr>
          <w:sz w:val="28"/>
          <w:szCs w:val="28"/>
          <w:lang w:val="en-US"/>
        </w:rPr>
        <w:t>V</w:t>
      </w:r>
      <w:r w:rsidR="009D775F" w:rsidRPr="00952528">
        <w:rPr>
          <w:sz w:val="28"/>
          <w:szCs w:val="28"/>
        </w:rPr>
        <w:t xml:space="preserve"> (САЗ 15-27); от 8 июля 2015 года № 115-ЗИД-</w:t>
      </w:r>
      <w:r w:rsidR="009D775F" w:rsidRPr="00952528">
        <w:rPr>
          <w:sz w:val="28"/>
          <w:szCs w:val="28"/>
          <w:lang w:val="en-US"/>
        </w:rPr>
        <w:t>V</w:t>
      </w:r>
      <w:r w:rsidR="009D775F" w:rsidRPr="00952528">
        <w:rPr>
          <w:sz w:val="28"/>
          <w:szCs w:val="28"/>
        </w:rPr>
        <w:t xml:space="preserve"> </w:t>
      </w:r>
      <w:r w:rsidR="009D775F" w:rsidRPr="00952528">
        <w:rPr>
          <w:sz w:val="28"/>
          <w:szCs w:val="28"/>
        </w:rPr>
        <w:br/>
        <w:t xml:space="preserve">(САЗ 15-28); от 1 июля 2016 года № 167-ЗД-VI (САЗ 16-26); от 1 марта </w:t>
      </w:r>
      <w:r w:rsidR="009D775F" w:rsidRPr="00952528">
        <w:rPr>
          <w:sz w:val="28"/>
          <w:szCs w:val="28"/>
        </w:rPr>
        <w:br/>
        <w:t>2017 года № 41-ЗИД-VI (САЗ 17-10); от 10 мая 2017 года № 103-ЗД-</w:t>
      </w:r>
      <w:r w:rsidR="009D775F" w:rsidRPr="00952528">
        <w:rPr>
          <w:sz w:val="28"/>
          <w:szCs w:val="28"/>
          <w:lang w:val="en-US"/>
        </w:rPr>
        <w:t>VI</w:t>
      </w:r>
      <w:r w:rsidR="009D775F" w:rsidRPr="00952528">
        <w:rPr>
          <w:sz w:val="28"/>
          <w:szCs w:val="28"/>
        </w:rPr>
        <w:t xml:space="preserve"> </w:t>
      </w:r>
      <w:r w:rsidR="009D775F" w:rsidRPr="00952528">
        <w:rPr>
          <w:sz w:val="28"/>
          <w:szCs w:val="28"/>
        </w:rPr>
        <w:br/>
        <w:t xml:space="preserve">(САЗ 17-20); от 3 июля 2017 года № 206-ЗИД-VI (САЗ 17-28); от 28 марта </w:t>
      </w:r>
      <w:r w:rsidR="00C0474B" w:rsidRPr="00952528">
        <w:rPr>
          <w:sz w:val="28"/>
          <w:szCs w:val="28"/>
        </w:rPr>
        <w:br/>
      </w:r>
      <w:r w:rsidR="009D775F" w:rsidRPr="00952528">
        <w:rPr>
          <w:sz w:val="28"/>
          <w:szCs w:val="28"/>
        </w:rPr>
        <w:t>2018 года № 85-ЗИ-</w:t>
      </w:r>
      <w:r w:rsidR="009D775F" w:rsidRPr="00952528">
        <w:rPr>
          <w:sz w:val="28"/>
          <w:szCs w:val="28"/>
          <w:lang w:val="en-US"/>
        </w:rPr>
        <w:t>V</w:t>
      </w:r>
      <w:r w:rsidR="009D775F" w:rsidRPr="00952528">
        <w:rPr>
          <w:sz w:val="28"/>
          <w:szCs w:val="28"/>
        </w:rPr>
        <w:t xml:space="preserve">I (САЗ 18-13); от 23 июля 2019 года № 152-ЗИД-VI </w:t>
      </w:r>
      <w:r w:rsidR="00C0474B" w:rsidRPr="00952528">
        <w:rPr>
          <w:sz w:val="28"/>
          <w:szCs w:val="28"/>
        </w:rPr>
        <w:br/>
      </w:r>
      <w:r w:rsidR="009D775F" w:rsidRPr="00952528">
        <w:rPr>
          <w:sz w:val="28"/>
          <w:szCs w:val="28"/>
        </w:rPr>
        <w:t xml:space="preserve">(САЗ 19-28); от 2 февраля 2021 года № 5-ЗИ-VII (САЗ 21-5); от 24 июня </w:t>
      </w:r>
      <w:r w:rsidR="009D775F" w:rsidRPr="00952528">
        <w:rPr>
          <w:sz w:val="28"/>
          <w:szCs w:val="28"/>
        </w:rPr>
        <w:br/>
        <w:t>2021 года № 140-ЗИД-VII (САЗ 21-25); от 30 июня 2021 года № 144-ЗИ-VII (САЗ 21-26); от 10 января 2022 года № 11-ЗИД-VII (САЗ 22-1); от 24 марта 2022 года № 39-ЗИД-VII (САЗ 22-11); от 30 июня 2022 года № 155-ЗИД-VI</w:t>
      </w:r>
      <w:r w:rsidR="009D775F" w:rsidRPr="00952528">
        <w:rPr>
          <w:sz w:val="28"/>
          <w:szCs w:val="28"/>
          <w:lang w:val="en-US"/>
        </w:rPr>
        <w:t>I</w:t>
      </w:r>
      <w:r w:rsidR="009D775F" w:rsidRPr="00952528">
        <w:rPr>
          <w:sz w:val="28"/>
          <w:szCs w:val="28"/>
        </w:rPr>
        <w:t xml:space="preserve"> (САЗ 22-25); от 12 июля 2023 года № 210-ЗИ-</w:t>
      </w:r>
      <w:r w:rsidR="009D775F" w:rsidRPr="00952528">
        <w:rPr>
          <w:sz w:val="28"/>
          <w:szCs w:val="28"/>
          <w:lang w:val="en-US"/>
        </w:rPr>
        <w:t>VII</w:t>
      </w:r>
      <w:r w:rsidR="009D775F" w:rsidRPr="00952528">
        <w:rPr>
          <w:sz w:val="28"/>
          <w:szCs w:val="28"/>
        </w:rPr>
        <w:t xml:space="preserve"> (САЗ 23-28), следующее дополнение.</w:t>
      </w:r>
    </w:p>
    <w:p w:rsidR="009D775F" w:rsidRPr="00952528" w:rsidRDefault="009D775F" w:rsidP="009D775F">
      <w:pPr>
        <w:ind w:firstLine="709"/>
        <w:jc w:val="both"/>
        <w:rPr>
          <w:sz w:val="28"/>
          <w:szCs w:val="28"/>
        </w:rPr>
      </w:pPr>
    </w:p>
    <w:p w:rsidR="009D775F" w:rsidRPr="009D775F" w:rsidRDefault="009D775F" w:rsidP="009D775F">
      <w:pPr>
        <w:shd w:val="clear" w:color="auto" w:fill="FFFFFF"/>
        <w:ind w:firstLine="709"/>
        <w:jc w:val="both"/>
        <w:rPr>
          <w:sz w:val="28"/>
          <w:szCs w:val="28"/>
          <w:shd w:val="clear" w:color="auto" w:fill="FFFFFF"/>
        </w:rPr>
      </w:pPr>
      <w:r w:rsidRPr="009D775F">
        <w:rPr>
          <w:sz w:val="28"/>
          <w:szCs w:val="28"/>
          <w:shd w:val="clear" w:color="auto" w:fill="FFFFFF"/>
        </w:rPr>
        <w:t>Статью 1 дополнить подпунктом и) следующего содержания:</w:t>
      </w:r>
    </w:p>
    <w:p w:rsidR="009D775F" w:rsidRPr="00952528" w:rsidRDefault="009D775F" w:rsidP="009D775F">
      <w:pPr>
        <w:ind w:firstLine="709"/>
        <w:jc w:val="both"/>
        <w:rPr>
          <w:sz w:val="28"/>
          <w:szCs w:val="28"/>
        </w:rPr>
      </w:pPr>
      <w:r w:rsidRPr="00952528">
        <w:rPr>
          <w:sz w:val="28"/>
          <w:szCs w:val="28"/>
          <w:shd w:val="clear" w:color="auto" w:fill="FFFFFF"/>
        </w:rPr>
        <w:t xml:space="preserve">«и) курсант – гражданин, обучающийся в организациях среднего или высшего профессионального образования исполнительного органа государственной власти Приднестровской Молдавской Республики по основной образовательной программе высшего профессионального образования и проходящий военную службу, службу в органах внутренних </w:t>
      </w:r>
      <w:r w:rsidRPr="00952528">
        <w:rPr>
          <w:sz w:val="28"/>
          <w:szCs w:val="28"/>
          <w:shd w:val="clear" w:color="auto" w:fill="FFFFFF"/>
        </w:rPr>
        <w:lastRenderedPageBreak/>
        <w:t>дел, в профессиональных аварийно-спасательных формированиях, подразделениях противопожарной службы</w:t>
      </w:r>
      <w:r w:rsidRPr="00952528">
        <w:rPr>
          <w:sz w:val="28"/>
          <w:szCs w:val="28"/>
        </w:rPr>
        <w:t>».</w:t>
      </w:r>
    </w:p>
    <w:p w:rsidR="00B913C4" w:rsidRPr="00952528" w:rsidRDefault="00B913C4" w:rsidP="009D775F">
      <w:pPr>
        <w:ind w:firstLine="709"/>
        <w:jc w:val="both"/>
        <w:rPr>
          <w:sz w:val="28"/>
          <w:szCs w:val="28"/>
        </w:rPr>
      </w:pPr>
    </w:p>
    <w:p w:rsidR="00170341" w:rsidRPr="00952528" w:rsidRDefault="00170341" w:rsidP="00982CB2">
      <w:pPr>
        <w:ind w:firstLine="709"/>
        <w:jc w:val="both"/>
        <w:rPr>
          <w:sz w:val="28"/>
          <w:szCs w:val="28"/>
        </w:rPr>
      </w:pPr>
      <w:r w:rsidRPr="00952528">
        <w:rPr>
          <w:b/>
          <w:sz w:val="28"/>
          <w:szCs w:val="28"/>
        </w:rPr>
        <w:t>Статья 2.</w:t>
      </w:r>
      <w:r w:rsidRPr="00952528">
        <w:rPr>
          <w:sz w:val="28"/>
          <w:szCs w:val="28"/>
        </w:rPr>
        <w:t xml:space="preserve"> Настоящий Закон вступает в силу со дня вступления в силу Закона Приднестровской Молдавской Республики «Об органах внутренних дел Приднестровской Молдавской Республики».</w:t>
      </w:r>
    </w:p>
    <w:p w:rsidR="005A06A2" w:rsidRPr="00952528" w:rsidRDefault="005A06A2" w:rsidP="00871CC2">
      <w:pPr>
        <w:ind w:firstLine="709"/>
        <w:jc w:val="both"/>
        <w:rPr>
          <w:rFonts w:eastAsia="Calibri"/>
          <w:sz w:val="28"/>
          <w:szCs w:val="28"/>
          <w:lang w:eastAsia="en-US"/>
        </w:rPr>
      </w:pPr>
    </w:p>
    <w:p w:rsidR="00EC0044" w:rsidRPr="00952528" w:rsidRDefault="00EC0044" w:rsidP="00871CC2">
      <w:pPr>
        <w:ind w:firstLine="709"/>
        <w:jc w:val="both"/>
        <w:rPr>
          <w:rFonts w:eastAsia="Calibri"/>
          <w:sz w:val="28"/>
          <w:szCs w:val="28"/>
          <w:lang w:eastAsia="en-US"/>
        </w:rPr>
      </w:pPr>
    </w:p>
    <w:p w:rsidR="003E4659" w:rsidRPr="00952528" w:rsidRDefault="003E4659" w:rsidP="00871CC2">
      <w:pPr>
        <w:ind w:firstLine="709"/>
        <w:jc w:val="both"/>
        <w:rPr>
          <w:rFonts w:eastAsia="Calibri"/>
          <w:sz w:val="28"/>
          <w:szCs w:val="28"/>
          <w:lang w:eastAsia="en-US"/>
        </w:rPr>
      </w:pPr>
    </w:p>
    <w:p w:rsidR="00EC0044" w:rsidRPr="00952528" w:rsidRDefault="00EC0044" w:rsidP="00871CC2">
      <w:pPr>
        <w:jc w:val="both"/>
        <w:rPr>
          <w:rFonts w:eastAsia="Calibri"/>
          <w:bCs/>
          <w:sz w:val="28"/>
          <w:szCs w:val="28"/>
        </w:rPr>
      </w:pPr>
      <w:r w:rsidRPr="00952528">
        <w:rPr>
          <w:rFonts w:eastAsia="Calibri"/>
          <w:bCs/>
          <w:sz w:val="28"/>
          <w:szCs w:val="28"/>
        </w:rPr>
        <w:t>Президент</w:t>
      </w:r>
    </w:p>
    <w:p w:rsidR="00EC0044" w:rsidRPr="00952528" w:rsidRDefault="00EC0044" w:rsidP="00871CC2">
      <w:pPr>
        <w:jc w:val="both"/>
        <w:rPr>
          <w:rFonts w:eastAsia="Calibri"/>
          <w:bCs/>
          <w:sz w:val="28"/>
          <w:szCs w:val="28"/>
        </w:rPr>
      </w:pPr>
      <w:r w:rsidRPr="00952528">
        <w:rPr>
          <w:rFonts w:eastAsia="Calibri"/>
          <w:bCs/>
          <w:sz w:val="28"/>
          <w:szCs w:val="28"/>
        </w:rPr>
        <w:t>Приднестровской</w:t>
      </w:r>
    </w:p>
    <w:p w:rsidR="00EC0044" w:rsidRPr="00952528" w:rsidRDefault="00EC0044" w:rsidP="00871CC2">
      <w:pPr>
        <w:jc w:val="both"/>
        <w:rPr>
          <w:rFonts w:eastAsia="Calibri"/>
          <w:bCs/>
          <w:sz w:val="28"/>
          <w:szCs w:val="28"/>
        </w:rPr>
      </w:pPr>
      <w:r w:rsidRPr="00952528">
        <w:rPr>
          <w:rFonts w:eastAsia="Calibri"/>
          <w:bCs/>
          <w:sz w:val="28"/>
          <w:szCs w:val="28"/>
        </w:rPr>
        <w:t>Молдавской Республики                                                В. Н. КРАСНОСЕЛЬСКИЙ</w:t>
      </w:r>
    </w:p>
    <w:p w:rsidR="00EC0044" w:rsidRPr="00952528" w:rsidRDefault="00EC0044" w:rsidP="00871CC2">
      <w:pPr>
        <w:jc w:val="both"/>
        <w:rPr>
          <w:rFonts w:eastAsia="Calibri"/>
          <w:bCs/>
          <w:sz w:val="28"/>
          <w:szCs w:val="28"/>
        </w:rPr>
      </w:pPr>
    </w:p>
    <w:p w:rsidR="00611914" w:rsidRDefault="00611914" w:rsidP="00871CC2">
      <w:pPr>
        <w:rPr>
          <w:sz w:val="28"/>
          <w:szCs w:val="28"/>
        </w:rPr>
      </w:pPr>
    </w:p>
    <w:p w:rsidR="00F6451B" w:rsidRDefault="00F6451B" w:rsidP="00871CC2">
      <w:pPr>
        <w:rPr>
          <w:sz w:val="28"/>
          <w:szCs w:val="28"/>
        </w:rPr>
      </w:pPr>
      <w:bookmarkStart w:id="1" w:name="_GoBack"/>
      <w:bookmarkEnd w:id="1"/>
    </w:p>
    <w:p w:rsidR="00F6451B" w:rsidRDefault="00F6451B" w:rsidP="00871CC2">
      <w:pPr>
        <w:rPr>
          <w:sz w:val="28"/>
          <w:szCs w:val="28"/>
        </w:rPr>
      </w:pPr>
    </w:p>
    <w:p w:rsidR="00F6451B" w:rsidRPr="00D954B2" w:rsidRDefault="00F6451B" w:rsidP="00F6451B">
      <w:pPr>
        <w:rPr>
          <w:sz w:val="28"/>
          <w:szCs w:val="28"/>
        </w:rPr>
      </w:pPr>
      <w:r w:rsidRPr="00D954B2">
        <w:rPr>
          <w:sz w:val="28"/>
          <w:szCs w:val="28"/>
        </w:rPr>
        <w:t>г. Тирасполь</w:t>
      </w:r>
    </w:p>
    <w:p w:rsidR="00F6451B" w:rsidRPr="00D954B2" w:rsidRDefault="00F6451B" w:rsidP="00F6451B">
      <w:pPr>
        <w:rPr>
          <w:sz w:val="28"/>
          <w:szCs w:val="28"/>
        </w:rPr>
      </w:pPr>
      <w:r w:rsidRPr="00EA48C1">
        <w:rPr>
          <w:sz w:val="28"/>
          <w:szCs w:val="28"/>
        </w:rPr>
        <w:t>22</w:t>
      </w:r>
      <w:r w:rsidRPr="00D954B2">
        <w:rPr>
          <w:sz w:val="28"/>
          <w:szCs w:val="28"/>
        </w:rPr>
        <w:t xml:space="preserve"> </w:t>
      </w:r>
      <w:r>
        <w:rPr>
          <w:sz w:val="28"/>
          <w:szCs w:val="28"/>
        </w:rPr>
        <w:t>июля</w:t>
      </w:r>
      <w:r w:rsidRPr="00D954B2">
        <w:rPr>
          <w:sz w:val="28"/>
          <w:szCs w:val="28"/>
        </w:rPr>
        <w:t xml:space="preserve"> 2024 г.</w:t>
      </w:r>
    </w:p>
    <w:p w:rsidR="00F6451B" w:rsidRPr="00D954B2" w:rsidRDefault="00F6451B" w:rsidP="00F6451B">
      <w:pPr>
        <w:ind w:left="28" w:hanging="28"/>
        <w:rPr>
          <w:sz w:val="28"/>
          <w:szCs w:val="28"/>
        </w:rPr>
      </w:pPr>
      <w:r w:rsidRPr="00D954B2">
        <w:rPr>
          <w:sz w:val="28"/>
          <w:szCs w:val="28"/>
        </w:rPr>
        <w:t xml:space="preserve">№ </w:t>
      </w:r>
      <w:r>
        <w:rPr>
          <w:sz w:val="28"/>
          <w:szCs w:val="28"/>
        </w:rPr>
        <w:t>16</w:t>
      </w:r>
      <w:r w:rsidRPr="00F6451B">
        <w:rPr>
          <w:sz w:val="28"/>
          <w:szCs w:val="28"/>
        </w:rPr>
        <w:t>9</w:t>
      </w:r>
      <w:r w:rsidRPr="00D954B2">
        <w:rPr>
          <w:sz w:val="28"/>
          <w:szCs w:val="28"/>
        </w:rPr>
        <w:t>-</w:t>
      </w:r>
      <w:r>
        <w:rPr>
          <w:sz w:val="28"/>
          <w:szCs w:val="28"/>
        </w:rPr>
        <w:t>ЗД</w:t>
      </w:r>
      <w:r w:rsidRPr="00D954B2">
        <w:rPr>
          <w:sz w:val="28"/>
          <w:szCs w:val="28"/>
        </w:rPr>
        <w:t>-VI</w:t>
      </w:r>
      <w:r w:rsidRPr="00D954B2">
        <w:rPr>
          <w:sz w:val="28"/>
          <w:szCs w:val="28"/>
          <w:lang w:val="en-US"/>
        </w:rPr>
        <w:t>I</w:t>
      </w:r>
    </w:p>
    <w:p w:rsidR="00F6451B" w:rsidRPr="00952528" w:rsidRDefault="00F6451B" w:rsidP="00871CC2">
      <w:pPr>
        <w:rPr>
          <w:sz w:val="28"/>
          <w:szCs w:val="28"/>
        </w:rPr>
      </w:pPr>
    </w:p>
    <w:sectPr w:rsidR="00F6451B" w:rsidRPr="00952528" w:rsidSect="00B8667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5C" w:rsidRDefault="0062515C" w:rsidP="00BD18A9">
      <w:r>
        <w:separator/>
      </w:r>
    </w:p>
  </w:endnote>
  <w:endnote w:type="continuationSeparator" w:id="0">
    <w:p w:rsidR="0062515C" w:rsidRDefault="0062515C"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5C" w:rsidRDefault="0062515C" w:rsidP="00BD18A9">
      <w:r>
        <w:separator/>
      </w:r>
    </w:p>
  </w:footnote>
  <w:footnote w:type="continuationSeparator" w:id="0">
    <w:p w:rsidR="0062515C" w:rsidRDefault="0062515C"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613A86" w:rsidRDefault="00613A86">
        <w:pPr>
          <w:pStyle w:val="a4"/>
          <w:jc w:val="center"/>
        </w:pPr>
        <w:r>
          <w:fldChar w:fldCharType="begin"/>
        </w:r>
        <w:r>
          <w:instrText>PAGE   \* MERGEFORMAT</w:instrText>
        </w:r>
        <w:r>
          <w:fldChar w:fldCharType="separate"/>
        </w:r>
        <w:r w:rsidR="00F6451B">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942381E"/>
    <w:multiLevelType w:val="hybridMultilevel"/>
    <w:tmpl w:val="26FCE816"/>
    <w:lvl w:ilvl="0" w:tplc="BA722950">
      <w:start w:val="1"/>
      <w:numFmt w:val="decimal"/>
      <w:lvlText w:val="%1)"/>
      <w:lvlJc w:val="left"/>
      <w:pPr>
        <w:ind w:left="1107" w:hanging="5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22F1064"/>
    <w:multiLevelType w:val="hybridMultilevel"/>
    <w:tmpl w:val="C2A02FA2"/>
    <w:lvl w:ilvl="0" w:tplc="929E54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82F3E6E"/>
    <w:multiLevelType w:val="hybridMultilevel"/>
    <w:tmpl w:val="E33C3606"/>
    <w:lvl w:ilvl="0" w:tplc="402E93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1D024D"/>
    <w:multiLevelType w:val="hybridMultilevel"/>
    <w:tmpl w:val="EE46ADDA"/>
    <w:lvl w:ilvl="0" w:tplc="AB267618">
      <w:start w:val="1"/>
      <w:numFmt w:val="russianLower"/>
      <w:lvlText w:val="%1)"/>
      <w:lvlJc w:val="left"/>
      <w:pPr>
        <w:ind w:left="404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E2C6C93"/>
    <w:multiLevelType w:val="hybridMultilevel"/>
    <w:tmpl w:val="F3C2F9D4"/>
    <w:lvl w:ilvl="0" w:tplc="6BD4230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492545C"/>
    <w:multiLevelType w:val="hybridMultilevel"/>
    <w:tmpl w:val="8584B6AC"/>
    <w:lvl w:ilvl="0" w:tplc="9B5CB0B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7BB772F8"/>
    <w:multiLevelType w:val="hybridMultilevel"/>
    <w:tmpl w:val="BEC2A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13"/>
  </w:num>
  <w:num w:numId="5">
    <w:abstractNumId w:val="18"/>
  </w:num>
  <w:num w:numId="6">
    <w:abstractNumId w:val="29"/>
  </w:num>
  <w:num w:numId="7">
    <w:abstractNumId w:val="3"/>
  </w:num>
  <w:num w:numId="8">
    <w:abstractNumId w:val="19"/>
  </w:num>
  <w:num w:numId="9">
    <w:abstractNumId w:val="20"/>
  </w:num>
  <w:num w:numId="10">
    <w:abstractNumId w:val="1"/>
  </w:num>
  <w:num w:numId="11">
    <w:abstractNumId w:val="33"/>
  </w:num>
  <w:num w:numId="12">
    <w:abstractNumId w:val="30"/>
  </w:num>
  <w:num w:numId="13">
    <w:abstractNumId w:val="27"/>
  </w:num>
  <w:num w:numId="14">
    <w:abstractNumId w:val="17"/>
  </w:num>
  <w:num w:numId="15">
    <w:abstractNumId w:val="9"/>
  </w:num>
  <w:num w:numId="16">
    <w:abstractNumId w:val="12"/>
  </w:num>
  <w:num w:numId="17">
    <w:abstractNumId w:val="10"/>
  </w:num>
  <w:num w:numId="18">
    <w:abstractNumId w:val="4"/>
  </w:num>
  <w:num w:numId="19">
    <w:abstractNumId w:val="11"/>
  </w:num>
  <w:num w:numId="20">
    <w:abstractNumId w:val="8"/>
  </w:num>
  <w:num w:numId="21">
    <w:abstractNumId w:val="28"/>
  </w:num>
  <w:num w:numId="22">
    <w:abstractNumId w:val="7"/>
  </w:num>
  <w:num w:numId="23">
    <w:abstractNumId w:val="31"/>
  </w:num>
  <w:num w:numId="24">
    <w:abstractNumId w:val="14"/>
  </w:num>
  <w:num w:numId="25">
    <w:abstractNumId w:val="0"/>
  </w:num>
  <w:num w:numId="26">
    <w:abstractNumId w:val="15"/>
  </w:num>
  <w:num w:numId="27">
    <w:abstractNumId w:val="22"/>
  </w:num>
  <w:num w:numId="28">
    <w:abstractNumId w:val="21"/>
  </w:num>
  <w:num w:numId="29">
    <w:abstractNumId w:val="16"/>
  </w:num>
  <w:num w:numId="30">
    <w:abstractNumId w:val="2"/>
  </w:num>
  <w:num w:numId="31">
    <w:abstractNumId w:val="32"/>
  </w:num>
  <w:num w:numId="32">
    <w:abstractNumId w:val="34"/>
  </w:num>
  <w:num w:numId="33">
    <w:abstractNumId w:val="24"/>
  </w:num>
  <w:num w:numId="34">
    <w:abstractNumId w:val="26"/>
  </w:num>
  <w:num w:numId="35">
    <w:abstractNumId w:val="5"/>
  </w:num>
  <w:num w:numId="36">
    <w:abstractNumId w:val="3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0218"/>
    <w:rsid w:val="00064917"/>
    <w:rsid w:val="000751B9"/>
    <w:rsid w:val="000752C7"/>
    <w:rsid w:val="00083281"/>
    <w:rsid w:val="000A6903"/>
    <w:rsid w:val="000B1A38"/>
    <w:rsid w:val="000B2BFF"/>
    <w:rsid w:val="000B386B"/>
    <w:rsid w:val="000E5DFD"/>
    <w:rsid w:val="000F1A92"/>
    <w:rsid w:val="00126203"/>
    <w:rsid w:val="00140764"/>
    <w:rsid w:val="0014786D"/>
    <w:rsid w:val="00170341"/>
    <w:rsid w:val="0017463A"/>
    <w:rsid w:val="001A038F"/>
    <w:rsid w:val="001E6FA5"/>
    <w:rsid w:val="001E7912"/>
    <w:rsid w:val="001E7DAF"/>
    <w:rsid w:val="00244FD4"/>
    <w:rsid w:val="002662CE"/>
    <w:rsid w:val="0028527E"/>
    <w:rsid w:val="00287080"/>
    <w:rsid w:val="0029035B"/>
    <w:rsid w:val="0029772F"/>
    <w:rsid w:val="002A3ED2"/>
    <w:rsid w:val="002B6169"/>
    <w:rsid w:val="003068F4"/>
    <w:rsid w:val="00310615"/>
    <w:rsid w:val="00320EA6"/>
    <w:rsid w:val="00325FA8"/>
    <w:rsid w:val="00330FEE"/>
    <w:rsid w:val="003354AE"/>
    <w:rsid w:val="00340A29"/>
    <w:rsid w:val="00375428"/>
    <w:rsid w:val="00387328"/>
    <w:rsid w:val="003B41E2"/>
    <w:rsid w:val="003C453C"/>
    <w:rsid w:val="003D729B"/>
    <w:rsid w:val="003E09A1"/>
    <w:rsid w:val="003E4659"/>
    <w:rsid w:val="00410680"/>
    <w:rsid w:val="004144C5"/>
    <w:rsid w:val="004370F8"/>
    <w:rsid w:val="004953B4"/>
    <w:rsid w:val="004A0E52"/>
    <w:rsid w:val="004C3F86"/>
    <w:rsid w:val="004D6D92"/>
    <w:rsid w:val="004E0124"/>
    <w:rsid w:val="005451C7"/>
    <w:rsid w:val="00554776"/>
    <w:rsid w:val="00565CF0"/>
    <w:rsid w:val="00565D90"/>
    <w:rsid w:val="00581AB6"/>
    <w:rsid w:val="00585108"/>
    <w:rsid w:val="005A06A2"/>
    <w:rsid w:val="005A4CF1"/>
    <w:rsid w:val="005A4D06"/>
    <w:rsid w:val="005D54E9"/>
    <w:rsid w:val="005E7485"/>
    <w:rsid w:val="006051D4"/>
    <w:rsid w:val="00611914"/>
    <w:rsid w:val="00613A86"/>
    <w:rsid w:val="0062515C"/>
    <w:rsid w:val="006356F4"/>
    <w:rsid w:val="00645A43"/>
    <w:rsid w:val="0064638D"/>
    <w:rsid w:val="00653D20"/>
    <w:rsid w:val="00653E32"/>
    <w:rsid w:val="006608F3"/>
    <w:rsid w:val="00664CA3"/>
    <w:rsid w:val="006711A1"/>
    <w:rsid w:val="006E51FC"/>
    <w:rsid w:val="006E6088"/>
    <w:rsid w:val="006E7061"/>
    <w:rsid w:val="006F7A24"/>
    <w:rsid w:val="00700142"/>
    <w:rsid w:val="007030E1"/>
    <w:rsid w:val="007150B2"/>
    <w:rsid w:val="007206CD"/>
    <w:rsid w:val="0074506A"/>
    <w:rsid w:val="00745FC9"/>
    <w:rsid w:val="0076473B"/>
    <w:rsid w:val="007703CE"/>
    <w:rsid w:val="00771491"/>
    <w:rsid w:val="00776914"/>
    <w:rsid w:val="007905BA"/>
    <w:rsid w:val="007A130C"/>
    <w:rsid w:val="007B1805"/>
    <w:rsid w:val="007C7757"/>
    <w:rsid w:val="007F0753"/>
    <w:rsid w:val="008052D1"/>
    <w:rsid w:val="008069FF"/>
    <w:rsid w:val="0082517C"/>
    <w:rsid w:val="008362CD"/>
    <w:rsid w:val="00843D31"/>
    <w:rsid w:val="00844CBC"/>
    <w:rsid w:val="00846B81"/>
    <w:rsid w:val="00846F4B"/>
    <w:rsid w:val="0085560A"/>
    <w:rsid w:val="008560D2"/>
    <w:rsid w:val="008602D0"/>
    <w:rsid w:val="008619BB"/>
    <w:rsid w:val="0086494C"/>
    <w:rsid w:val="00871CC2"/>
    <w:rsid w:val="00875BF6"/>
    <w:rsid w:val="0088383E"/>
    <w:rsid w:val="00887576"/>
    <w:rsid w:val="00890E4D"/>
    <w:rsid w:val="008A5533"/>
    <w:rsid w:val="008B3224"/>
    <w:rsid w:val="008C30F4"/>
    <w:rsid w:val="008D0FCE"/>
    <w:rsid w:val="00900211"/>
    <w:rsid w:val="00905F8D"/>
    <w:rsid w:val="00907755"/>
    <w:rsid w:val="0094675C"/>
    <w:rsid w:val="00952528"/>
    <w:rsid w:val="00964FD4"/>
    <w:rsid w:val="00973627"/>
    <w:rsid w:val="00980EF6"/>
    <w:rsid w:val="00982CB2"/>
    <w:rsid w:val="009A3D47"/>
    <w:rsid w:val="009A4E9E"/>
    <w:rsid w:val="009D775F"/>
    <w:rsid w:val="009E47E7"/>
    <w:rsid w:val="00A20CB9"/>
    <w:rsid w:val="00A23307"/>
    <w:rsid w:val="00A40C91"/>
    <w:rsid w:val="00A7282B"/>
    <w:rsid w:val="00A95DE8"/>
    <w:rsid w:val="00A97E8C"/>
    <w:rsid w:val="00AA5A0C"/>
    <w:rsid w:val="00AB17B5"/>
    <w:rsid w:val="00AB51CA"/>
    <w:rsid w:val="00B11706"/>
    <w:rsid w:val="00B37711"/>
    <w:rsid w:val="00B37BB6"/>
    <w:rsid w:val="00B37D41"/>
    <w:rsid w:val="00B53C4E"/>
    <w:rsid w:val="00B86678"/>
    <w:rsid w:val="00B903FC"/>
    <w:rsid w:val="00B913C4"/>
    <w:rsid w:val="00B95E9F"/>
    <w:rsid w:val="00B9673C"/>
    <w:rsid w:val="00B9686E"/>
    <w:rsid w:val="00BB1A89"/>
    <w:rsid w:val="00BB32ED"/>
    <w:rsid w:val="00BD18A9"/>
    <w:rsid w:val="00BF5AAD"/>
    <w:rsid w:val="00C0474B"/>
    <w:rsid w:val="00C44BCF"/>
    <w:rsid w:val="00C46881"/>
    <w:rsid w:val="00C818EB"/>
    <w:rsid w:val="00CA0469"/>
    <w:rsid w:val="00CA11C1"/>
    <w:rsid w:val="00CA3534"/>
    <w:rsid w:val="00CB6ACA"/>
    <w:rsid w:val="00CC671F"/>
    <w:rsid w:val="00CD44A6"/>
    <w:rsid w:val="00CF31F4"/>
    <w:rsid w:val="00D04171"/>
    <w:rsid w:val="00D505FB"/>
    <w:rsid w:val="00D76B91"/>
    <w:rsid w:val="00DA1F17"/>
    <w:rsid w:val="00DE396C"/>
    <w:rsid w:val="00DE3D82"/>
    <w:rsid w:val="00DE61DD"/>
    <w:rsid w:val="00DF2908"/>
    <w:rsid w:val="00DF4367"/>
    <w:rsid w:val="00E137D3"/>
    <w:rsid w:val="00E17A86"/>
    <w:rsid w:val="00E51F29"/>
    <w:rsid w:val="00E576A8"/>
    <w:rsid w:val="00E61353"/>
    <w:rsid w:val="00E63850"/>
    <w:rsid w:val="00E72C26"/>
    <w:rsid w:val="00E77609"/>
    <w:rsid w:val="00EA0D64"/>
    <w:rsid w:val="00EB3040"/>
    <w:rsid w:val="00EC0044"/>
    <w:rsid w:val="00EC0957"/>
    <w:rsid w:val="00ED6E12"/>
    <w:rsid w:val="00F258CF"/>
    <w:rsid w:val="00F26432"/>
    <w:rsid w:val="00F4248E"/>
    <w:rsid w:val="00F6451B"/>
    <w:rsid w:val="00F66C09"/>
    <w:rsid w:val="00F7692D"/>
    <w:rsid w:val="00FA559F"/>
    <w:rsid w:val="00FB3E2D"/>
    <w:rsid w:val="00FC7BEB"/>
    <w:rsid w:val="00FE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nhideWhenUsed/>
    <w:rsid w:val="00140764"/>
    <w:rPr>
      <w:rFonts w:ascii="Segoe UI" w:hAnsi="Segoe UI" w:cs="Segoe UI"/>
      <w:sz w:val="18"/>
      <w:szCs w:val="18"/>
    </w:rPr>
  </w:style>
  <w:style w:type="character" w:customStyle="1" w:styleId="ac">
    <w:name w:val="Текст выноски Знак"/>
    <w:basedOn w:val="a0"/>
    <w:link w:val="ab"/>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nhideWhenUsed/>
    <w:rsid w:val="005A06A2"/>
    <w:rPr>
      <w:sz w:val="16"/>
      <w:szCs w:val="16"/>
    </w:rPr>
  </w:style>
  <w:style w:type="paragraph" w:styleId="af0">
    <w:name w:val="annotation text"/>
    <w:basedOn w:val="a"/>
    <w:link w:val="af1"/>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rsid w:val="005A06A2"/>
    <w:rPr>
      <w:rFonts w:ascii="Calibri" w:eastAsia="Calibri" w:hAnsi="Calibri" w:cs="Times New Roman"/>
      <w:sz w:val="20"/>
      <w:szCs w:val="20"/>
      <w:lang w:val="x-none"/>
    </w:rPr>
  </w:style>
  <w:style w:type="paragraph" w:styleId="af2">
    <w:name w:val="annotation subject"/>
    <w:basedOn w:val="af0"/>
    <w:next w:val="af0"/>
    <w:link w:val="af3"/>
    <w:unhideWhenUsed/>
    <w:rsid w:val="005A06A2"/>
    <w:rPr>
      <w:b/>
      <w:bCs/>
    </w:rPr>
  </w:style>
  <w:style w:type="character" w:customStyle="1" w:styleId="af3">
    <w:name w:val="Тема примечания Знак"/>
    <w:basedOn w:val="af1"/>
    <w:link w:val="af2"/>
    <w:rsid w:val="005A06A2"/>
    <w:rPr>
      <w:rFonts w:ascii="Calibri" w:eastAsia="Calibri" w:hAnsi="Calibri" w:cs="Times New Roman"/>
      <w:b/>
      <w:bCs/>
      <w:sz w:val="20"/>
      <w:szCs w:val="20"/>
      <w:lang w:val="x-none"/>
    </w:rPr>
  </w:style>
  <w:style w:type="character" w:styleId="af4">
    <w:name w:val="Hyperlink"/>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21">
    <w:name w:val="Нет списка2"/>
    <w:next w:val="a2"/>
    <w:uiPriority w:val="99"/>
    <w:semiHidden/>
    <w:unhideWhenUsed/>
    <w:rsid w:val="0076473B"/>
  </w:style>
  <w:style w:type="numbering" w:customStyle="1" w:styleId="110">
    <w:name w:val="Нет списка11"/>
    <w:next w:val="a2"/>
    <w:semiHidden/>
    <w:unhideWhenUsed/>
    <w:rsid w:val="0076473B"/>
  </w:style>
  <w:style w:type="paragraph" w:customStyle="1" w:styleId="ConsPlusNormal">
    <w:name w:val="ConsPlusNormal"/>
    <w:rsid w:val="0076473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
    <w:name w:val="Текст Знак3"/>
    <w:aliases w:val="Знак Знак2,Текст Знак2 Знак1,Текст Знак1 Знак Знак Знак1,Текст Знак Знак Знак Знак Знак1,Знак Знак Знак Знак Знак Знак1,Знак Знак Знак Знак1 Знак1,Знак Знак Знак1,Текст Знак1 Знак1 Знак1,Текст Знак Знак Знак1,Текст Знак1 Знак Знак1"/>
    <w:locked/>
    <w:rsid w:val="0076473B"/>
    <w:rPr>
      <w:rFonts w:ascii="Courier New" w:eastAsia="Times New Roman" w:hAnsi="Courier New" w:cs="Courier New"/>
      <w:sz w:val="20"/>
      <w:szCs w:val="20"/>
      <w:lang w:eastAsia="ru-RU"/>
    </w:rPr>
  </w:style>
  <w:style w:type="character" w:customStyle="1" w:styleId="apple-converted-space">
    <w:name w:val="apple-converted-space"/>
    <w:basedOn w:val="a0"/>
    <w:rsid w:val="0076473B"/>
  </w:style>
  <w:style w:type="character" w:customStyle="1" w:styleId="blk">
    <w:name w:val="blk"/>
    <w:basedOn w:val="a0"/>
    <w:rsid w:val="0076473B"/>
  </w:style>
  <w:style w:type="character" w:customStyle="1" w:styleId="hl">
    <w:name w:val="hl"/>
    <w:basedOn w:val="a0"/>
    <w:rsid w:val="0076473B"/>
  </w:style>
  <w:style w:type="paragraph" w:styleId="af7">
    <w:name w:val="Revision"/>
    <w:hidden/>
    <w:uiPriority w:val="99"/>
    <w:semiHidden/>
    <w:rsid w:val="0076473B"/>
    <w:pPr>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semiHidden/>
    <w:rsid w:val="0076473B"/>
  </w:style>
  <w:style w:type="character" w:customStyle="1" w:styleId="13">
    <w:name w:val="Схема документа Знак1"/>
    <w:basedOn w:val="a0"/>
    <w:semiHidden/>
    <w:rsid w:val="0076473B"/>
    <w:rPr>
      <w:rFonts w:ascii="Tahoma" w:hAnsi="Tahoma" w:cs="Tahoma"/>
      <w:sz w:val="16"/>
      <w:szCs w:val="16"/>
    </w:rPr>
  </w:style>
  <w:style w:type="character" w:customStyle="1" w:styleId="14">
    <w:name w:val="Просмотренная гиперссылка1"/>
    <w:basedOn w:val="a0"/>
    <w:uiPriority w:val="99"/>
    <w:semiHidden/>
    <w:unhideWhenUsed/>
    <w:rsid w:val="0076473B"/>
    <w:rPr>
      <w:color w:val="800080"/>
      <w:u w:val="single"/>
    </w:rPr>
  </w:style>
  <w:style w:type="paragraph" w:customStyle="1" w:styleId="15">
    <w:name w:val="Заголовок1"/>
    <w:basedOn w:val="a"/>
    <w:next w:val="a"/>
    <w:uiPriority w:val="10"/>
    <w:qFormat/>
    <w:rsid w:val="0076473B"/>
    <w:pPr>
      <w:contextualSpacing/>
    </w:pPr>
    <w:rPr>
      <w:rFonts w:ascii="Cambria" w:hAnsi="Cambria"/>
      <w:spacing w:val="-10"/>
      <w:kern w:val="28"/>
      <w:sz w:val="56"/>
      <w:szCs w:val="56"/>
      <w:lang w:eastAsia="en-US"/>
    </w:rPr>
  </w:style>
  <w:style w:type="character" w:customStyle="1" w:styleId="af8">
    <w:name w:val="Название Знак"/>
    <w:basedOn w:val="a0"/>
    <w:link w:val="af9"/>
    <w:uiPriority w:val="10"/>
    <w:rsid w:val="0076473B"/>
    <w:rPr>
      <w:rFonts w:ascii="Cambria" w:eastAsia="Times New Roman" w:hAnsi="Cambria" w:cs="Times New Roman"/>
      <w:spacing w:val="-10"/>
      <w:kern w:val="28"/>
      <w:sz w:val="56"/>
      <w:szCs w:val="56"/>
    </w:rPr>
  </w:style>
  <w:style w:type="character" w:styleId="afa">
    <w:name w:val="FollowedHyperlink"/>
    <w:basedOn w:val="a0"/>
    <w:uiPriority w:val="99"/>
    <w:semiHidden/>
    <w:unhideWhenUsed/>
    <w:rsid w:val="0076473B"/>
    <w:rPr>
      <w:color w:val="954F72" w:themeColor="followedHyperlink"/>
      <w:u w:val="single"/>
    </w:rPr>
  </w:style>
  <w:style w:type="paragraph" w:styleId="af9">
    <w:name w:val="Title"/>
    <w:basedOn w:val="a"/>
    <w:next w:val="a"/>
    <w:link w:val="af8"/>
    <w:uiPriority w:val="10"/>
    <w:qFormat/>
    <w:rsid w:val="0076473B"/>
    <w:pPr>
      <w:contextualSpacing/>
    </w:pPr>
    <w:rPr>
      <w:rFonts w:ascii="Cambria" w:hAnsi="Cambria"/>
      <w:spacing w:val="-10"/>
      <w:kern w:val="28"/>
      <w:sz w:val="56"/>
      <w:szCs w:val="56"/>
      <w:lang w:eastAsia="en-US"/>
    </w:rPr>
  </w:style>
  <w:style w:type="character" w:customStyle="1" w:styleId="16">
    <w:name w:val="Заголовок Знак1"/>
    <w:basedOn w:val="a0"/>
    <w:uiPriority w:val="10"/>
    <w:rsid w:val="0076473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383</Words>
  <Characters>2185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169</cp:revision>
  <cp:lastPrinted>2024-07-03T09:06:00Z</cp:lastPrinted>
  <dcterms:created xsi:type="dcterms:W3CDTF">2024-05-29T08:59:00Z</dcterms:created>
  <dcterms:modified xsi:type="dcterms:W3CDTF">2024-07-22T09:57:00Z</dcterms:modified>
</cp:coreProperties>
</file>