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C29F4" w:rsidRDefault="00490ACC" w:rsidP="00DC6801">
      <w:pPr>
        <w:ind w:firstLine="709"/>
        <w:jc w:val="both"/>
        <w:rPr>
          <w:spacing w:val="0"/>
          <w:lang w:val="en-US"/>
        </w:rPr>
      </w:pPr>
    </w:p>
    <w:p w:rsidR="00490ACC" w:rsidRPr="006C29F4" w:rsidRDefault="00490ACC" w:rsidP="00DC6801">
      <w:pPr>
        <w:ind w:firstLine="709"/>
        <w:jc w:val="both"/>
        <w:rPr>
          <w:spacing w:val="0"/>
        </w:rPr>
      </w:pPr>
    </w:p>
    <w:p w:rsidR="00490ACC" w:rsidRPr="006C29F4" w:rsidRDefault="00490ACC" w:rsidP="00DC6801">
      <w:pPr>
        <w:ind w:firstLine="709"/>
        <w:jc w:val="both"/>
        <w:rPr>
          <w:spacing w:val="0"/>
        </w:rPr>
      </w:pPr>
    </w:p>
    <w:p w:rsidR="00490ACC" w:rsidRPr="006C29F4" w:rsidRDefault="00490ACC" w:rsidP="00DC6801">
      <w:pPr>
        <w:ind w:firstLine="709"/>
        <w:jc w:val="both"/>
        <w:rPr>
          <w:spacing w:val="0"/>
        </w:rPr>
      </w:pPr>
    </w:p>
    <w:p w:rsidR="003B0F28" w:rsidRPr="006C29F4" w:rsidRDefault="003B0F28" w:rsidP="00DC6801">
      <w:pPr>
        <w:ind w:firstLine="709"/>
        <w:jc w:val="center"/>
        <w:rPr>
          <w:spacing w:val="0"/>
        </w:rPr>
      </w:pPr>
    </w:p>
    <w:p w:rsidR="00490ACC" w:rsidRPr="006C29F4" w:rsidRDefault="006404A3" w:rsidP="00986F3A">
      <w:pPr>
        <w:jc w:val="center"/>
        <w:rPr>
          <w:b/>
          <w:spacing w:val="0"/>
        </w:rPr>
      </w:pPr>
      <w:r w:rsidRPr="006C29F4">
        <w:rPr>
          <w:b/>
          <w:spacing w:val="0"/>
        </w:rPr>
        <w:t>З</w:t>
      </w:r>
      <w:r w:rsidR="00490ACC" w:rsidRPr="006C29F4">
        <w:rPr>
          <w:b/>
          <w:spacing w:val="0"/>
        </w:rPr>
        <w:t>акон</w:t>
      </w:r>
    </w:p>
    <w:p w:rsidR="00490ACC" w:rsidRPr="006C29F4" w:rsidRDefault="00490ACC" w:rsidP="00986F3A">
      <w:pPr>
        <w:jc w:val="center"/>
        <w:outlineLvl w:val="0"/>
        <w:rPr>
          <w:b/>
          <w:caps/>
          <w:spacing w:val="0"/>
        </w:rPr>
      </w:pPr>
      <w:r w:rsidRPr="006C29F4">
        <w:rPr>
          <w:b/>
          <w:spacing w:val="0"/>
        </w:rPr>
        <w:t xml:space="preserve">Приднестровской Молдавской Республики </w:t>
      </w:r>
    </w:p>
    <w:p w:rsidR="00490ACC" w:rsidRPr="006C29F4" w:rsidRDefault="00490ACC" w:rsidP="00986F3A">
      <w:pPr>
        <w:pStyle w:val="41"/>
        <w:shd w:val="clear" w:color="auto" w:fill="auto"/>
        <w:spacing w:before="0" w:after="0" w:line="240" w:lineRule="auto"/>
        <w:jc w:val="center"/>
        <w:rPr>
          <w:spacing w:val="0"/>
          <w:sz w:val="28"/>
          <w:szCs w:val="28"/>
        </w:rPr>
      </w:pPr>
    </w:p>
    <w:p w:rsidR="00C55234" w:rsidRPr="006C29F4" w:rsidRDefault="00C55234" w:rsidP="00986F3A">
      <w:pPr>
        <w:jc w:val="center"/>
        <w:rPr>
          <w:b/>
          <w:bCs/>
          <w:iCs/>
          <w:spacing w:val="0"/>
        </w:rPr>
      </w:pPr>
      <w:r w:rsidRPr="006C29F4">
        <w:rPr>
          <w:b/>
          <w:bCs/>
          <w:iCs/>
          <w:spacing w:val="0"/>
        </w:rPr>
        <w:t xml:space="preserve">«О внесении изменений и дополнения в Закон </w:t>
      </w:r>
    </w:p>
    <w:p w:rsidR="00C55234" w:rsidRPr="006C29F4" w:rsidRDefault="00C55234" w:rsidP="00986F3A">
      <w:pPr>
        <w:jc w:val="center"/>
        <w:rPr>
          <w:b/>
          <w:bCs/>
          <w:iCs/>
          <w:spacing w:val="0"/>
        </w:rPr>
      </w:pPr>
      <w:r w:rsidRPr="006C29F4">
        <w:rPr>
          <w:b/>
          <w:bCs/>
          <w:iCs/>
          <w:spacing w:val="0"/>
        </w:rPr>
        <w:t xml:space="preserve">Приднестровской Молдавской Республики </w:t>
      </w:r>
    </w:p>
    <w:p w:rsidR="00C55234" w:rsidRPr="006C29F4" w:rsidRDefault="00C55234" w:rsidP="00986F3A">
      <w:pPr>
        <w:jc w:val="center"/>
        <w:rPr>
          <w:b/>
          <w:bCs/>
          <w:iCs/>
          <w:spacing w:val="0"/>
        </w:rPr>
      </w:pPr>
      <w:r w:rsidRPr="006C29F4">
        <w:rPr>
          <w:b/>
          <w:bCs/>
          <w:iCs/>
          <w:spacing w:val="0"/>
        </w:rPr>
        <w:t xml:space="preserve">«Специальный налоговый режим – </w:t>
      </w:r>
    </w:p>
    <w:p w:rsidR="008D1DEF" w:rsidRPr="006C29F4" w:rsidRDefault="00C55234" w:rsidP="00986F3A">
      <w:pPr>
        <w:jc w:val="center"/>
        <w:rPr>
          <w:b/>
          <w:spacing w:val="0"/>
        </w:rPr>
      </w:pPr>
      <w:r w:rsidRPr="006C29F4">
        <w:rPr>
          <w:b/>
          <w:bCs/>
          <w:iCs/>
          <w:spacing w:val="0"/>
        </w:rPr>
        <w:t>упрощенная система налогообложения»</w:t>
      </w:r>
    </w:p>
    <w:p w:rsidR="00BD0DB1" w:rsidRPr="006C29F4" w:rsidRDefault="00BD0DB1" w:rsidP="00DC6801">
      <w:pPr>
        <w:ind w:firstLine="709"/>
        <w:jc w:val="center"/>
        <w:rPr>
          <w:spacing w:val="0"/>
        </w:rPr>
      </w:pPr>
    </w:p>
    <w:p w:rsidR="00490ACC" w:rsidRPr="006C29F4" w:rsidRDefault="00490ACC" w:rsidP="005B5A0E">
      <w:pPr>
        <w:jc w:val="both"/>
        <w:rPr>
          <w:spacing w:val="0"/>
        </w:rPr>
      </w:pPr>
      <w:r w:rsidRPr="006C29F4">
        <w:rPr>
          <w:spacing w:val="0"/>
        </w:rPr>
        <w:t>Принят Верховным Советом</w:t>
      </w:r>
    </w:p>
    <w:p w:rsidR="00490ACC" w:rsidRPr="006C29F4" w:rsidRDefault="00490ACC" w:rsidP="005B5A0E">
      <w:pPr>
        <w:jc w:val="both"/>
        <w:rPr>
          <w:spacing w:val="0"/>
        </w:rPr>
      </w:pPr>
      <w:r w:rsidRPr="006C29F4">
        <w:rPr>
          <w:spacing w:val="0"/>
        </w:rPr>
        <w:t xml:space="preserve">Приднестровской Молдавской Республики         </w:t>
      </w:r>
      <w:r w:rsidR="005A34F8" w:rsidRPr="006C29F4">
        <w:rPr>
          <w:spacing w:val="0"/>
        </w:rPr>
        <w:t xml:space="preserve"> </w:t>
      </w:r>
      <w:r w:rsidR="00EF66F8" w:rsidRPr="006C29F4">
        <w:rPr>
          <w:spacing w:val="0"/>
        </w:rPr>
        <w:t xml:space="preserve">  </w:t>
      </w:r>
      <w:r w:rsidR="00160CB7" w:rsidRPr="006C29F4">
        <w:rPr>
          <w:spacing w:val="0"/>
        </w:rPr>
        <w:t xml:space="preserve"> </w:t>
      </w:r>
      <w:r w:rsidR="004D0024" w:rsidRPr="006C29F4">
        <w:rPr>
          <w:spacing w:val="0"/>
        </w:rPr>
        <w:t xml:space="preserve"> </w:t>
      </w:r>
      <w:r w:rsidR="00EB39D6" w:rsidRPr="006C29F4">
        <w:rPr>
          <w:spacing w:val="0"/>
        </w:rPr>
        <w:t xml:space="preserve"> </w:t>
      </w:r>
      <w:r w:rsidR="001B7E0C" w:rsidRPr="006C29F4">
        <w:rPr>
          <w:spacing w:val="0"/>
        </w:rPr>
        <w:t xml:space="preserve">   </w:t>
      </w:r>
      <w:r w:rsidR="00143C00" w:rsidRPr="006C29F4">
        <w:rPr>
          <w:spacing w:val="0"/>
        </w:rPr>
        <w:t xml:space="preserve">  </w:t>
      </w:r>
      <w:r w:rsidR="006B67E3" w:rsidRPr="006C29F4">
        <w:rPr>
          <w:spacing w:val="0"/>
        </w:rPr>
        <w:t xml:space="preserve">  </w:t>
      </w:r>
      <w:r w:rsidR="00C63E7C" w:rsidRPr="006C29F4">
        <w:rPr>
          <w:spacing w:val="0"/>
        </w:rPr>
        <w:t xml:space="preserve"> </w:t>
      </w:r>
      <w:r w:rsidR="000F4014" w:rsidRPr="006C29F4">
        <w:rPr>
          <w:spacing w:val="0"/>
        </w:rPr>
        <w:t xml:space="preserve">  </w:t>
      </w:r>
      <w:r w:rsidR="00C63E7C" w:rsidRPr="006C29F4">
        <w:rPr>
          <w:spacing w:val="0"/>
        </w:rPr>
        <w:t xml:space="preserve"> </w:t>
      </w:r>
      <w:r w:rsidR="006F2CE3" w:rsidRPr="006C29F4">
        <w:rPr>
          <w:spacing w:val="0"/>
        </w:rPr>
        <w:t xml:space="preserve">  </w:t>
      </w:r>
      <w:r w:rsidR="00E22981" w:rsidRPr="006C29F4">
        <w:rPr>
          <w:spacing w:val="0"/>
        </w:rPr>
        <w:t xml:space="preserve"> </w:t>
      </w:r>
      <w:r w:rsidR="00E11FD3" w:rsidRPr="006C29F4">
        <w:rPr>
          <w:spacing w:val="0"/>
        </w:rPr>
        <w:t xml:space="preserve"> </w:t>
      </w:r>
      <w:r w:rsidR="001D2015" w:rsidRPr="006C29F4">
        <w:rPr>
          <w:spacing w:val="0"/>
        </w:rPr>
        <w:t>1</w:t>
      </w:r>
      <w:r w:rsidR="00165BF4" w:rsidRPr="006C29F4">
        <w:rPr>
          <w:spacing w:val="0"/>
        </w:rPr>
        <w:t>7</w:t>
      </w:r>
      <w:r w:rsidRPr="006C29F4">
        <w:rPr>
          <w:spacing w:val="0"/>
        </w:rPr>
        <w:t xml:space="preserve"> </w:t>
      </w:r>
      <w:r w:rsidR="00EC5849" w:rsidRPr="006C29F4">
        <w:rPr>
          <w:spacing w:val="0"/>
        </w:rPr>
        <w:t>ию</w:t>
      </w:r>
      <w:r w:rsidR="00E11FD3" w:rsidRPr="006C29F4">
        <w:rPr>
          <w:spacing w:val="0"/>
        </w:rPr>
        <w:t>л</w:t>
      </w:r>
      <w:r w:rsidR="006F2CE3" w:rsidRPr="006C29F4">
        <w:rPr>
          <w:spacing w:val="0"/>
        </w:rPr>
        <w:t>я</w:t>
      </w:r>
      <w:r w:rsidRPr="006C29F4">
        <w:rPr>
          <w:spacing w:val="0"/>
        </w:rPr>
        <w:t xml:space="preserve"> 20</w:t>
      </w:r>
      <w:r w:rsidR="007626B4" w:rsidRPr="006C29F4">
        <w:rPr>
          <w:spacing w:val="0"/>
        </w:rPr>
        <w:t>2</w:t>
      </w:r>
      <w:r w:rsidR="00E442C7" w:rsidRPr="006C29F4">
        <w:rPr>
          <w:spacing w:val="0"/>
        </w:rPr>
        <w:t>4</w:t>
      </w:r>
      <w:r w:rsidRPr="006C29F4">
        <w:rPr>
          <w:spacing w:val="0"/>
        </w:rPr>
        <w:t xml:space="preserve"> года</w:t>
      </w:r>
    </w:p>
    <w:p w:rsidR="00452513" w:rsidRPr="006C29F4" w:rsidRDefault="00452513" w:rsidP="00DC6801">
      <w:pPr>
        <w:ind w:firstLine="709"/>
        <w:jc w:val="both"/>
        <w:rPr>
          <w:spacing w:val="0"/>
          <w:sz w:val="16"/>
          <w:szCs w:val="16"/>
        </w:rPr>
      </w:pPr>
    </w:p>
    <w:p w:rsidR="00A20A5C" w:rsidRPr="006C29F4" w:rsidRDefault="00995D00" w:rsidP="00A20A5C">
      <w:pPr>
        <w:ind w:firstLine="709"/>
        <w:jc w:val="both"/>
        <w:rPr>
          <w:spacing w:val="0"/>
        </w:rPr>
      </w:pPr>
      <w:r w:rsidRPr="006C29F4">
        <w:rPr>
          <w:b/>
          <w:spacing w:val="0"/>
        </w:rPr>
        <w:t>Статья 1.</w:t>
      </w:r>
      <w:r w:rsidRPr="006C29F4">
        <w:rPr>
          <w:spacing w:val="0"/>
        </w:rPr>
        <w:t xml:space="preserve"> </w:t>
      </w:r>
      <w:r w:rsidRPr="006C29F4">
        <w:rPr>
          <w:bCs/>
          <w:spacing w:val="0"/>
        </w:rPr>
        <w:t xml:space="preserve">Внести в Закон Приднестровской Молдавской Республики </w:t>
      </w:r>
      <w:r w:rsidRPr="006C29F4">
        <w:rPr>
          <w:bCs/>
          <w:spacing w:val="0"/>
        </w:rPr>
        <w:br/>
        <w:t xml:space="preserve">от 30 сентября 2018 года № 270-З-VI «Специальный налоговый режим – упрощенная система налогообложения» (САЗ 18-39,1) с изменениями </w:t>
      </w:r>
      <w:r w:rsidRPr="006C29F4">
        <w:rPr>
          <w:bCs/>
          <w:spacing w:val="0"/>
        </w:rPr>
        <w:br/>
        <w:t xml:space="preserve">и дополнениями, внесенными законами Приднестровской Молдавской Республики от 31 марта 2019 года № 41-ЗИД-VI (САЗ 19-12); от 29 мая </w:t>
      </w:r>
      <w:r w:rsidRPr="006C29F4">
        <w:rPr>
          <w:bCs/>
          <w:spacing w:val="0"/>
        </w:rPr>
        <w:br/>
        <w:t xml:space="preserve">2019 года № 97-ЗИД-VI (САЗ 19-20); от 15 июля 2020 года № 92-ЗИД-VI </w:t>
      </w:r>
      <w:r w:rsidRPr="006C29F4">
        <w:rPr>
          <w:bCs/>
          <w:spacing w:val="0"/>
        </w:rPr>
        <w:br/>
        <w:t xml:space="preserve">(САЗ 20-29); от 30 декабря 2020 года № 230-ЗД-VII (САЗ 21-1,1); </w:t>
      </w:r>
      <w:r w:rsidRPr="006C29F4">
        <w:rPr>
          <w:bCs/>
          <w:spacing w:val="0"/>
        </w:rPr>
        <w:br/>
        <w:t xml:space="preserve">от 30 декабря 2020 года № 240-ЗИД-VII (САЗ 21-1,1); от 22 июля 2021 года </w:t>
      </w:r>
      <w:r w:rsidRPr="006C29F4">
        <w:rPr>
          <w:bCs/>
          <w:spacing w:val="0"/>
        </w:rPr>
        <w:br/>
        <w:t>№ 176-ЗД-VII (САЗ 21-29); от 29 сентября 2021 года № 226-ЗД-V</w:t>
      </w:r>
      <w:r w:rsidRPr="006C29F4">
        <w:rPr>
          <w:bCs/>
          <w:spacing w:val="0"/>
          <w:lang w:val="en-US"/>
        </w:rPr>
        <w:t>II</w:t>
      </w:r>
      <w:r w:rsidRPr="006C29F4">
        <w:rPr>
          <w:bCs/>
          <w:spacing w:val="0"/>
        </w:rPr>
        <w:t xml:space="preserve"> </w:t>
      </w:r>
      <w:r w:rsidRPr="006C29F4">
        <w:rPr>
          <w:bCs/>
          <w:spacing w:val="0"/>
        </w:rPr>
        <w:br/>
        <w:t xml:space="preserve">(САЗ 21-39,1); от 29 сентября 2021 года № 229-ЗИ-VII (САЗ 21-39,1); </w:t>
      </w:r>
      <w:r w:rsidRPr="006C29F4">
        <w:rPr>
          <w:bCs/>
          <w:spacing w:val="0"/>
        </w:rPr>
        <w:br/>
        <w:t xml:space="preserve">от 2 декабря 2021 года № 293-ЗИ-VII (САЗ 21-48); от 3 декабря 2021 года </w:t>
      </w:r>
      <w:r w:rsidRPr="006C29F4">
        <w:rPr>
          <w:bCs/>
          <w:spacing w:val="0"/>
        </w:rPr>
        <w:br/>
        <w:t xml:space="preserve">№ 305-ЗИД-VII (САЗ 21-48); от 6 декабря 2021 года № 322-ЗИД-VII </w:t>
      </w:r>
      <w:r w:rsidRPr="006C29F4">
        <w:rPr>
          <w:bCs/>
          <w:spacing w:val="0"/>
        </w:rPr>
        <w:br/>
        <w:t>(САЗ 21-49); от 18 апреля 2022 года № 61-ЗИД-VII (САЗ 22-15); от 25 июля 2022 года № 196-ЗИ-</w:t>
      </w:r>
      <w:r w:rsidRPr="006C29F4">
        <w:rPr>
          <w:bCs/>
          <w:spacing w:val="0"/>
          <w:lang w:val="en-US"/>
        </w:rPr>
        <w:t>VII</w:t>
      </w:r>
      <w:r w:rsidRPr="006C29F4">
        <w:rPr>
          <w:bCs/>
          <w:spacing w:val="0"/>
        </w:rPr>
        <w:t xml:space="preserve"> (САЗ 22-29); от 29 сентября 2022 года </w:t>
      </w:r>
      <w:r w:rsidRPr="006C29F4">
        <w:rPr>
          <w:bCs/>
          <w:spacing w:val="0"/>
        </w:rPr>
        <w:br/>
        <w:t xml:space="preserve">№ 253-ЗИД-VII (САЗ 22-38,1); от 29 сентября 2022 года № 261-ЗИ-VII </w:t>
      </w:r>
      <w:r w:rsidRPr="006C29F4">
        <w:rPr>
          <w:bCs/>
          <w:spacing w:val="0"/>
        </w:rPr>
        <w:br/>
        <w:t xml:space="preserve">(САЗ 22-38,1); от 26 декабря 2022 года № 375-ЗИД-VII (САЗ 23-1); </w:t>
      </w:r>
      <w:r w:rsidRPr="006C29F4">
        <w:rPr>
          <w:bCs/>
          <w:spacing w:val="0"/>
        </w:rPr>
        <w:br/>
        <w:t xml:space="preserve">от 16 февраля 2023 года № 18-ЗИ-VII (САЗ 23-7,1); от 28 марта 2023 года </w:t>
      </w:r>
      <w:r w:rsidRPr="006C29F4">
        <w:rPr>
          <w:bCs/>
          <w:spacing w:val="0"/>
        </w:rPr>
        <w:br/>
        <w:t>№ 52-ЗИД-VII (САЗ 23-13)</w:t>
      </w:r>
      <w:r w:rsidRPr="006C29F4">
        <w:rPr>
          <w:spacing w:val="0"/>
        </w:rPr>
        <w:t>; от 17 июля 2023 года № 235-ЗИ-</w:t>
      </w:r>
      <w:r w:rsidRPr="006C29F4">
        <w:rPr>
          <w:spacing w:val="0"/>
          <w:lang w:val="en-US"/>
        </w:rPr>
        <w:t>VII</w:t>
      </w:r>
      <w:r w:rsidRPr="006C29F4">
        <w:rPr>
          <w:spacing w:val="0"/>
        </w:rPr>
        <w:t xml:space="preserve"> (САЗ 23-29); </w:t>
      </w:r>
      <w:r w:rsidRPr="006C29F4">
        <w:rPr>
          <w:spacing w:val="0"/>
        </w:rPr>
        <w:br/>
        <w:t>от 29 сентября 2023 года № 294-ЗИ-</w:t>
      </w:r>
      <w:r w:rsidRPr="006C29F4">
        <w:rPr>
          <w:spacing w:val="0"/>
          <w:lang w:val="en-US"/>
        </w:rPr>
        <w:t>VII</w:t>
      </w:r>
      <w:r w:rsidRPr="006C29F4">
        <w:rPr>
          <w:spacing w:val="0"/>
        </w:rPr>
        <w:t xml:space="preserve"> (САЗ 23-39,1); от 29</w:t>
      </w:r>
      <w:r w:rsidRPr="006C29F4">
        <w:rPr>
          <w:spacing w:val="0"/>
          <w:lang w:val="x-none"/>
        </w:rPr>
        <w:t xml:space="preserve"> </w:t>
      </w:r>
      <w:r w:rsidRPr="006C29F4">
        <w:rPr>
          <w:spacing w:val="0"/>
        </w:rPr>
        <w:t>сентября</w:t>
      </w:r>
      <w:r w:rsidRPr="006C29F4">
        <w:rPr>
          <w:spacing w:val="0"/>
          <w:lang w:val="x-none"/>
        </w:rPr>
        <w:t xml:space="preserve"> 20</w:t>
      </w:r>
      <w:r w:rsidRPr="006C29F4">
        <w:rPr>
          <w:spacing w:val="0"/>
        </w:rPr>
        <w:t>23</w:t>
      </w:r>
      <w:r w:rsidRPr="006C29F4">
        <w:rPr>
          <w:spacing w:val="0"/>
          <w:lang w:val="x-none"/>
        </w:rPr>
        <w:t xml:space="preserve"> года</w:t>
      </w:r>
      <w:r w:rsidRPr="006C29F4">
        <w:rPr>
          <w:spacing w:val="0"/>
        </w:rPr>
        <w:t xml:space="preserve"> </w:t>
      </w:r>
      <w:r w:rsidRPr="006C29F4">
        <w:rPr>
          <w:spacing w:val="0"/>
        </w:rPr>
        <w:br/>
      </w:r>
      <w:r w:rsidRPr="006C29F4">
        <w:rPr>
          <w:spacing w:val="0"/>
          <w:lang w:val="x-none"/>
        </w:rPr>
        <w:t xml:space="preserve">№ </w:t>
      </w:r>
      <w:r w:rsidRPr="006C29F4">
        <w:rPr>
          <w:spacing w:val="0"/>
        </w:rPr>
        <w:t>303</w:t>
      </w:r>
      <w:r w:rsidRPr="006C29F4">
        <w:rPr>
          <w:spacing w:val="0"/>
          <w:lang w:val="x-none"/>
        </w:rPr>
        <w:t>-З</w:t>
      </w:r>
      <w:r w:rsidRPr="006C29F4">
        <w:rPr>
          <w:spacing w:val="0"/>
        </w:rPr>
        <w:t>ИД</w:t>
      </w:r>
      <w:r w:rsidRPr="006C29F4">
        <w:rPr>
          <w:spacing w:val="0"/>
          <w:lang w:val="x-none"/>
        </w:rPr>
        <w:t>-</w:t>
      </w:r>
      <w:r w:rsidRPr="006C29F4">
        <w:rPr>
          <w:spacing w:val="0"/>
          <w:lang w:val="en-US"/>
        </w:rPr>
        <w:t>VII</w:t>
      </w:r>
      <w:r w:rsidRPr="006C29F4">
        <w:rPr>
          <w:spacing w:val="0"/>
        </w:rPr>
        <w:t xml:space="preserve"> </w:t>
      </w:r>
      <w:r w:rsidRPr="006C29F4">
        <w:rPr>
          <w:spacing w:val="0"/>
          <w:lang w:val="x-none"/>
        </w:rPr>
        <w:t xml:space="preserve">(САЗ </w:t>
      </w:r>
      <w:r w:rsidRPr="006C29F4">
        <w:rPr>
          <w:spacing w:val="0"/>
        </w:rPr>
        <w:t>23</w:t>
      </w:r>
      <w:r w:rsidRPr="006C29F4">
        <w:rPr>
          <w:spacing w:val="0"/>
          <w:lang w:val="x-none"/>
        </w:rPr>
        <w:t>-</w:t>
      </w:r>
      <w:r w:rsidRPr="006C29F4">
        <w:rPr>
          <w:spacing w:val="0"/>
        </w:rPr>
        <w:t>39,1</w:t>
      </w:r>
      <w:r w:rsidRPr="006C29F4">
        <w:rPr>
          <w:spacing w:val="0"/>
          <w:lang w:val="x-none"/>
        </w:rPr>
        <w:t>)</w:t>
      </w:r>
      <w:r w:rsidRPr="006C29F4">
        <w:rPr>
          <w:spacing w:val="0"/>
        </w:rPr>
        <w:t>; от 19</w:t>
      </w:r>
      <w:r w:rsidRPr="006C29F4">
        <w:rPr>
          <w:spacing w:val="0"/>
          <w:lang w:val="x-none"/>
        </w:rPr>
        <w:t xml:space="preserve"> </w:t>
      </w:r>
      <w:r w:rsidRPr="006C29F4">
        <w:rPr>
          <w:spacing w:val="0"/>
        </w:rPr>
        <w:t>декабря</w:t>
      </w:r>
      <w:r w:rsidRPr="006C29F4">
        <w:rPr>
          <w:spacing w:val="0"/>
          <w:lang w:val="x-none"/>
        </w:rPr>
        <w:t xml:space="preserve"> 20</w:t>
      </w:r>
      <w:r w:rsidRPr="006C29F4">
        <w:rPr>
          <w:spacing w:val="0"/>
        </w:rPr>
        <w:t>23</w:t>
      </w:r>
      <w:r w:rsidRPr="006C29F4">
        <w:rPr>
          <w:spacing w:val="0"/>
          <w:lang w:val="x-none"/>
        </w:rPr>
        <w:t xml:space="preserve"> года</w:t>
      </w:r>
      <w:r w:rsidRPr="006C29F4">
        <w:rPr>
          <w:spacing w:val="0"/>
        </w:rPr>
        <w:t xml:space="preserve"> </w:t>
      </w:r>
      <w:r w:rsidRPr="006C29F4">
        <w:rPr>
          <w:spacing w:val="0"/>
          <w:lang w:val="x-none"/>
        </w:rPr>
        <w:t xml:space="preserve">№ </w:t>
      </w:r>
      <w:r w:rsidRPr="006C29F4">
        <w:rPr>
          <w:spacing w:val="0"/>
        </w:rPr>
        <w:t>384</w:t>
      </w:r>
      <w:r w:rsidRPr="006C29F4">
        <w:rPr>
          <w:spacing w:val="0"/>
          <w:lang w:val="x-none"/>
        </w:rPr>
        <w:t>-З</w:t>
      </w:r>
      <w:r w:rsidRPr="006C29F4">
        <w:rPr>
          <w:spacing w:val="0"/>
        </w:rPr>
        <w:t>ИД</w:t>
      </w:r>
      <w:r w:rsidRPr="006C29F4">
        <w:rPr>
          <w:spacing w:val="0"/>
          <w:lang w:val="x-none"/>
        </w:rPr>
        <w:t>-</w:t>
      </w:r>
      <w:r w:rsidRPr="006C29F4">
        <w:rPr>
          <w:spacing w:val="0"/>
          <w:lang w:val="en-US"/>
        </w:rPr>
        <w:t>VII</w:t>
      </w:r>
      <w:r w:rsidRPr="006C29F4">
        <w:rPr>
          <w:spacing w:val="0"/>
        </w:rPr>
        <w:t xml:space="preserve"> </w:t>
      </w:r>
      <w:r w:rsidRPr="006C29F4">
        <w:rPr>
          <w:spacing w:val="0"/>
        </w:rPr>
        <w:br/>
      </w:r>
      <w:r w:rsidRPr="006C29F4">
        <w:rPr>
          <w:spacing w:val="0"/>
          <w:lang w:val="x-none"/>
        </w:rPr>
        <w:t xml:space="preserve">(САЗ </w:t>
      </w:r>
      <w:r w:rsidRPr="006C29F4">
        <w:rPr>
          <w:spacing w:val="0"/>
        </w:rPr>
        <w:t>23</w:t>
      </w:r>
      <w:r w:rsidRPr="006C29F4">
        <w:rPr>
          <w:spacing w:val="0"/>
          <w:lang w:val="x-none"/>
        </w:rPr>
        <w:t>-</w:t>
      </w:r>
      <w:r w:rsidRPr="006C29F4">
        <w:rPr>
          <w:spacing w:val="0"/>
        </w:rPr>
        <w:t>51</w:t>
      </w:r>
      <w:r w:rsidRPr="006C29F4">
        <w:rPr>
          <w:spacing w:val="0"/>
          <w:lang w:val="x-none"/>
        </w:rPr>
        <w:t>)</w:t>
      </w:r>
      <w:r w:rsidRPr="006C29F4">
        <w:rPr>
          <w:spacing w:val="0"/>
        </w:rPr>
        <w:t>,</w:t>
      </w:r>
      <w:r w:rsidR="00A20A5C" w:rsidRPr="006C29F4">
        <w:rPr>
          <w:spacing w:val="0"/>
        </w:rPr>
        <w:t xml:space="preserve"> следующие изменения и дополнение.</w:t>
      </w:r>
    </w:p>
    <w:p w:rsidR="00A20A5C" w:rsidRPr="006C29F4" w:rsidRDefault="00A20A5C" w:rsidP="00A20A5C">
      <w:pPr>
        <w:tabs>
          <w:tab w:val="left" w:pos="142"/>
          <w:tab w:val="left" w:pos="993"/>
        </w:tabs>
        <w:ind w:firstLine="709"/>
        <w:jc w:val="both"/>
        <w:rPr>
          <w:spacing w:val="0"/>
          <w:sz w:val="16"/>
          <w:szCs w:val="16"/>
        </w:rPr>
      </w:pPr>
    </w:p>
    <w:p w:rsidR="00A20A5C" w:rsidRPr="006C29F4" w:rsidRDefault="00A20A5C" w:rsidP="00A20A5C">
      <w:pPr>
        <w:ind w:firstLine="709"/>
        <w:contextualSpacing/>
        <w:jc w:val="both"/>
        <w:rPr>
          <w:rFonts w:eastAsiaTheme="minorEastAsia"/>
          <w:spacing w:val="0"/>
        </w:rPr>
      </w:pPr>
      <w:r w:rsidRPr="006C29F4">
        <w:rPr>
          <w:rFonts w:eastAsiaTheme="minorEastAsia"/>
          <w:spacing w:val="0"/>
        </w:rPr>
        <w:t>1. Часть вторую статьи 7 изложить в следующей редакции:</w:t>
      </w:r>
    </w:p>
    <w:p w:rsidR="00A20A5C" w:rsidRPr="006C29F4" w:rsidRDefault="00A20A5C" w:rsidP="00995D00">
      <w:pPr>
        <w:ind w:firstLine="709"/>
        <w:jc w:val="both"/>
        <w:rPr>
          <w:spacing w:val="0"/>
        </w:rPr>
      </w:pPr>
      <w:r w:rsidRPr="006C29F4">
        <w:rPr>
          <w:spacing w:val="0"/>
        </w:rPr>
        <w:t xml:space="preserve">«Для целей настоящей статьи величина всех ежемесячных выплат и вознаграждений, а также ежемесячный доход индивидуального предпринимателя от осуществления предпринимательской деятельности, независимо от количества отработанного времени, принимаются в размере </w:t>
      </w:r>
      <w:r w:rsidR="00B60815" w:rsidRPr="006C29F4">
        <w:rPr>
          <w:spacing w:val="0"/>
        </w:rPr>
        <w:br/>
      </w:r>
      <w:r w:rsidRPr="006C29F4">
        <w:rPr>
          <w:spacing w:val="0"/>
        </w:rPr>
        <w:t xml:space="preserve">1 (одного) минимального размера оплаты труда (далее по тексту – МРОТ) в базовом значении без учета понижающих (повышающих) коэффициентов, устанавливаемых для исчисления заработной платы, в отношении </w:t>
      </w:r>
      <w:r w:rsidRPr="006C29F4">
        <w:rPr>
          <w:spacing w:val="0"/>
        </w:rPr>
        <w:lastRenderedPageBreak/>
        <w:t>индивидуального предпринимателя и каждого привлеченного индивидуальным предпринимателем лица, состоящего с ним в отношениях по договорам гражданско-правового характера».</w:t>
      </w:r>
    </w:p>
    <w:p w:rsidR="00A20A5C" w:rsidRPr="006C29F4" w:rsidRDefault="00A20A5C" w:rsidP="00A20A5C">
      <w:pPr>
        <w:tabs>
          <w:tab w:val="left" w:pos="142"/>
          <w:tab w:val="left" w:pos="993"/>
        </w:tabs>
        <w:jc w:val="both"/>
        <w:rPr>
          <w:spacing w:val="0"/>
          <w:sz w:val="16"/>
          <w:szCs w:val="16"/>
        </w:rPr>
      </w:pPr>
    </w:p>
    <w:p w:rsidR="00995D00" w:rsidRPr="006C29F4" w:rsidRDefault="00995D00" w:rsidP="00995D00">
      <w:pPr>
        <w:ind w:firstLine="709"/>
        <w:jc w:val="both"/>
        <w:rPr>
          <w:bCs/>
          <w:spacing w:val="0"/>
        </w:rPr>
      </w:pPr>
      <w:r w:rsidRPr="006C29F4">
        <w:rPr>
          <w:bCs/>
          <w:spacing w:val="0"/>
        </w:rPr>
        <w:t>2. Статью 7 дополнить част</w:t>
      </w:r>
      <w:r w:rsidR="00CF206A" w:rsidRPr="006C29F4">
        <w:rPr>
          <w:bCs/>
          <w:spacing w:val="0"/>
        </w:rPr>
        <w:t>ями</w:t>
      </w:r>
      <w:r w:rsidRPr="006C29F4">
        <w:rPr>
          <w:bCs/>
          <w:spacing w:val="0"/>
        </w:rPr>
        <w:t xml:space="preserve"> третьей, четвертой следующего содержания:</w:t>
      </w:r>
    </w:p>
    <w:p w:rsidR="00995D00" w:rsidRPr="006C29F4" w:rsidRDefault="00995D00" w:rsidP="00995D00">
      <w:pPr>
        <w:ind w:firstLine="709"/>
        <w:jc w:val="both"/>
        <w:rPr>
          <w:bCs/>
          <w:spacing w:val="0"/>
        </w:rPr>
      </w:pPr>
      <w:r w:rsidRPr="006C29F4">
        <w:rPr>
          <w:bCs/>
          <w:spacing w:val="0"/>
        </w:rPr>
        <w:t xml:space="preserve">«Для юридических лиц величина всех ежемесячных выплат и вознаграждений, за исключением указанных в части </w:t>
      </w:r>
      <w:r w:rsidR="00B60815" w:rsidRPr="006C29F4">
        <w:rPr>
          <w:bCs/>
          <w:spacing w:val="0"/>
        </w:rPr>
        <w:t>седьмой</w:t>
      </w:r>
      <w:r w:rsidRPr="006C29F4">
        <w:rPr>
          <w:bCs/>
          <w:spacing w:val="0"/>
        </w:rPr>
        <w:t xml:space="preserve"> настоящей статьи, принимается в размере 2 (двух) МРОТ в базовом значении без учета понижающих (повышающих) коэффициентов, устанавливаемых для исчисления заработной платы,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независимо от количества отработанного времени, </w:t>
      </w:r>
      <w:r w:rsidRPr="006C29F4">
        <w:rPr>
          <w:spacing w:val="0"/>
        </w:rPr>
        <w:t>при услови</w:t>
      </w:r>
      <w:r w:rsidR="00B60815" w:rsidRPr="006C29F4">
        <w:rPr>
          <w:spacing w:val="0"/>
        </w:rPr>
        <w:t>и</w:t>
      </w:r>
      <w:r w:rsidRPr="006C29F4">
        <w:rPr>
          <w:spacing w:val="0"/>
        </w:rPr>
        <w:t xml:space="preserve"> </w:t>
      </w:r>
      <w:proofErr w:type="spellStart"/>
      <w:r w:rsidRPr="006C29F4">
        <w:rPr>
          <w:spacing w:val="0"/>
        </w:rPr>
        <w:t>непревышения</w:t>
      </w:r>
      <w:proofErr w:type="spellEnd"/>
      <w:r w:rsidRPr="006C29F4">
        <w:rPr>
          <w:spacing w:val="0"/>
        </w:rPr>
        <w:t xml:space="preserve"> величины всех выплат и вознаграждений (</w:t>
      </w:r>
      <w:r w:rsidRPr="006C29F4">
        <w:rPr>
          <w:bCs/>
          <w:spacing w:val="0"/>
        </w:rPr>
        <w:t xml:space="preserve">за исключением указанных в части </w:t>
      </w:r>
      <w:r w:rsidR="00B60815" w:rsidRPr="006C29F4">
        <w:rPr>
          <w:bCs/>
          <w:spacing w:val="0"/>
        </w:rPr>
        <w:t>седьм</w:t>
      </w:r>
      <w:r w:rsidRPr="006C29F4">
        <w:rPr>
          <w:bCs/>
          <w:spacing w:val="0"/>
        </w:rPr>
        <w:t>ой настоящей</w:t>
      </w:r>
      <w:r w:rsidR="00F51966" w:rsidRPr="006C29F4">
        <w:rPr>
          <w:bCs/>
          <w:spacing w:val="0"/>
        </w:rPr>
        <w:t xml:space="preserve"> статьи)</w:t>
      </w:r>
      <w:r w:rsidRPr="006C29F4">
        <w:rPr>
          <w:spacing w:val="0"/>
        </w:rPr>
        <w:t xml:space="preserve"> соответствующему физическому лицу предела 1</w:t>
      </w:r>
      <w:r w:rsidR="00B60815" w:rsidRPr="006C29F4">
        <w:rPr>
          <w:spacing w:val="0"/>
        </w:rPr>
        <w:t> </w:t>
      </w:r>
      <w:r w:rsidRPr="006C29F4">
        <w:rPr>
          <w:spacing w:val="0"/>
        </w:rPr>
        <w:t>500 (тысячи пятисот) РУ МЗП.</w:t>
      </w:r>
      <w:r w:rsidRPr="006C29F4">
        <w:rPr>
          <w:bCs/>
          <w:spacing w:val="0"/>
        </w:rPr>
        <w:t xml:space="preserve"> В случае превышения предельной величины всех ежемесячных выплат и вознаграждений, </w:t>
      </w:r>
      <w:r w:rsidRPr="006C29F4">
        <w:rPr>
          <w:spacing w:val="0"/>
        </w:rPr>
        <w:t xml:space="preserve">начисленных по всем основаниям в пользу конкретного физического лица, размера 1 500 (тысячи пятисот) РУ МЗП, </w:t>
      </w:r>
      <w:r w:rsidRPr="006C29F4">
        <w:rPr>
          <w:bCs/>
          <w:spacing w:val="0"/>
        </w:rPr>
        <w:t>объектом налогообложения единым социальным налогом для юридических лиц признаются:</w:t>
      </w:r>
    </w:p>
    <w:p w:rsidR="00995D00" w:rsidRPr="006C29F4" w:rsidRDefault="00995D00" w:rsidP="00995D00">
      <w:pPr>
        <w:ind w:firstLine="709"/>
        <w:jc w:val="both"/>
        <w:rPr>
          <w:bCs/>
          <w:spacing w:val="0"/>
        </w:rPr>
      </w:pPr>
      <w:r w:rsidRPr="006C29F4">
        <w:rPr>
          <w:bCs/>
          <w:spacing w:val="0"/>
        </w:rPr>
        <w:t>а) 2 (два)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rsidR="00995D00" w:rsidRPr="006C29F4" w:rsidRDefault="00995D00" w:rsidP="00995D00">
      <w:pPr>
        <w:ind w:firstLine="709"/>
        <w:jc w:val="both"/>
        <w:rPr>
          <w:bCs/>
          <w:spacing w:val="0"/>
        </w:rPr>
      </w:pPr>
      <w:r w:rsidRPr="006C29F4">
        <w:rPr>
          <w:bCs/>
          <w:spacing w:val="0"/>
        </w:rPr>
        <w:t xml:space="preserve">б) фактические выплаты и иные вознаграждения, начисляемые по всем основаниям </w:t>
      </w:r>
      <w:r w:rsidRPr="006C29F4">
        <w:rPr>
          <w:spacing w:val="0"/>
        </w:rPr>
        <w:t>(</w:t>
      </w:r>
      <w:r w:rsidRPr="006C29F4">
        <w:rPr>
          <w:bCs/>
          <w:spacing w:val="0"/>
        </w:rPr>
        <w:t xml:space="preserve">за исключением указанных в части </w:t>
      </w:r>
      <w:r w:rsidR="00B60815" w:rsidRPr="006C29F4">
        <w:rPr>
          <w:bCs/>
          <w:spacing w:val="0"/>
        </w:rPr>
        <w:t>седьм</w:t>
      </w:r>
      <w:r w:rsidRPr="006C29F4">
        <w:rPr>
          <w:bCs/>
          <w:spacing w:val="0"/>
        </w:rPr>
        <w:t>ой настоящей статьи) в пользу данного физического лица, превышающие установленный настоящей частью предел.</w:t>
      </w:r>
    </w:p>
    <w:p w:rsidR="00995D00" w:rsidRPr="006C29F4" w:rsidRDefault="00995D00" w:rsidP="00995D00">
      <w:pPr>
        <w:ind w:firstLine="709"/>
        <w:jc w:val="both"/>
        <w:outlineLvl w:val="0"/>
        <w:rPr>
          <w:spacing w:val="0"/>
        </w:rPr>
      </w:pPr>
      <w:r w:rsidRPr="006C29F4">
        <w:rPr>
          <w:spacing w:val="0"/>
        </w:rPr>
        <w:t>В целях определения предельной величины всех выплат и вознаграждений в размере 1</w:t>
      </w:r>
      <w:r w:rsidR="00657E62" w:rsidRPr="006C29F4">
        <w:rPr>
          <w:spacing w:val="0"/>
        </w:rPr>
        <w:t> </w:t>
      </w:r>
      <w:r w:rsidRPr="006C29F4">
        <w:rPr>
          <w:spacing w:val="0"/>
        </w:rPr>
        <w:t xml:space="preserve">500 (тысячи пятисот) РУ МЗП применяется </w:t>
      </w:r>
      <w:r w:rsidR="00B60815" w:rsidRPr="006C29F4">
        <w:rPr>
          <w:spacing w:val="0"/>
        </w:rPr>
        <w:br/>
      </w:r>
      <w:r w:rsidRPr="006C29F4">
        <w:rPr>
          <w:spacing w:val="0"/>
        </w:rPr>
        <w:t>РУ МЗП в размере, применяемом для исчисления предельного размера дохода, установленного Приложением к настоящему Закону».</w:t>
      </w:r>
    </w:p>
    <w:p w:rsidR="00A20A5C" w:rsidRPr="006C29F4" w:rsidRDefault="00A20A5C" w:rsidP="00A20A5C">
      <w:pPr>
        <w:tabs>
          <w:tab w:val="left" w:pos="142"/>
          <w:tab w:val="left" w:pos="993"/>
        </w:tabs>
        <w:jc w:val="both"/>
        <w:rPr>
          <w:spacing w:val="0"/>
          <w:sz w:val="16"/>
          <w:szCs w:val="16"/>
        </w:rPr>
      </w:pPr>
    </w:p>
    <w:p w:rsidR="00A20A5C" w:rsidRPr="006C29F4" w:rsidRDefault="00A20A5C" w:rsidP="00A20A5C">
      <w:pPr>
        <w:ind w:firstLine="709"/>
        <w:contextualSpacing/>
        <w:jc w:val="both"/>
        <w:rPr>
          <w:rFonts w:eastAsiaTheme="minorEastAsia"/>
          <w:spacing w:val="0"/>
        </w:rPr>
      </w:pPr>
      <w:r w:rsidRPr="006C29F4">
        <w:rPr>
          <w:rFonts w:eastAsiaTheme="minorEastAsia"/>
          <w:spacing w:val="0"/>
        </w:rPr>
        <w:t xml:space="preserve">3. Части третью–двенадцатую статьи 7 считать частями </w:t>
      </w:r>
      <w:r w:rsidR="00995D00" w:rsidRPr="006C29F4">
        <w:rPr>
          <w:rFonts w:eastAsiaTheme="minorEastAsia"/>
          <w:spacing w:val="0"/>
        </w:rPr>
        <w:t>пя</w:t>
      </w:r>
      <w:r w:rsidRPr="006C29F4">
        <w:rPr>
          <w:rFonts w:eastAsiaTheme="minorEastAsia"/>
          <w:spacing w:val="0"/>
        </w:rPr>
        <w:t>той–</w:t>
      </w:r>
      <w:r w:rsidR="00995D00" w:rsidRPr="006C29F4">
        <w:rPr>
          <w:rFonts w:eastAsiaTheme="minorEastAsia"/>
          <w:spacing w:val="0"/>
        </w:rPr>
        <w:t>четырна</w:t>
      </w:r>
      <w:r w:rsidRPr="006C29F4">
        <w:rPr>
          <w:rFonts w:eastAsiaTheme="minorEastAsia"/>
          <w:spacing w:val="0"/>
        </w:rPr>
        <w:t>дцатой статьи 7 соответственно.</w:t>
      </w:r>
    </w:p>
    <w:p w:rsidR="00A20A5C" w:rsidRPr="006C29F4" w:rsidRDefault="00A20A5C" w:rsidP="00A20A5C">
      <w:pPr>
        <w:tabs>
          <w:tab w:val="left" w:pos="142"/>
          <w:tab w:val="left" w:pos="993"/>
        </w:tabs>
        <w:ind w:firstLine="709"/>
        <w:jc w:val="both"/>
        <w:rPr>
          <w:spacing w:val="0"/>
          <w:sz w:val="16"/>
          <w:szCs w:val="16"/>
        </w:rPr>
      </w:pPr>
    </w:p>
    <w:p w:rsidR="00590040" w:rsidRPr="006C29F4" w:rsidRDefault="00A20A5C" w:rsidP="00A20A5C">
      <w:pPr>
        <w:ind w:firstLine="709"/>
        <w:jc w:val="both"/>
        <w:rPr>
          <w:spacing w:val="0"/>
        </w:rPr>
      </w:pPr>
      <w:r w:rsidRPr="006C29F4">
        <w:rPr>
          <w:b/>
          <w:spacing w:val="0"/>
        </w:rPr>
        <w:t>Статья 2.</w:t>
      </w:r>
      <w:r w:rsidRPr="006C29F4">
        <w:rPr>
          <w:spacing w:val="0"/>
        </w:rPr>
        <w:t xml:space="preserve"> Настоящий Закон вступает в силу с 1 января 2025 года.</w:t>
      </w:r>
    </w:p>
    <w:p w:rsidR="00165BF4" w:rsidRPr="006C29F4" w:rsidRDefault="00165BF4" w:rsidP="00DC6801">
      <w:pPr>
        <w:ind w:firstLine="709"/>
        <w:jc w:val="both"/>
        <w:rPr>
          <w:spacing w:val="0"/>
        </w:rPr>
      </w:pPr>
    </w:p>
    <w:p w:rsidR="003C6611" w:rsidRPr="006C29F4" w:rsidRDefault="00490ACC" w:rsidP="00DC6801">
      <w:pPr>
        <w:jc w:val="both"/>
        <w:outlineLvl w:val="0"/>
        <w:rPr>
          <w:spacing w:val="0"/>
        </w:rPr>
      </w:pPr>
      <w:r w:rsidRPr="006C29F4">
        <w:rPr>
          <w:spacing w:val="0"/>
        </w:rPr>
        <w:t xml:space="preserve">Президент </w:t>
      </w:r>
    </w:p>
    <w:p w:rsidR="00490ACC" w:rsidRPr="006C29F4" w:rsidRDefault="00490ACC" w:rsidP="00DC6801">
      <w:pPr>
        <w:jc w:val="both"/>
        <w:outlineLvl w:val="0"/>
        <w:rPr>
          <w:spacing w:val="0"/>
        </w:rPr>
      </w:pPr>
      <w:r w:rsidRPr="006C29F4">
        <w:rPr>
          <w:spacing w:val="0"/>
        </w:rPr>
        <w:t xml:space="preserve">Приднестровской </w:t>
      </w:r>
    </w:p>
    <w:p w:rsidR="00053CAD" w:rsidRPr="006C29F4" w:rsidRDefault="00490ACC" w:rsidP="00995D00">
      <w:pPr>
        <w:jc w:val="both"/>
        <w:rPr>
          <w:spacing w:val="0"/>
        </w:rPr>
      </w:pPr>
      <w:r w:rsidRPr="006C29F4">
        <w:rPr>
          <w:spacing w:val="0"/>
        </w:rPr>
        <w:t xml:space="preserve">Молдавской Республики </w:t>
      </w:r>
      <w:r w:rsidRPr="006C29F4">
        <w:rPr>
          <w:spacing w:val="0"/>
        </w:rPr>
        <w:tab/>
      </w:r>
      <w:r w:rsidRPr="006C29F4">
        <w:rPr>
          <w:spacing w:val="0"/>
        </w:rPr>
        <w:tab/>
      </w:r>
      <w:r w:rsidRPr="006C29F4">
        <w:rPr>
          <w:spacing w:val="0"/>
        </w:rPr>
        <w:tab/>
      </w:r>
      <w:r w:rsidRPr="006C29F4">
        <w:rPr>
          <w:spacing w:val="0"/>
        </w:rPr>
        <w:tab/>
        <w:t xml:space="preserve"> </w:t>
      </w:r>
      <w:r w:rsidR="001713CD" w:rsidRPr="006C29F4">
        <w:rPr>
          <w:spacing w:val="0"/>
        </w:rPr>
        <w:t xml:space="preserve">  </w:t>
      </w:r>
      <w:r w:rsidRPr="006C29F4">
        <w:rPr>
          <w:spacing w:val="0"/>
        </w:rPr>
        <w:t xml:space="preserve">  В. Н. КРАСНОСЕЛЬСКИЙ</w:t>
      </w:r>
    </w:p>
    <w:p w:rsidR="00995D00" w:rsidRPr="00E93A79" w:rsidRDefault="00995D00" w:rsidP="00DC6801">
      <w:pPr>
        <w:ind w:firstLine="709"/>
        <w:jc w:val="both"/>
        <w:rPr>
          <w:spacing w:val="0"/>
          <w:sz w:val="10"/>
          <w:szCs w:val="10"/>
        </w:rPr>
      </w:pPr>
    </w:p>
    <w:p w:rsidR="00E93A79" w:rsidRPr="00D954B2" w:rsidRDefault="00E93A79" w:rsidP="00E93A79">
      <w:r w:rsidRPr="00D954B2">
        <w:t>г. Тирасполь</w:t>
      </w:r>
      <w:bookmarkStart w:id="0" w:name="_GoBack"/>
      <w:bookmarkEnd w:id="0"/>
    </w:p>
    <w:p w:rsidR="00E93A79" w:rsidRPr="00D954B2" w:rsidRDefault="00E93A79" w:rsidP="00E93A79">
      <w:r>
        <w:t>2</w:t>
      </w:r>
      <w:r w:rsidRPr="00D954B2">
        <w:t xml:space="preserve"> </w:t>
      </w:r>
      <w:r>
        <w:t>августа</w:t>
      </w:r>
      <w:r w:rsidRPr="00D954B2">
        <w:t xml:space="preserve"> 2024 г.</w:t>
      </w:r>
    </w:p>
    <w:p w:rsidR="00E93A79" w:rsidRPr="00D954B2" w:rsidRDefault="00E93A79" w:rsidP="00E93A79">
      <w:pPr>
        <w:ind w:left="28" w:hanging="28"/>
      </w:pPr>
      <w:r w:rsidRPr="00D954B2">
        <w:t xml:space="preserve">№ </w:t>
      </w:r>
      <w:r>
        <w:t>19</w:t>
      </w:r>
      <w:r w:rsidRPr="00E93A79">
        <w:t>6</w:t>
      </w:r>
      <w:r w:rsidRPr="00D954B2">
        <w:t>-</w:t>
      </w:r>
      <w:r>
        <w:t>ЗИД</w:t>
      </w:r>
      <w:r w:rsidRPr="00D954B2">
        <w:t>-VI</w:t>
      </w:r>
      <w:r w:rsidRPr="00D954B2">
        <w:rPr>
          <w:lang w:val="en-US"/>
        </w:rPr>
        <w:t>I</w:t>
      </w:r>
    </w:p>
    <w:sectPr w:rsidR="00E93A79"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1A" w:rsidRDefault="004F1F1A">
      <w:r>
        <w:separator/>
      </w:r>
    </w:p>
  </w:endnote>
  <w:endnote w:type="continuationSeparator" w:id="0">
    <w:p w:rsidR="004F1F1A" w:rsidRDefault="004F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1A" w:rsidRDefault="004F1F1A">
      <w:r>
        <w:separator/>
      </w:r>
    </w:p>
  </w:footnote>
  <w:footnote w:type="continuationSeparator" w:id="0">
    <w:p w:rsidR="004F1F1A" w:rsidRDefault="004F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93A79">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39460290"/>
    <w:multiLevelType w:val="hybridMultilevel"/>
    <w:tmpl w:val="FB4E66F2"/>
    <w:lvl w:ilvl="0" w:tplc="B8D0830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6"/>
  </w:num>
  <w:num w:numId="3">
    <w:abstractNumId w:val="4"/>
  </w:num>
  <w:num w:numId="4">
    <w:abstractNumId w:val="3"/>
  </w:num>
  <w:num w:numId="5">
    <w:abstractNumId w:val="13"/>
  </w:num>
  <w:num w:numId="6">
    <w:abstractNumId w:val="15"/>
  </w:num>
  <w:num w:numId="7">
    <w:abstractNumId w:val="14"/>
  </w:num>
  <w:num w:numId="8">
    <w:abstractNumId w:val="12"/>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49E"/>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55E"/>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1F1A"/>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57E62"/>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29F4"/>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1856"/>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B42"/>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D00"/>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0A5C"/>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0815"/>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5234"/>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A80"/>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06A"/>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65A"/>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3E5F"/>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36B1"/>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A79"/>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1966"/>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37C9-69DB-424B-A342-BA64726D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2024-07-25T10:57:00Z</cp:lastPrinted>
  <dcterms:created xsi:type="dcterms:W3CDTF">2024-07-16T10:51:00Z</dcterms:created>
  <dcterms:modified xsi:type="dcterms:W3CDTF">2024-08-02T07:48:00Z</dcterms:modified>
</cp:coreProperties>
</file>