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39" w:rsidRDefault="00D53539"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Default="00114B2C" w:rsidP="00BD3978">
      <w:pPr>
        <w:spacing w:after="0" w:line="240" w:lineRule="auto"/>
        <w:jc w:val="center"/>
        <w:rPr>
          <w:rFonts w:ascii="Times New Roman" w:eastAsia="Times New Roman" w:hAnsi="Times New Roman" w:cs="Times New Roman"/>
          <w:sz w:val="28"/>
          <w:szCs w:val="28"/>
        </w:rPr>
      </w:pPr>
    </w:p>
    <w:p w:rsidR="00114B2C" w:rsidRPr="00114B2C" w:rsidRDefault="00114B2C" w:rsidP="00BD3978">
      <w:pPr>
        <w:spacing w:after="0" w:line="240" w:lineRule="auto"/>
        <w:jc w:val="center"/>
        <w:rPr>
          <w:rFonts w:ascii="Times New Roman" w:eastAsia="Times New Roman" w:hAnsi="Times New Roman" w:cs="Times New Roman"/>
          <w:sz w:val="28"/>
          <w:szCs w:val="28"/>
        </w:rPr>
      </w:pPr>
    </w:p>
    <w:p w:rsidR="00D64939" w:rsidRPr="00114B2C" w:rsidRDefault="00D53539" w:rsidP="00BD3978">
      <w:pPr>
        <w:spacing w:after="0" w:line="240" w:lineRule="auto"/>
        <w:jc w:val="center"/>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 xml:space="preserve">О проекте закона Приднестровской Молдавской </w:t>
      </w:r>
      <w:r w:rsidR="00776D26" w:rsidRPr="00114B2C">
        <w:rPr>
          <w:rFonts w:ascii="Times New Roman" w:eastAsia="Times New Roman" w:hAnsi="Times New Roman" w:cs="Times New Roman"/>
          <w:sz w:val="28"/>
          <w:szCs w:val="28"/>
        </w:rPr>
        <w:t xml:space="preserve">Республики </w:t>
      </w:r>
    </w:p>
    <w:p w:rsidR="00D774A8" w:rsidRDefault="00776D26" w:rsidP="00BD3978">
      <w:pPr>
        <w:spacing w:after="0" w:line="240" w:lineRule="auto"/>
        <w:jc w:val="center"/>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 xml:space="preserve">«О внесении </w:t>
      </w:r>
      <w:r w:rsidR="008C7FE4" w:rsidRPr="00114B2C">
        <w:rPr>
          <w:rFonts w:ascii="Times New Roman" w:eastAsia="Times New Roman" w:hAnsi="Times New Roman" w:cs="Times New Roman"/>
          <w:sz w:val="28"/>
          <w:szCs w:val="28"/>
        </w:rPr>
        <w:t>изменени</w:t>
      </w:r>
      <w:r w:rsidR="00A31049" w:rsidRPr="00114B2C">
        <w:rPr>
          <w:rFonts w:ascii="Times New Roman" w:eastAsia="Times New Roman" w:hAnsi="Times New Roman" w:cs="Times New Roman"/>
          <w:sz w:val="28"/>
          <w:szCs w:val="28"/>
        </w:rPr>
        <w:t>й</w:t>
      </w:r>
      <w:r w:rsidR="008C7FE4" w:rsidRPr="00114B2C">
        <w:rPr>
          <w:rFonts w:ascii="Times New Roman" w:eastAsia="Times New Roman" w:hAnsi="Times New Roman" w:cs="Times New Roman"/>
          <w:sz w:val="28"/>
          <w:szCs w:val="28"/>
        </w:rPr>
        <w:t xml:space="preserve"> </w:t>
      </w:r>
      <w:r w:rsidR="00D53539" w:rsidRPr="00114B2C">
        <w:rPr>
          <w:rFonts w:ascii="Times New Roman" w:eastAsia="Times New Roman" w:hAnsi="Times New Roman" w:cs="Times New Roman"/>
          <w:sz w:val="28"/>
          <w:szCs w:val="28"/>
        </w:rPr>
        <w:t xml:space="preserve">в Закон Приднестровской Молдавской Республики </w:t>
      </w:r>
    </w:p>
    <w:p w:rsidR="00D53539" w:rsidRPr="00114B2C" w:rsidRDefault="00D53539" w:rsidP="00BD3978">
      <w:pPr>
        <w:spacing w:after="0" w:line="240" w:lineRule="auto"/>
        <w:jc w:val="center"/>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 xml:space="preserve">«О всеобщей воинской обязанности и военной службе» </w:t>
      </w:r>
    </w:p>
    <w:p w:rsidR="00D53539" w:rsidRDefault="00D53539" w:rsidP="00BD3978">
      <w:pPr>
        <w:tabs>
          <w:tab w:val="left" w:pos="5220"/>
        </w:tabs>
        <w:spacing w:after="0" w:line="240" w:lineRule="auto"/>
        <w:jc w:val="center"/>
        <w:rPr>
          <w:rFonts w:ascii="Times New Roman" w:eastAsia="Times New Roman" w:hAnsi="Times New Roman" w:cs="Times New Roman"/>
          <w:sz w:val="28"/>
          <w:szCs w:val="28"/>
        </w:rPr>
      </w:pPr>
    </w:p>
    <w:p w:rsidR="00114B2C" w:rsidRPr="00114B2C" w:rsidRDefault="00114B2C" w:rsidP="00BD3978">
      <w:pPr>
        <w:tabs>
          <w:tab w:val="left" w:pos="5220"/>
        </w:tabs>
        <w:spacing w:after="0" w:line="240" w:lineRule="auto"/>
        <w:jc w:val="center"/>
        <w:rPr>
          <w:rFonts w:ascii="Times New Roman" w:eastAsia="Times New Roman" w:hAnsi="Times New Roman" w:cs="Times New Roman"/>
          <w:sz w:val="28"/>
          <w:szCs w:val="28"/>
        </w:rPr>
      </w:pPr>
    </w:p>
    <w:p w:rsidR="00D53539" w:rsidRPr="00114B2C" w:rsidRDefault="00D53539" w:rsidP="00BD3978">
      <w:pPr>
        <w:spacing w:after="0" w:line="240" w:lineRule="auto"/>
        <w:ind w:firstLine="720"/>
        <w:jc w:val="both"/>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В соответствии со стать</w:t>
      </w:r>
      <w:r w:rsidR="00395417" w:rsidRPr="00114B2C">
        <w:rPr>
          <w:rFonts w:ascii="Times New Roman" w:eastAsia="Times New Roman" w:hAnsi="Times New Roman" w:cs="Times New Roman"/>
          <w:sz w:val="28"/>
          <w:szCs w:val="28"/>
        </w:rPr>
        <w:t>ями 65,</w:t>
      </w:r>
      <w:r w:rsidRPr="00114B2C">
        <w:rPr>
          <w:rFonts w:ascii="Times New Roman" w:eastAsia="Times New Roman" w:hAnsi="Times New Roman" w:cs="Times New Roman"/>
          <w:sz w:val="28"/>
          <w:szCs w:val="28"/>
        </w:rPr>
        <w:t xml:space="preserve"> 72 Конституции Приднестровской Молдавской Республики, в порядке законодательной инициативы:</w:t>
      </w:r>
    </w:p>
    <w:p w:rsidR="00CD2D30" w:rsidRPr="00114B2C" w:rsidRDefault="00CD2D30" w:rsidP="00BD3978">
      <w:pPr>
        <w:spacing w:after="0" w:line="240" w:lineRule="auto"/>
        <w:ind w:firstLine="720"/>
        <w:jc w:val="both"/>
        <w:rPr>
          <w:rFonts w:ascii="Times New Roman" w:eastAsia="Times New Roman" w:hAnsi="Times New Roman" w:cs="Times New Roman"/>
          <w:sz w:val="28"/>
          <w:szCs w:val="28"/>
        </w:rPr>
      </w:pPr>
    </w:p>
    <w:p w:rsidR="00D53539" w:rsidRPr="00114B2C" w:rsidRDefault="00D53539" w:rsidP="00BD3978">
      <w:pPr>
        <w:tabs>
          <w:tab w:val="right" w:pos="720"/>
        </w:tabs>
        <w:spacing w:after="0" w:line="240" w:lineRule="auto"/>
        <w:ind w:firstLine="720"/>
        <w:jc w:val="both"/>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 xml:space="preserve">1. Направить проект закона Приднестровской Молдавской </w:t>
      </w:r>
      <w:r w:rsidR="00D774A8">
        <w:rPr>
          <w:rFonts w:ascii="Times New Roman" w:eastAsia="Times New Roman" w:hAnsi="Times New Roman" w:cs="Times New Roman"/>
          <w:sz w:val="28"/>
          <w:szCs w:val="28"/>
        </w:rPr>
        <w:t xml:space="preserve">Республики </w:t>
      </w:r>
      <w:r w:rsidR="00D774A8">
        <w:rPr>
          <w:rFonts w:ascii="Times New Roman" w:eastAsia="Times New Roman" w:hAnsi="Times New Roman" w:cs="Times New Roman"/>
          <w:sz w:val="28"/>
          <w:szCs w:val="28"/>
        </w:rPr>
        <w:br/>
        <w:t xml:space="preserve">«О </w:t>
      </w:r>
      <w:r w:rsidR="00130C83" w:rsidRPr="00114B2C">
        <w:rPr>
          <w:rFonts w:ascii="Times New Roman" w:eastAsia="Times New Roman" w:hAnsi="Times New Roman" w:cs="Times New Roman"/>
          <w:sz w:val="28"/>
          <w:szCs w:val="28"/>
        </w:rPr>
        <w:t xml:space="preserve">внесении </w:t>
      </w:r>
      <w:r w:rsidR="008C7FE4" w:rsidRPr="00114B2C">
        <w:rPr>
          <w:rFonts w:ascii="Times New Roman" w:eastAsia="Times New Roman" w:hAnsi="Times New Roman" w:cs="Times New Roman"/>
          <w:sz w:val="28"/>
          <w:szCs w:val="28"/>
        </w:rPr>
        <w:t>изменени</w:t>
      </w:r>
      <w:r w:rsidR="00A31049" w:rsidRPr="00114B2C">
        <w:rPr>
          <w:rFonts w:ascii="Times New Roman" w:eastAsia="Times New Roman" w:hAnsi="Times New Roman" w:cs="Times New Roman"/>
          <w:sz w:val="28"/>
          <w:szCs w:val="28"/>
        </w:rPr>
        <w:t>й</w:t>
      </w:r>
      <w:r w:rsidRPr="00114B2C">
        <w:rPr>
          <w:rFonts w:ascii="Times New Roman" w:eastAsia="Times New Roman" w:hAnsi="Times New Roman" w:cs="Times New Roman"/>
          <w:sz w:val="28"/>
          <w:szCs w:val="28"/>
        </w:rPr>
        <w:t xml:space="preserve"> в Закон Приднестровской Молдавской Республики</w:t>
      </w:r>
      <w:r w:rsidR="00D64939" w:rsidRPr="00114B2C">
        <w:rPr>
          <w:rFonts w:ascii="Times New Roman" w:eastAsia="Times New Roman" w:hAnsi="Times New Roman" w:cs="Times New Roman"/>
          <w:sz w:val="28"/>
          <w:szCs w:val="28"/>
        </w:rPr>
        <w:t xml:space="preserve"> </w:t>
      </w:r>
      <w:r w:rsidR="00D774A8">
        <w:rPr>
          <w:rFonts w:ascii="Times New Roman" w:eastAsia="Times New Roman" w:hAnsi="Times New Roman" w:cs="Times New Roman"/>
          <w:sz w:val="28"/>
          <w:szCs w:val="28"/>
        </w:rPr>
        <w:br/>
      </w:r>
      <w:r w:rsidRPr="00114B2C">
        <w:rPr>
          <w:rFonts w:ascii="Times New Roman" w:eastAsia="Times New Roman" w:hAnsi="Times New Roman" w:cs="Times New Roman"/>
          <w:sz w:val="28"/>
          <w:szCs w:val="28"/>
        </w:rPr>
        <w:t xml:space="preserve">«О всеобщей воинской обязанности и военной службе» на рассмотрение </w:t>
      </w:r>
      <w:r w:rsidR="00D774A8">
        <w:rPr>
          <w:rFonts w:ascii="Times New Roman" w:eastAsia="Times New Roman" w:hAnsi="Times New Roman" w:cs="Times New Roman"/>
          <w:sz w:val="28"/>
          <w:szCs w:val="28"/>
        </w:rPr>
        <w:br/>
      </w:r>
      <w:r w:rsidRPr="00114B2C">
        <w:rPr>
          <w:rFonts w:ascii="Times New Roman" w:eastAsia="Times New Roman" w:hAnsi="Times New Roman" w:cs="Times New Roman"/>
          <w:sz w:val="28"/>
          <w:szCs w:val="28"/>
        </w:rPr>
        <w:t>в Верховный Совет Приднестровской Молдавской Республики (прилагается).</w:t>
      </w:r>
    </w:p>
    <w:p w:rsidR="00CD2D30" w:rsidRPr="00114B2C" w:rsidRDefault="00CD2D30" w:rsidP="00BD3978">
      <w:pPr>
        <w:tabs>
          <w:tab w:val="right" w:pos="720"/>
        </w:tabs>
        <w:spacing w:after="0" w:line="240" w:lineRule="auto"/>
        <w:ind w:firstLine="720"/>
        <w:jc w:val="both"/>
        <w:rPr>
          <w:rFonts w:ascii="Times New Roman" w:eastAsia="Times New Roman" w:hAnsi="Times New Roman" w:cs="Times New Roman"/>
          <w:sz w:val="28"/>
          <w:szCs w:val="28"/>
        </w:rPr>
      </w:pPr>
    </w:p>
    <w:p w:rsidR="00D53539" w:rsidRDefault="00D53539" w:rsidP="00BD3978">
      <w:pPr>
        <w:tabs>
          <w:tab w:val="right" w:pos="720"/>
        </w:tabs>
        <w:spacing w:after="0" w:line="240" w:lineRule="auto"/>
        <w:ind w:firstLine="720"/>
        <w:jc w:val="both"/>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2</w:t>
      </w:r>
      <w:r w:rsidR="009D5F03" w:rsidRPr="00114B2C">
        <w:rPr>
          <w:rFonts w:ascii="Times New Roman" w:eastAsia="Times New Roman" w:hAnsi="Times New Roman" w:cs="Times New Roman"/>
          <w:sz w:val="28"/>
          <w:szCs w:val="28"/>
        </w:rPr>
        <w:t xml:space="preserve">*. </w:t>
      </w:r>
    </w:p>
    <w:p w:rsidR="002B57F9" w:rsidRPr="00114B2C" w:rsidRDefault="002B57F9" w:rsidP="00BD3978">
      <w:pPr>
        <w:tabs>
          <w:tab w:val="right" w:pos="720"/>
        </w:tabs>
        <w:spacing w:after="0" w:line="240" w:lineRule="auto"/>
        <w:ind w:firstLine="720"/>
        <w:jc w:val="both"/>
        <w:rPr>
          <w:rFonts w:ascii="Times New Roman" w:eastAsia="Times New Roman" w:hAnsi="Times New Roman" w:cs="Times New Roman"/>
          <w:sz w:val="28"/>
          <w:szCs w:val="28"/>
        </w:rPr>
      </w:pPr>
    </w:p>
    <w:p w:rsidR="00D53539" w:rsidRPr="00114B2C" w:rsidRDefault="00D53539" w:rsidP="00BD3978">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D5F03" w:rsidRPr="00114B2C" w:rsidRDefault="009D5F03" w:rsidP="00BD397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w:t>
      </w:r>
      <w:r w:rsidR="00AD275A" w:rsidRPr="00114B2C">
        <w:rPr>
          <w:rFonts w:ascii="Times New Roman" w:eastAsia="Times New Roman" w:hAnsi="Times New Roman" w:cs="Times New Roman"/>
          <w:sz w:val="28"/>
          <w:szCs w:val="28"/>
        </w:rPr>
        <w:t xml:space="preserve"> </w:t>
      </w:r>
      <w:r w:rsidR="00114B2C">
        <w:rPr>
          <w:rFonts w:ascii="Times New Roman" w:eastAsia="Times New Roman" w:hAnsi="Times New Roman" w:cs="Times New Roman"/>
          <w:sz w:val="28"/>
          <w:szCs w:val="28"/>
        </w:rPr>
        <w:t>–</w:t>
      </w:r>
      <w:r w:rsidR="00AD275A" w:rsidRPr="00114B2C">
        <w:rPr>
          <w:rFonts w:ascii="Times New Roman" w:eastAsia="Times New Roman" w:hAnsi="Times New Roman" w:cs="Times New Roman"/>
          <w:sz w:val="28"/>
          <w:szCs w:val="28"/>
        </w:rPr>
        <w:t xml:space="preserve"> </w:t>
      </w:r>
      <w:r w:rsidRPr="00114B2C">
        <w:rPr>
          <w:rFonts w:ascii="Times New Roman" w:eastAsia="Times New Roman" w:hAnsi="Times New Roman" w:cs="Times New Roman"/>
          <w:sz w:val="28"/>
          <w:szCs w:val="28"/>
        </w:rPr>
        <w:t>не для печати</w:t>
      </w:r>
      <w:r w:rsidR="00D64939" w:rsidRPr="00114B2C">
        <w:rPr>
          <w:rFonts w:ascii="Times New Roman" w:eastAsia="Times New Roman" w:hAnsi="Times New Roman" w:cs="Times New Roman"/>
          <w:sz w:val="28"/>
          <w:szCs w:val="28"/>
        </w:rPr>
        <w:t>.</w:t>
      </w:r>
    </w:p>
    <w:p w:rsidR="00CD2D30" w:rsidRPr="00114B2C" w:rsidRDefault="00CD2D30" w:rsidP="00BD3978">
      <w:pPr>
        <w:autoSpaceDE w:val="0"/>
        <w:autoSpaceDN w:val="0"/>
        <w:adjustRightInd w:val="0"/>
        <w:spacing w:after="0" w:line="240" w:lineRule="auto"/>
        <w:jc w:val="right"/>
        <w:rPr>
          <w:rFonts w:ascii="Times New Roman" w:eastAsia="Times New Roman" w:hAnsi="Times New Roman" w:cs="Times New Roman"/>
          <w:sz w:val="28"/>
          <w:szCs w:val="28"/>
        </w:rPr>
      </w:pPr>
    </w:p>
    <w:p w:rsidR="00D53539" w:rsidRDefault="00D53539" w:rsidP="00BD3978">
      <w:pPr>
        <w:autoSpaceDE w:val="0"/>
        <w:autoSpaceDN w:val="0"/>
        <w:adjustRightInd w:val="0"/>
        <w:spacing w:after="0" w:line="240" w:lineRule="auto"/>
        <w:jc w:val="right"/>
        <w:rPr>
          <w:rFonts w:ascii="Times New Roman" w:eastAsia="Times New Roman" w:hAnsi="Times New Roman" w:cs="Times New Roman"/>
          <w:sz w:val="28"/>
          <w:szCs w:val="28"/>
        </w:rPr>
      </w:pPr>
    </w:p>
    <w:p w:rsidR="00D774A8" w:rsidRPr="00114B2C" w:rsidRDefault="00D774A8" w:rsidP="00BD3978">
      <w:pPr>
        <w:autoSpaceDE w:val="0"/>
        <w:autoSpaceDN w:val="0"/>
        <w:adjustRightInd w:val="0"/>
        <w:spacing w:after="0" w:line="240" w:lineRule="auto"/>
        <w:jc w:val="right"/>
        <w:rPr>
          <w:rFonts w:ascii="Times New Roman" w:eastAsia="Times New Roman" w:hAnsi="Times New Roman" w:cs="Times New Roman"/>
          <w:sz w:val="28"/>
          <w:szCs w:val="28"/>
        </w:rPr>
      </w:pPr>
    </w:p>
    <w:p w:rsidR="00D53539" w:rsidRPr="00114B2C" w:rsidRDefault="00D53539" w:rsidP="00BD3978">
      <w:pPr>
        <w:autoSpaceDE w:val="0"/>
        <w:autoSpaceDN w:val="0"/>
        <w:adjustRightInd w:val="0"/>
        <w:spacing w:after="0" w:line="240" w:lineRule="auto"/>
        <w:jc w:val="right"/>
        <w:rPr>
          <w:rFonts w:ascii="Times New Roman" w:eastAsia="Times New Roman" w:hAnsi="Times New Roman" w:cs="Times New Roman"/>
          <w:sz w:val="28"/>
          <w:szCs w:val="28"/>
        </w:rPr>
      </w:pPr>
    </w:p>
    <w:p w:rsidR="00894898" w:rsidRPr="00114B2C" w:rsidRDefault="00894898" w:rsidP="00BD3978">
      <w:pPr>
        <w:autoSpaceDE w:val="0"/>
        <w:autoSpaceDN w:val="0"/>
        <w:adjustRightInd w:val="0"/>
        <w:spacing w:after="0" w:line="240" w:lineRule="auto"/>
        <w:jc w:val="right"/>
        <w:rPr>
          <w:rFonts w:ascii="Times New Roman" w:eastAsia="Times New Roman" w:hAnsi="Times New Roman" w:cs="Times New Roman"/>
          <w:sz w:val="28"/>
          <w:szCs w:val="28"/>
        </w:rPr>
      </w:pPr>
    </w:p>
    <w:p w:rsidR="00114B2C" w:rsidRPr="00114B2C" w:rsidRDefault="00114B2C" w:rsidP="00BD3978">
      <w:pPr>
        <w:spacing w:after="0" w:line="240" w:lineRule="auto"/>
        <w:jc w:val="both"/>
        <w:rPr>
          <w:rFonts w:ascii="Times New Roman" w:eastAsia="Times New Roman" w:hAnsi="Times New Roman" w:cs="Times New Roman"/>
          <w:sz w:val="24"/>
          <w:szCs w:val="24"/>
        </w:rPr>
      </w:pPr>
      <w:r w:rsidRPr="00114B2C">
        <w:rPr>
          <w:rFonts w:ascii="Times New Roman" w:eastAsia="Times New Roman" w:hAnsi="Times New Roman" w:cs="Times New Roman"/>
          <w:sz w:val="24"/>
          <w:szCs w:val="24"/>
        </w:rPr>
        <w:t xml:space="preserve">ПРЕЗИДЕНТ                                                                                      </w:t>
      </w:r>
      <w:r w:rsidR="00D774A8">
        <w:rPr>
          <w:rFonts w:ascii="Times New Roman" w:eastAsia="Times New Roman" w:hAnsi="Times New Roman" w:cs="Times New Roman"/>
          <w:sz w:val="24"/>
          <w:szCs w:val="24"/>
        </w:rPr>
        <w:t xml:space="preserve">  </w:t>
      </w:r>
      <w:r w:rsidRPr="00114B2C">
        <w:rPr>
          <w:rFonts w:ascii="Times New Roman" w:eastAsia="Times New Roman" w:hAnsi="Times New Roman" w:cs="Times New Roman"/>
          <w:sz w:val="24"/>
          <w:szCs w:val="24"/>
        </w:rPr>
        <w:t xml:space="preserve">          В.КРАСНОСЕЛЬСКИЙ</w:t>
      </w:r>
    </w:p>
    <w:p w:rsidR="00114B2C" w:rsidRPr="00114B2C" w:rsidRDefault="00114B2C" w:rsidP="00BD3978">
      <w:pPr>
        <w:spacing w:after="0" w:line="240" w:lineRule="auto"/>
        <w:ind w:firstLine="708"/>
        <w:rPr>
          <w:rFonts w:ascii="Times New Roman" w:eastAsia="Times New Roman" w:hAnsi="Times New Roman" w:cs="Times New Roman"/>
          <w:sz w:val="28"/>
          <w:szCs w:val="28"/>
        </w:rPr>
      </w:pPr>
    </w:p>
    <w:p w:rsidR="00114B2C" w:rsidRPr="009F3840" w:rsidRDefault="00114B2C" w:rsidP="00BD3978">
      <w:pPr>
        <w:tabs>
          <w:tab w:val="left" w:pos="1125"/>
        </w:tabs>
        <w:spacing w:after="0" w:line="240" w:lineRule="auto"/>
        <w:ind w:firstLine="708"/>
        <w:rPr>
          <w:rFonts w:ascii="Times New Roman" w:eastAsia="Times New Roman" w:hAnsi="Times New Roman" w:cs="Times New Roman"/>
          <w:sz w:val="28"/>
          <w:szCs w:val="28"/>
        </w:rPr>
      </w:pPr>
    </w:p>
    <w:p w:rsidR="00114B2C" w:rsidRPr="009F3840" w:rsidRDefault="00114B2C" w:rsidP="00BD3978">
      <w:pPr>
        <w:spacing w:after="0" w:line="240" w:lineRule="auto"/>
        <w:rPr>
          <w:rFonts w:ascii="Times New Roman" w:eastAsia="Times New Roman" w:hAnsi="Times New Roman" w:cs="Times New Roman"/>
          <w:sz w:val="28"/>
          <w:szCs w:val="28"/>
        </w:rPr>
      </w:pPr>
    </w:p>
    <w:p w:rsidR="00114B2C" w:rsidRPr="009F3840" w:rsidRDefault="00114B2C" w:rsidP="00BD3978">
      <w:pPr>
        <w:spacing w:after="0" w:line="240" w:lineRule="auto"/>
        <w:ind w:firstLine="426"/>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г. Тирасполь</w:t>
      </w:r>
    </w:p>
    <w:p w:rsidR="00114B2C" w:rsidRPr="009F3840" w:rsidRDefault="009F3840" w:rsidP="00BD39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r w:rsidR="00114B2C" w:rsidRPr="009F3840">
        <w:rPr>
          <w:rFonts w:ascii="Times New Roman" w:eastAsia="Times New Roman" w:hAnsi="Times New Roman" w:cs="Times New Roman"/>
          <w:sz w:val="28"/>
          <w:szCs w:val="28"/>
        </w:rPr>
        <w:t xml:space="preserve"> сентября 2024 г.</w:t>
      </w:r>
    </w:p>
    <w:p w:rsidR="00114B2C" w:rsidRPr="009F3840" w:rsidRDefault="009F3840" w:rsidP="00BD3978">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312</w:t>
      </w:r>
      <w:r w:rsidR="00114B2C" w:rsidRPr="009F3840">
        <w:rPr>
          <w:rFonts w:ascii="Times New Roman" w:eastAsia="Times New Roman" w:hAnsi="Times New Roman" w:cs="Times New Roman"/>
          <w:sz w:val="28"/>
          <w:szCs w:val="28"/>
        </w:rPr>
        <w:t>рп</w:t>
      </w:r>
    </w:p>
    <w:p w:rsidR="00114B2C" w:rsidRPr="009F3840" w:rsidRDefault="00114B2C" w:rsidP="00BD3978">
      <w:pPr>
        <w:spacing w:after="0" w:line="240" w:lineRule="auto"/>
        <w:ind w:left="5529"/>
        <w:jc w:val="both"/>
        <w:rPr>
          <w:rFonts w:ascii="Times New Roman" w:eastAsia="Times New Roman" w:hAnsi="Times New Roman" w:cs="Times New Roman"/>
          <w:sz w:val="24"/>
          <w:szCs w:val="24"/>
        </w:rPr>
      </w:pPr>
    </w:p>
    <w:p w:rsidR="00114B2C" w:rsidRDefault="00114B2C" w:rsidP="00BD3978">
      <w:pPr>
        <w:spacing w:after="0" w:line="240" w:lineRule="auto"/>
        <w:ind w:left="5529"/>
        <w:jc w:val="both"/>
        <w:rPr>
          <w:rFonts w:ascii="Times New Roman" w:eastAsia="Times New Roman" w:hAnsi="Times New Roman" w:cs="Times New Roman"/>
          <w:sz w:val="24"/>
          <w:szCs w:val="24"/>
        </w:rPr>
      </w:pPr>
    </w:p>
    <w:p w:rsidR="002B57F9" w:rsidRDefault="002B57F9" w:rsidP="00BD3978">
      <w:pPr>
        <w:spacing w:after="0" w:line="240" w:lineRule="auto"/>
        <w:ind w:left="5529"/>
        <w:jc w:val="both"/>
        <w:rPr>
          <w:rFonts w:ascii="Times New Roman" w:eastAsia="Times New Roman" w:hAnsi="Times New Roman" w:cs="Times New Roman"/>
          <w:sz w:val="24"/>
          <w:szCs w:val="24"/>
        </w:rPr>
      </w:pPr>
    </w:p>
    <w:p w:rsidR="002B57F9" w:rsidRDefault="002B57F9" w:rsidP="00BD3978">
      <w:pPr>
        <w:spacing w:after="0" w:line="240" w:lineRule="auto"/>
        <w:ind w:left="5529"/>
        <w:jc w:val="both"/>
        <w:rPr>
          <w:rFonts w:ascii="Times New Roman" w:eastAsia="Times New Roman" w:hAnsi="Times New Roman" w:cs="Times New Roman"/>
          <w:sz w:val="24"/>
          <w:szCs w:val="24"/>
        </w:rPr>
      </w:pPr>
    </w:p>
    <w:p w:rsidR="002B57F9" w:rsidRDefault="002B57F9" w:rsidP="00BD3978">
      <w:pPr>
        <w:spacing w:after="0" w:line="240" w:lineRule="auto"/>
        <w:ind w:left="5529"/>
        <w:jc w:val="both"/>
        <w:rPr>
          <w:rFonts w:ascii="Times New Roman" w:eastAsia="Times New Roman" w:hAnsi="Times New Roman" w:cs="Times New Roman"/>
          <w:sz w:val="24"/>
          <w:szCs w:val="24"/>
        </w:rPr>
      </w:pPr>
    </w:p>
    <w:p w:rsidR="002B57F9" w:rsidRDefault="002B57F9" w:rsidP="00BD3978">
      <w:pPr>
        <w:spacing w:after="0" w:line="240" w:lineRule="auto"/>
        <w:ind w:left="5529"/>
        <w:jc w:val="both"/>
        <w:rPr>
          <w:rFonts w:ascii="Times New Roman" w:eastAsia="Times New Roman" w:hAnsi="Times New Roman" w:cs="Times New Roman"/>
          <w:sz w:val="24"/>
          <w:szCs w:val="24"/>
        </w:rPr>
      </w:pPr>
    </w:p>
    <w:p w:rsidR="002B57F9" w:rsidRDefault="002B57F9" w:rsidP="00BD3978">
      <w:pPr>
        <w:spacing w:after="0" w:line="240" w:lineRule="auto"/>
        <w:ind w:left="5529"/>
        <w:jc w:val="both"/>
        <w:rPr>
          <w:rFonts w:ascii="Times New Roman" w:eastAsia="Times New Roman" w:hAnsi="Times New Roman" w:cs="Times New Roman"/>
          <w:sz w:val="24"/>
          <w:szCs w:val="24"/>
        </w:rPr>
      </w:pPr>
    </w:p>
    <w:p w:rsidR="00114B2C" w:rsidRPr="009F3840" w:rsidRDefault="00114B2C" w:rsidP="00BD3978">
      <w:pPr>
        <w:spacing w:after="0" w:line="240" w:lineRule="auto"/>
        <w:ind w:left="5529"/>
        <w:jc w:val="both"/>
        <w:rPr>
          <w:rFonts w:ascii="Times New Roman" w:eastAsia="Times New Roman" w:hAnsi="Times New Roman" w:cs="Times New Roman"/>
          <w:sz w:val="24"/>
          <w:szCs w:val="24"/>
        </w:rPr>
      </w:pPr>
      <w:bookmarkStart w:id="0" w:name="_GoBack"/>
      <w:bookmarkEnd w:id="0"/>
    </w:p>
    <w:p w:rsidR="00114B2C" w:rsidRPr="009F3840" w:rsidRDefault="00114B2C" w:rsidP="009F3840">
      <w:pPr>
        <w:spacing w:after="0" w:line="240" w:lineRule="auto"/>
        <w:ind w:left="5670"/>
        <w:jc w:val="both"/>
        <w:rPr>
          <w:rFonts w:ascii="Times New Roman" w:eastAsia="Times New Roman" w:hAnsi="Times New Roman" w:cs="Times New Roman"/>
          <w:sz w:val="24"/>
          <w:szCs w:val="24"/>
        </w:rPr>
      </w:pPr>
      <w:r w:rsidRPr="009F3840">
        <w:rPr>
          <w:rFonts w:ascii="Times New Roman" w:eastAsia="Times New Roman" w:hAnsi="Times New Roman" w:cs="Times New Roman"/>
          <w:sz w:val="24"/>
          <w:szCs w:val="24"/>
        </w:rPr>
        <w:lastRenderedPageBreak/>
        <w:t>ПРИЛОЖЕНИЕ № 1</w:t>
      </w:r>
    </w:p>
    <w:p w:rsidR="00114B2C" w:rsidRPr="009F3840" w:rsidRDefault="00114B2C" w:rsidP="009F3840">
      <w:pPr>
        <w:spacing w:after="0" w:line="240" w:lineRule="auto"/>
        <w:ind w:left="5670"/>
        <w:jc w:val="both"/>
        <w:rPr>
          <w:rFonts w:ascii="Times New Roman" w:eastAsia="Times New Roman" w:hAnsi="Times New Roman" w:cs="Times New Roman"/>
          <w:sz w:val="28"/>
          <w:szCs w:val="28"/>
        </w:rPr>
      </w:pPr>
      <w:proofErr w:type="gramStart"/>
      <w:r w:rsidRPr="009F3840">
        <w:rPr>
          <w:rFonts w:ascii="Times New Roman" w:eastAsia="Times New Roman" w:hAnsi="Times New Roman" w:cs="Times New Roman"/>
          <w:sz w:val="28"/>
          <w:szCs w:val="28"/>
        </w:rPr>
        <w:t>к</w:t>
      </w:r>
      <w:proofErr w:type="gramEnd"/>
      <w:r w:rsidRPr="009F3840">
        <w:rPr>
          <w:rFonts w:ascii="Times New Roman" w:eastAsia="Times New Roman" w:hAnsi="Times New Roman" w:cs="Times New Roman"/>
          <w:sz w:val="28"/>
          <w:szCs w:val="28"/>
        </w:rPr>
        <w:t xml:space="preserve"> Распоряжению Президента</w:t>
      </w:r>
    </w:p>
    <w:p w:rsidR="00114B2C" w:rsidRPr="009F3840" w:rsidRDefault="00114B2C" w:rsidP="009F3840">
      <w:pPr>
        <w:spacing w:after="0" w:line="240" w:lineRule="auto"/>
        <w:ind w:left="5670"/>
        <w:jc w:val="both"/>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Приднестровской Молдавской</w:t>
      </w:r>
    </w:p>
    <w:p w:rsidR="00114B2C" w:rsidRPr="009F3840" w:rsidRDefault="00114B2C" w:rsidP="009F3840">
      <w:pPr>
        <w:spacing w:after="0" w:line="240" w:lineRule="auto"/>
        <w:ind w:left="5670"/>
        <w:jc w:val="both"/>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Республики</w:t>
      </w:r>
    </w:p>
    <w:p w:rsidR="00114B2C" w:rsidRPr="009F3840" w:rsidRDefault="00114B2C" w:rsidP="009F3840">
      <w:pPr>
        <w:spacing w:after="0" w:line="240" w:lineRule="auto"/>
        <w:ind w:left="5670"/>
        <w:jc w:val="both"/>
        <w:rPr>
          <w:rFonts w:ascii="Times New Roman" w:eastAsia="Times New Roman" w:hAnsi="Times New Roman" w:cs="Times New Roman"/>
          <w:sz w:val="28"/>
          <w:szCs w:val="28"/>
        </w:rPr>
      </w:pPr>
      <w:proofErr w:type="gramStart"/>
      <w:r w:rsidRPr="009F3840">
        <w:rPr>
          <w:rFonts w:ascii="Times New Roman" w:eastAsia="Times New Roman" w:hAnsi="Times New Roman" w:cs="Times New Roman"/>
          <w:sz w:val="28"/>
          <w:szCs w:val="28"/>
        </w:rPr>
        <w:t>от</w:t>
      </w:r>
      <w:proofErr w:type="gramEnd"/>
      <w:r w:rsidRPr="009F3840">
        <w:rPr>
          <w:rFonts w:ascii="Times New Roman" w:eastAsia="Times New Roman" w:hAnsi="Times New Roman" w:cs="Times New Roman"/>
          <w:sz w:val="28"/>
          <w:szCs w:val="28"/>
        </w:rPr>
        <w:t xml:space="preserve"> </w:t>
      </w:r>
      <w:r w:rsidR="009F3840">
        <w:rPr>
          <w:rFonts w:ascii="Times New Roman" w:eastAsia="Times New Roman" w:hAnsi="Times New Roman" w:cs="Times New Roman"/>
          <w:sz w:val="28"/>
          <w:szCs w:val="28"/>
        </w:rPr>
        <w:t>9 сентября</w:t>
      </w:r>
      <w:r w:rsidRPr="009F3840">
        <w:rPr>
          <w:rFonts w:ascii="Times New Roman" w:eastAsia="Times New Roman" w:hAnsi="Times New Roman" w:cs="Times New Roman"/>
          <w:sz w:val="28"/>
          <w:szCs w:val="28"/>
        </w:rPr>
        <w:t xml:space="preserve"> 2024 года №</w:t>
      </w:r>
      <w:r w:rsidR="009F3840">
        <w:rPr>
          <w:rFonts w:ascii="Times New Roman" w:eastAsia="Times New Roman" w:hAnsi="Times New Roman" w:cs="Times New Roman"/>
          <w:sz w:val="28"/>
          <w:szCs w:val="28"/>
        </w:rPr>
        <w:t xml:space="preserve"> 312рп</w:t>
      </w:r>
    </w:p>
    <w:p w:rsidR="00D53539" w:rsidRPr="009F3840" w:rsidRDefault="00D53539" w:rsidP="009F3840">
      <w:pPr>
        <w:spacing w:after="0" w:line="240" w:lineRule="auto"/>
        <w:ind w:left="5670"/>
        <w:jc w:val="center"/>
        <w:rPr>
          <w:rFonts w:ascii="Times New Roman" w:eastAsia="Times New Roman" w:hAnsi="Times New Roman" w:cs="Times New Roman"/>
          <w:sz w:val="28"/>
          <w:szCs w:val="28"/>
        </w:rPr>
      </w:pPr>
    </w:p>
    <w:p w:rsidR="00D53539" w:rsidRPr="009F3840" w:rsidRDefault="00D53539" w:rsidP="00BD3978">
      <w:pPr>
        <w:spacing w:after="0" w:line="240" w:lineRule="auto"/>
        <w:jc w:val="right"/>
        <w:rPr>
          <w:rFonts w:ascii="Times New Roman" w:eastAsia="Times New Roman" w:hAnsi="Times New Roman" w:cs="Times New Roman"/>
          <w:sz w:val="28"/>
          <w:szCs w:val="28"/>
        </w:rPr>
      </w:pPr>
    </w:p>
    <w:p w:rsidR="00D53539" w:rsidRPr="009F3840" w:rsidRDefault="00D53539" w:rsidP="00BD3978">
      <w:pPr>
        <w:spacing w:after="0" w:line="240" w:lineRule="auto"/>
        <w:jc w:val="right"/>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Проект</w:t>
      </w:r>
    </w:p>
    <w:p w:rsidR="00D53539" w:rsidRPr="009F3840" w:rsidRDefault="00D53539" w:rsidP="00BD3978">
      <w:pPr>
        <w:spacing w:after="0" w:line="240" w:lineRule="auto"/>
        <w:jc w:val="center"/>
        <w:rPr>
          <w:rFonts w:ascii="Times New Roman" w:eastAsia="Times New Roman" w:hAnsi="Times New Roman" w:cs="Times New Roman"/>
          <w:sz w:val="28"/>
          <w:szCs w:val="28"/>
        </w:rPr>
      </w:pPr>
    </w:p>
    <w:p w:rsidR="00D53539" w:rsidRPr="009F3840" w:rsidRDefault="00D53539" w:rsidP="00BD3978">
      <w:pPr>
        <w:spacing w:after="0" w:line="240" w:lineRule="auto"/>
        <w:jc w:val="center"/>
        <w:rPr>
          <w:rFonts w:ascii="Times New Roman" w:eastAsia="Times New Roman" w:hAnsi="Times New Roman" w:cs="Times New Roman"/>
          <w:sz w:val="24"/>
          <w:szCs w:val="24"/>
        </w:rPr>
      </w:pPr>
      <w:r w:rsidRPr="009F3840">
        <w:rPr>
          <w:rFonts w:ascii="Times New Roman" w:eastAsia="Times New Roman" w:hAnsi="Times New Roman" w:cs="Times New Roman"/>
          <w:sz w:val="24"/>
          <w:szCs w:val="24"/>
        </w:rPr>
        <w:t>ЗАКОН</w:t>
      </w:r>
    </w:p>
    <w:p w:rsidR="00D53539" w:rsidRPr="009F3840" w:rsidRDefault="00D53539" w:rsidP="00BD3978">
      <w:pPr>
        <w:spacing w:after="0" w:line="240" w:lineRule="auto"/>
        <w:jc w:val="center"/>
        <w:rPr>
          <w:rFonts w:ascii="Times New Roman" w:eastAsia="Times New Roman" w:hAnsi="Times New Roman" w:cs="Times New Roman"/>
          <w:sz w:val="24"/>
          <w:szCs w:val="24"/>
        </w:rPr>
      </w:pPr>
      <w:r w:rsidRPr="009F3840">
        <w:rPr>
          <w:rFonts w:ascii="Times New Roman" w:eastAsia="Times New Roman" w:hAnsi="Times New Roman" w:cs="Times New Roman"/>
          <w:sz w:val="24"/>
          <w:szCs w:val="24"/>
        </w:rPr>
        <w:t>ПРИДНЕСТРОВСКОЙ МОЛДАВСКОЙ РЕСПУБЛИКИ</w:t>
      </w:r>
    </w:p>
    <w:p w:rsidR="00D53539" w:rsidRPr="009F3840" w:rsidRDefault="00D53539" w:rsidP="00BD3978">
      <w:pPr>
        <w:spacing w:after="0" w:line="240" w:lineRule="auto"/>
        <w:rPr>
          <w:rFonts w:ascii="Times New Roman" w:eastAsia="Times New Roman" w:hAnsi="Times New Roman" w:cs="Times New Roman"/>
          <w:sz w:val="28"/>
          <w:szCs w:val="28"/>
        </w:rPr>
      </w:pPr>
    </w:p>
    <w:p w:rsidR="00D64939" w:rsidRPr="009F3840" w:rsidRDefault="00776D26" w:rsidP="00BD3978">
      <w:pPr>
        <w:spacing w:after="0" w:line="240" w:lineRule="auto"/>
        <w:jc w:val="center"/>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 xml:space="preserve">О внесении </w:t>
      </w:r>
      <w:r w:rsidR="008C7FE4" w:rsidRPr="009F3840">
        <w:rPr>
          <w:rFonts w:ascii="Times New Roman" w:eastAsia="Times New Roman" w:hAnsi="Times New Roman" w:cs="Times New Roman"/>
          <w:sz w:val="28"/>
          <w:szCs w:val="28"/>
        </w:rPr>
        <w:t>изменени</w:t>
      </w:r>
      <w:r w:rsidR="00A31049" w:rsidRPr="009F3840">
        <w:rPr>
          <w:rFonts w:ascii="Times New Roman" w:eastAsia="Times New Roman" w:hAnsi="Times New Roman" w:cs="Times New Roman"/>
          <w:sz w:val="28"/>
          <w:szCs w:val="28"/>
        </w:rPr>
        <w:t>й</w:t>
      </w:r>
      <w:r w:rsidR="00D53539" w:rsidRPr="009F3840">
        <w:rPr>
          <w:rFonts w:ascii="Times New Roman" w:eastAsia="Times New Roman" w:hAnsi="Times New Roman" w:cs="Times New Roman"/>
          <w:sz w:val="28"/>
          <w:szCs w:val="28"/>
        </w:rPr>
        <w:t xml:space="preserve"> в Закон Приднестровской Молдавской Республики </w:t>
      </w:r>
    </w:p>
    <w:p w:rsidR="00D53539" w:rsidRPr="009F3840" w:rsidRDefault="00D53539" w:rsidP="00BD3978">
      <w:pPr>
        <w:spacing w:after="0" w:line="240" w:lineRule="auto"/>
        <w:jc w:val="center"/>
        <w:rPr>
          <w:rFonts w:ascii="Times New Roman" w:eastAsia="Times New Roman" w:hAnsi="Times New Roman" w:cs="Times New Roman"/>
          <w:sz w:val="28"/>
          <w:szCs w:val="28"/>
        </w:rPr>
      </w:pPr>
      <w:r w:rsidRPr="009F3840">
        <w:rPr>
          <w:rFonts w:ascii="Times New Roman" w:eastAsia="Times New Roman" w:hAnsi="Times New Roman" w:cs="Times New Roman"/>
          <w:sz w:val="28"/>
          <w:szCs w:val="28"/>
        </w:rPr>
        <w:t>«О всеобщей воинской обязанности и военной службе»</w:t>
      </w:r>
    </w:p>
    <w:p w:rsidR="00D53539" w:rsidRPr="009F3840" w:rsidRDefault="00D53539" w:rsidP="00BD3978">
      <w:pPr>
        <w:spacing w:after="0" w:line="240" w:lineRule="auto"/>
        <w:rPr>
          <w:rFonts w:ascii="Times New Roman" w:eastAsia="Times New Roman" w:hAnsi="Times New Roman" w:cs="Times New Roman"/>
          <w:sz w:val="28"/>
          <w:szCs w:val="28"/>
        </w:rPr>
      </w:pPr>
    </w:p>
    <w:p w:rsidR="00D53539" w:rsidRPr="00114B2C" w:rsidRDefault="00594A47" w:rsidP="00BD3978">
      <w:pPr>
        <w:spacing w:after="0" w:line="240" w:lineRule="auto"/>
        <w:ind w:firstLine="708"/>
        <w:jc w:val="both"/>
        <w:rPr>
          <w:rFonts w:ascii="Times New Roman" w:eastAsia="Times New Roman" w:hAnsi="Times New Roman" w:cs="Times New Roman"/>
          <w:sz w:val="28"/>
          <w:szCs w:val="28"/>
        </w:rPr>
      </w:pPr>
      <w:r w:rsidRPr="009F3840">
        <w:rPr>
          <w:rFonts w:ascii="Times New Roman" w:hAnsi="Times New Roman" w:cs="Times New Roman"/>
          <w:b/>
          <w:sz w:val="28"/>
          <w:szCs w:val="28"/>
        </w:rPr>
        <w:t xml:space="preserve">Статья 1. </w:t>
      </w:r>
      <w:r w:rsidRPr="009F3840">
        <w:rPr>
          <w:rFonts w:ascii="Times New Roman" w:eastAsia="Times New Roman" w:hAnsi="Times New Roman" w:cs="Times New Roman"/>
          <w:sz w:val="28"/>
          <w:szCs w:val="28"/>
          <w:shd w:val="clear" w:color="auto" w:fill="FFFFFF"/>
        </w:rPr>
        <w:t xml:space="preserve">Внести в Закон Приднестровской Молдавской Республики </w:t>
      </w:r>
      <w:r w:rsidRPr="009F3840">
        <w:rPr>
          <w:rFonts w:ascii="Times New Roman" w:eastAsia="Times New Roman" w:hAnsi="Times New Roman" w:cs="Times New Roman"/>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D774A8" w:rsidRPr="009F3840">
        <w:rPr>
          <w:rFonts w:ascii="Times New Roman" w:eastAsia="Times New Roman" w:hAnsi="Times New Roman" w:cs="Times New Roman"/>
          <w:sz w:val="28"/>
          <w:szCs w:val="28"/>
          <w:shd w:val="clear" w:color="auto" w:fill="FFFFFF"/>
        </w:rPr>
        <w:br/>
      </w:r>
      <w:r w:rsidRPr="009F3840">
        <w:rPr>
          <w:rFonts w:ascii="Times New Roman" w:eastAsia="Times New Roman" w:hAnsi="Times New Roman" w:cs="Times New Roman"/>
          <w:sz w:val="28"/>
          <w:szCs w:val="28"/>
          <w:shd w:val="clear" w:color="auto" w:fill="FFFFFF"/>
        </w:rPr>
        <w:t xml:space="preserve">2001 года № 76-ЗИД-III (САЗ 01-52); от 20 июня 2003 года № 291-ЗИД-III </w:t>
      </w:r>
      <w:r w:rsidRPr="009F3840">
        <w:rPr>
          <w:rFonts w:ascii="Times New Roman" w:eastAsia="Times New Roman" w:hAnsi="Times New Roman" w:cs="Times New Roman"/>
          <w:sz w:val="28"/>
          <w:szCs w:val="28"/>
          <w:shd w:val="clear" w:color="auto" w:fill="FFFFFF"/>
        </w:rPr>
        <w:br/>
        <w:t xml:space="preserve">(САЗ 03-25); от 27 июня 2003 года № 295-ЗД-III (САЗ 03-26); от 5 февраля </w:t>
      </w:r>
      <w:r w:rsidRPr="009F3840">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 xml:space="preserve">2004 года № 389-ЗИД-III (САЗ 04-6); от 14 июня 2004 года № 427-ЗИ-III </w:t>
      </w:r>
      <w:r w:rsidRPr="00114B2C">
        <w:rPr>
          <w:rFonts w:ascii="Times New Roman" w:eastAsia="Times New Roman" w:hAnsi="Times New Roman" w:cs="Times New Roman"/>
          <w:sz w:val="28"/>
          <w:szCs w:val="28"/>
          <w:shd w:val="clear" w:color="auto" w:fill="FFFFFF"/>
        </w:rPr>
        <w:br/>
        <w:t xml:space="preserve">(САЗ 04-25); от 5 ноября 2004 года № 490-ЗИД-III (САЗ 04-45); от 15 марта </w:t>
      </w:r>
      <w:r w:rsidRPr="00114B2C">
        <w:rPr>
          <w:rFonts w:ascii="Times New Roman" w:eastAsia="Times New Roman" w:hAnsi="Times New Roman" w:cs="Times New Roman"/>
          <w:sz w:val="28"/>
          <w:szCs w:val="28"/>
          <w:shd w:val="clear" w:color="auto" w:fill="FFFFFF"/>
        </w:rPr>
        <w:br/>
        <w:t xml:space="preserve">2006 года № 10-ЗИ-IV (САЗ 06-12); от 30 мая 2006 года № 36-ЗД-IV </w:t>
      </w:r>
      <w:r w:rsidRPr="00114B2C">
        <w:rPr>
          <w:rFonts w:ascii="Times New Roman" w:eastAsia="Times New Roman" w:hAnsi="Times New Roman" w:cs="Times New Roman"/>
          <w:sz w:val="28"/>
          <w:szCs w:val="28"/>
          <w:shd w:val="clear" w:color="auto" w:fill="FFFFFF"/>
        </w:rPr>
        <w:br/>
        <w:t xml:space="preserve">(САЗ 06-23); от 19 февраля 2007 года № 178-ЗИ-IV (САЗ 07-9); от 14 апреля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 xml:space="preserve">2008 года № 441-ЗИД-IV (САЗ 08-15); от 6 августа 2009 года № 836-ЗИД-IV </w:t>
      </w:r>
      <w:r w:rsidRPr="00114B2C">
        <w:rPr>
          <w:rFonts w:ascii="Times New Roman" w:eastAsia="Times New Roman" w:hAnsi="Times New Roman" w:cs="Times New Roman"/>
          <w:sz w:val="28"/>
          <w:szCs w:val="28"/>
          <w:shd w:val="clear" w:color="auto" w:fill="FFFFFF"/>
        </w:rPr>
        <w:br/>
        <w:t xml:space="preserve">(САЗ 09-32); от 26 апреля 2010 года № 58-ЗИД-IV (САЗ 10-17); от 16 ноября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 xml:space="preserve">2010 года № 214-ЗИД-IV (САЗ 10-46); от 18 ноября 2010 года № 225-ЗД-IV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(САЗ 10-46); от 26 апреля 2011 года № 36-ЗИД-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11-17); от 26 мая </w:t>
      </w:r>
      <w:r w:rsidRPr="00114B2C">
        <w:rPr>
          <w:rFonts w:ascii="Times New Roman" w:eastAsia="Times New Roman" w:hAnsi="Times New Roman" w:cs="Times New Roman"/>
          <w:sz w:val="28"/>
          <w:szCs w:val="28"/>
          <w:shd w:val="clear" w:color="auto" w:fill="FFFFFF"/>
        </w:rPr>
        <w:br/>
        <w:t>2011 года № 75-ЗИ-</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11-21); от 8 июля 2011 года № 101-ЗД-V </w:t>
      </w:r>
      <w:r w:rsidRPr="00114B2C">
        <w:rPr>
          <w:rFonts w:ascii="Times New Roman" w:eastAsia="Times New Roman" w:hAnsi="Times New Roman" w:cs="Times New Roman"/>
          <w:sz w:val="28"/>
          <w:szCs w:val="28"/>
          <w:shd w:val="clear" w:color="auto" w:fill="FFFFFF"/>
        </w:rPr>
        <w:br/>
        <w:t>(САЗ 11-27); от 1 ноября 2011 года № 196-ЗД-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11-44); от 20 февраля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2012 года № 13-ЗИ-V (САЗ 12-9); от 31 мая 2012 года № 77-ЗИ-</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12-23); от 30 июля 2012 года № 147-ЗИ-V (САЗ 12-32); от 22 января 2013 года </w:t>
      </w:r>
      <w:r w:rsidRPr="00114B2C">
        <w:rPr>
          <w:rFonts w:ascii="Times New Roman" w:eastAsia="Times New Roman" w:hAnsi="Times New Roman" w:cs="Times New Roman"/>
          <w:sz w:val="28"/>
          <w:szCs w:val="28"/>
          <w:shd w:val="clear" w:color="auto" w:fill="FFFFFF"/>
        </w:rPr>
        <w:br/>
        <w:t>№ 18-ЗИ-</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13-3); от 22 января 2013 года № 25-ЗИД-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13-3); </w:t>
      </w:r>
      <w:r w:rsidRPr="00114B2C">
        <w:rPr>
          <w:rFonts w:ascii="Times New Roman" w:eastAsia="Times New Roman" w:hAnsi="Times New Roman" w:cs="Times New Roman"/>
          <w:sz w:val="28"/>
          <w:szCs w:val="28"/>
          <w:shd w:val="clear" w:color="auto" w:fill="FFFFFF"/>
        </w:rPr>
        <w:br/>
        <w:t xml:space="preserve">от 20 марта 2013 года № 76-ЗД-V (САЗ 13-11); от 24 мая 2013 года </w:t>
      </w:r>
      <w:r w:rsidRPr="00114B2C">
        <w:rPr>
          <w:rFonts w:ascii="Times New Roman" w:eastAsia="Times New Roman" w:hAnsi="Times New Roman" w:cs="Times New Roman"/>
          <w:sz w:val="28"/>
          <w:szCs w:val="28"/>
          <w:shd w:val="clear" w:color="auto" w:fill="FFFFFF"/>
        </w:rPr>
        <w:br/>
        <w:t xml:space="preserve">№ 105-ЗИД-V (САЗ 13-20); от 16 июля 2013 года № 160-ЗИД-V (САЗ 13-28);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 xml:space="preserve">от 4 февраля 2014 года № 50-ЗИД-V (САЗ 14-6); от 26 февраля 2014 года </w:t>
      </w:r>
      <w:r w:rsidRPr="00114B2C">
        <w:rPr>
          <w:rFonts w:ascii="Times New Roman" w:eastAsia="Times New Roman" w:hAnsi="Times New Roman" w:cs="Times New Roman"/>
          <w:sz w:val="28"/>
          <w:szCs w:val="28"/>
          <w:shd w:val="clear" w:color="auto" w:fill="FFFFFF"/>
        </w:rPr>
        <w:br/>
        <w:t xml:space="preserve">№ 60-ЗИД-V (САЗ 14-9); от 22 апреля 2014 года № 87-ЗИД-V (САЗ 14-17); </w:t>
      </w:r>
      <w:r w:rsidRPr="00114B2C">
        <w:rPr>
          <w:rFonts w:ascii="Times New Roman" w:eastAsia="Times New Roman" w:hAnsi="Times New Roman" w:cs="Times New Roman"/>
          <w:sz w:val="28"/>
          <w:szCs w:val="28"/>
          <w:shd w:val="clear" w:color="auto" w:fill="FFFFFF"/>
        </w:rPr>
        <w:br/>
        <w:t xml:space="preserve">от 13 октября 2014 года № 157-ЗИ-V (САЗ 14-42); от 15 июня 2015 года </w:t>
      </w:r>
      <w:r w:rsidRPr="00114B2C">
        <w:rPr>
          <w:rFonts w:ascii="Times New Roman" w:eastAsia="Times New Roman" w:hAnsi="Times New Roman" w:cs="Times New Roman"/>
          <w:sz w:val="28"/>
          <w:szCs w:val="28"/>
          <w:shd w:val="clear" w:color="auto" w:fill="FFFFFF"/>
        </w:rPr>
        <w:br/>
        <w:t>№ 96-ЗИД-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 (САЗ 15-25); от 17 мая 2016 года № 125-ЗИ-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16-20); </w:t>
      </w:r>
      <w:r w:rsidRPr="00114B2C">
        <w:rPr>
          <w:rFonts w:ascii="Times New Roman" w:eastAsia="Times New Roman" w:hAnsi="Times New Roman" w:cs="Times New Roman"/>
          <w:sz w:val="28"/>
          <w:szCs w:val="28"/>
          <w:shd w:val="clear" w:color="auto" w:fill="FFFFFF"/>
        </w:rPr>
        <w:br/>
        <w:t>от 29 сентября 2016 года № 222-ЗИ-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16-39); от 29 мая 2017 года </w:t>
      </w:r>
      <w:r w:rsidRPr="00114B2C">
        <w:rPr>
          <w:rFonts w:ascii="Times New Roman" w:eastAsia="Times New Roman" w:hAnsi="Times New Roman" w:cs="Times New Roman"/>
          <w:sz w:val="28"/>
          <w:szCs w:val="28"/>
          <w:shd w:val="clear" w:color="auto" w:fill="FFFFFF"/>
        </w:rPr>
        <w:br/>
        <w:t>№ 112-ЗИД-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17-23,1); от 30 июня 2017 года № 196-ЗИ-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17-27);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от 3 июля 2017 года № 206-ЗИД-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17-28); от 4 ноября 2017 года </w:t>
      </w:r>
      <w:r w:rsidRPr="00114B2C">
        <w:rPr>
          <w:rFonts w:ascii="Times New Roman" w:eastAsia="Times New Roman" w:hAnsi="Times New Roman" w:cs="Times New Roman"/>
          <w:sz w:val="28"/>
          <w:szCs w:val="28"/>
          <w:shd w:val="clear" w:color="auto" w:fill="FFFFFF"/>
        </w:rPr>
        <w:br/>
        <w:t>№ 308-ЗИД-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17-45,1); от 18 декабря 2017 года № 363-ЗИ-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lastRenderedPageBreak/>
        <w:t>(САЗ 17-52); от 28 февраля 2018 года № 47-ЗИД-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18-9); от 15 марта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2018 года № 66-ЗИД-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18-11); от 27 марта 2018 года № 83-ЗИД-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I </w:t>
      </w:r>
      <w:r w:rsidRPr="00114B2C">
        <w:rPr>
          <w:rFonts w:ascii="Times New Roman" w:eastAsia="Times New Roman" w:hAnsi="Times New Roman" w:cs="Times New Roman"/>
          <w:sz w:val="28"/>
          <w:szCs w:val="28"/>
          <w:shd w:val="clear" w:color="auto" w:fill="FFFFFF"/>
        </w:rPr>
        <w:br/>
        <w:t>(САЗ 18-13); от 28 марта 2018 года № 87-ЗИД-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I (САЗ 18-13); от 7 мая </w:t>
      </w:r>
      <w:r w:rsidRPr="00114B2C">
        <w:rPr>
          <w:rFonts w:ascii="Times New Roman" w:eastAsia="Times New Roman" w:hAnsi="Times New Roman" w:cs="Times New Roman"/>
          <w:sz w:val="28"/>
          <w:szCs w:val="28"/>
          <w:shd w:val="clear" w:color="auto" w:fill="FFFFFF"/>
        </w:rPr>
        <w:br/>
        <w:t>2018 года № 115-ЗИ-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18-19); от 31 октября 2018 года № 294-ЗИД-</w:t>
      </w:r>
      <w:r w:rsidRPr="00114B2C">
        <w:rPr>
          <w:rFonts w:ascii="Times New Roman" w:eastAsia="Times New Roman" w:hAnsi="Times New Roman" w:cs="Times New Roman"/>
          <w:sz w:val="28"/>
          <w:szCs w:val="28"/>
          <w:shd w:val="clear" w:color="auto" w:fill="FFFFFF"/>
          <w:lang w:val="en-US"/>
        </w:rPr>
        <w:t>V</w:t>
      </w:r>
      <w:r w:rsidRPr="00114B2C">
        <w:rPr>
          <w:rFonts w:ascii="Times New Roman" w:eastAsia="Times New Roman" w:hAnsi="Times New Roman" w:cs="Times New Roman"/>
          <w:sz w:val="28"/>
          <w:szCs w:val="28"/>
          <w:shd w:val="clear" w:color="auto" w:fill="FFFFFF"/>
        </w:rPr>
        <w:t xml:space="preserve">I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(САЗ 18-44); от 7 декабря 2018 года № 324-ЗИ-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18-49); от 28 декабря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2018 года № 351-ЗИ-VI (САЗ 18-52,1); от 20 мая 2019 года № 77-ЗИ-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t>(САЗ 19-19); от 6 июня 2019 года № 101-ЗИД-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19-21); от 23 июля </w:t>
      </w:r>
      <w:r w:rsidRPr="00114B2C">
        <w:rPr>
          <w:rFonts w:ascii="Times New Roman" w:eastAsia="Times New Roman" w:hAnsi="Times New Roman" w:cs="Times New Roman"/>
          <w:sz w:val="28"/>
          <w:szCs w:val="28"/>
          <w:shd w:val="clear" w:color="auto" w:fill="FFFFFF"/>
        </w:rPr>
        <w:br/>
        <w:t>2019 года № 148-ЗИ-</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19-28); от 1 ноября 2019 года № 199-ЗД-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t>(САЗ 19-42); от 24 декабря 2019 года № 243-ЗИД-</w:t>
      </w:r>
      <w:r w:rsidRPr="00114B2C">
        <w:rPr>
          <w:rFonts w:ascii="Times New Roman" w:eastAsia="Times New Roman" w:hAnsi="Times New Roman" w:cs="Times New Roman"/>
          <w:sz w:val="28"/>
          <w:szCs w:val="28"/>
          <w:shd w:val="clear" w:color="auto" w:fill="FFFFFF"/>
          <w:lang w:val="en-US"/>
        </w:rPr>
        <w:t>VI</w:t>
      </w:r>
      <w:r w:rsidRPr="00114B2C">
        <w:rPr>
          <w:rFonts w:ascii="Times New Roman" w:eastAsia="Times New Roman" w:hAnsi="Times New Roman" w:cs="Times New Roman"/>
          <w:sz w:val="28"/>
          <w:szCs w:val="28"/>
          <w:shd w:val="clear" w:color="auto" w:fill="FFFFFF"/>
        </w:rPr>
        <w:t xml:space="preserve"> (САЗ 19-50); от 23 июля 2020 года № 104-ЗИД-VI (САЗ 20-30); от 8 апреля 2021 года № 62-ЗД-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t>(САЗ 21-14); от 21 июня 2021 года № 137-ЗД-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(САЗ 21-25); от 30 июня </w:t>
      </w:r>
      <w:r w:rsidRPr="00114B2C">
        <w:rPr>
          <w:rFonts w:ascii="Times New Roman" w:eastAsia="Times New Roman" w:hAnsi="Times New Roman" w:cs="Times New Roman"/>
          <w:sz w:val="28"/>
          <w:szCs w:val="28"/>
          <w:shd w:val="clear" w:color="auto" w:fill="FFFFFF"/>
        </w:rPr>
        <w:br/>
        <w:t>2021 года № 142-ЗД-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(САЗ 21-26); от 6 июля 2021 года № 148-ЗИ-</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t>(САЗ 21-27); от 19 июля 2021 года № 167-ЗИД-VII (САЗ 21-29); от 17 декабря 2021 года № 333-ЗИД-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(САЗ 21-50); от 28 марта 2022 года № 45-ЗИ-</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w:t>
      </w:r>
      <w:r w:rsidR="00D774A8">
        <w:rPr>
          <w:rFonts w:ascii="Times New Roman" w:eastAsia="Times New Roman" w:hAnsi="Times New Roman" w:cs="Times New Roman"/>
          <w:sz w:val="28"/>
          <w:szCs w:val="28"/>
          <w:shd w:val="clear" w:color="auto" w:fill="FFFFFF"/>
        </w:rPr>
        <w:br/>
      </w:r>
      <w:r w:rsidRPr="00114B2C">
        <w:rPr>
          <w:rFonts w:ascii="Times New Roman" w:eastAsia="Times New Roman" w:hAnsi="Times New Roman" w:cs="Times New Roman"/>
          <w:sz w:val="28"/>
          <w:szCs w:val="28"/>
          <w:shd w:val="clear" w:color="auto" w:fill="FFFFFF"/>
        </w:rPr>
        <w:t xml:space="preserve">(САЗ 22-12); от 27 мая 2022 года № 86-ЗИ-VII (САЗ 22-20); от 13 июля </w:t>
      </w:r>
      <w:r w:rsidRPr="00114B2C">
        <w:rPr>
          <w:rFonts w:ascii="Times New Roman" w:eastAsia="Times New Roman" w:hAnsi="Times New Roman" w:cs="Times New Roman"/>
          <w:sz w:val="28"/>
          <w:szCs w:val="28"/>
          <w:shd w:val="clear" w:color="auto" w:fill="FFFFFF"/>
        </w:rPr>
        <w:br/>
        <w:t>2022 года № 179-ЗД-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(САЗ 22-27); от 29 июля 2022 года № 224-ЗД-</w:t>
      </w:r>
      <w:r w:rsidRPr="00114B2C">
        <w:rPr>
          <w:rFonts w:ascii="Times New Roman" w:eastAsia="Times New Roman" w:hAnsi="Times New Roman" w:cs="Times New Roman"/>
          <w:sz w:val="28"/>
          <w:szCs w:val="28"/>
          <w:shd w:val="clear" w:color="auto" w:fill="FFFFFF"/>
          <w:lang w:val="en-US"/>
        </w:rPr>
        <w:t>VII</w:t>
      </w:r>
      <w:r w:rsidRPr="00114B2C">
        <w:rPr>
          <w:rFonts w:ascii="Times New Roman" w:eastAsia="Times New Roman" w:hAnsi="Times New Roman" w:cs="Times New Roman"/>
          <w:sz w:val="28"/>
          <w:szCs w:val="28"/>
          <w:shd w:val="clear" w:color="auto" w:fill="FFFFFF"/>
        </w:rPr>
        <w:t xml:space="preserve"> </w:t>
      </w:r>
      <w:r w:rsidRPr="00114B2C">
        <w:rPr>
          <w:rFonts w:ascii="Times New Roman" w:eastAsia="Times New Roman" w:hAnsi="Times New Roman" w:cs="Times New Roman"/>
          <w:sz w:val="28"/>
          <w:szCs w:val="28"/>
          <w:shd w:val="clear" w:color="auto" w:fill="FFFFFF"/>
        </w:rPr>
        <w:br/>
        <w:t>(САЗ 22-29)</w:t>
      </w:r>
      <w:r w:rsidRPr="00114B2C">
        <w:rPr>
          <w:rFonts w:ascii="Times New Roman" w:hAnsi="Times New Roman" w:cs="Times New Roman"/>
          <w:sz w:val="28"/>
          <w:szCs w:val="28"/>
        </w:rPr>
        <w:t xml:space="preserve">; </w:t>
      </w:r>
      <w:r w:rsidRPr="00114B2C">
        <w:rPr>
          <w:rFonts w:ascii="Times New Roman" w:eastAsia="Times New Roman" w:hAnsi="Times New Roman" w:cs="Times New Roman"/>
          <w:sz w:val="28"/>
          <w:szCs w:val="28"/>
        </w:rPr>
        <w:t xml:space="preserve">от 8 ноября 2022 года № 321-ЗИ-VII (САЗ 22-44); от 6 апреля </w:t>
      </w:r>
      <w:r w:rsidRPr="00114B2C">
        <w:rPr>
          <w:rFonts w:ascii="Times New Roman" w:eastAsia="Times New Roman" w:hAnsi="Times New Roman" w:cs="Times New Roman"/>
          <w:sz w:val="28"/>
          <w:szCs w:val="28"/>
        </w:rPr>
        <w:br/>
        <w:t>2023 года № 75-ЗИ-</w:t>
      </w:r>
      <w:r w:rsidRPr="00114B2C">
        <w:rPr>
          <w:rFonts w:ascii="Times New Roman" w:eastAsia="Times New Roman" w:hAnsi="Times New Roman" w:cs="Times New Roman"/>
          <w:sz w:val="28"/>
          <w:szCs w:val="28"/>
          <w:lang w:val="en-US"/>
        </w:rPr>
        <w:t>VII</w:t>
      </w:r>
      <w:r w:rsidRPr="00114B2C">
        <w:rPr>
          <w:rFonts w:ascii="Times New Roman" w:eastAsia="Times New Roman" w:hAnsi="Times New Roman" w:cs="Times New Roman"/>
          <w:sz w:val="28"/>
          <w:szCs w:val="28"/>
        </w:rPr>
        <w:t xml:space="preserve"> (САЗ 23-14);</w:t>
      </w:r>
      <w:r w:rsidRPr="00114B2C">
        <w:rPr>
          <w:rFonts w:ascii="Times New Roman" w:hAnsi="Times New Roman" w:cs="Times New Roman"/>
          <w:sz w:val="28"/>
          <w:szCs w:val="28"/>
        </w:rPr>
        <w:t xml:space="preserve"> от 28 июня 2023 года № 174-ЗИД-VII </w:t>
      </w:r>
      <w:r w:rsidR="00BD3978">
        <w:rPr>
          <w:rFonts w:ascii="Times New Roman" w:hAnsi="Times New Roman" w:cs="Times New Roman"/>
          <w:sz w:val="28"/>
          <w:szCs w:val="28"/>
        </w:rPr>
        <w:br/>
      </w:r>
      <w:r w:rsidRPr="00114B2C">
        <w:rPr>
          <w:rFonts w:ascii="Times New Roman" w:hAnsi="Times New Roman" w:cs="Times New Roman"/>
          <w:sz w:val="28"/>
          <w:szCs w:val="28"/>
        </w:rPr>
        <w:t>(САЗ 23-26); от 8 ноября 2023 года № 338-ЗИ-VII (САЗ 23-45)</w:t>
      </w:r>
      <w:r w:rsidRPr="00114B2C">
        <w:rPr>
          <w:rFonts w:ascii="Times New Roman" w:eastAsia="Times New Roman" w:hAnsi="Times New Roman" w:cs="Times New Roman"/>
          <w:sz w:val="28"/>
          <w:szCs w:val="28"/>
          <w:shd w:val="clear" w:color="auto" w:fill="FFFFFF"/>
        </w:rPr>
        <w:t xml:space="preserve">; от </w:t>
      </w:r>
      <w:r w:rsidRPr="00114B2C">
        <w:rPr>
          <w:rFonts w:ascii="Times New Roman" w:eastAsia="Times New Roman" w:hAnsi="Times New Roman" w:cs="Times New Roman"/>
          <w:sz w:val="28"/>
          <w:szCs w:val="28"/>
        </w:rPr>
        <w:t xml:space="preserve">5 марта </w:t>
      </w:r>
      <w:r w:rsidRPr="00114B2C">
        <w:rPr>
          <w:rFonts w:ascii="Times New Roman" w:eastAsia="Times New Roman" w:hAnsi="Times New Roman" w:cs="Times New Roman"/>
          <w:sz w:val="28"/>
          <w:szCs w:val="28"/>
        </w:rPr>
        <w:br/>
        <w:t>2024 года № 40-ЗИД-VII (САЗ 24-11)</w:t>
      </w:r>
      <w:r w:rsidR="007F02CD" w:rsidRPr="00114B2C">
        <w:rPr>
          <w:rFonts w:ascii="Times New Roman" w:hAnsi="Times New Roman" w:cs="Times New Roman"/>
          <w:sz w:val="28"/>
          <w:szCs w:val="28"/>
        </w:rPr>
        <w:t xml:space="preserve">; </w:t>
      </w:r>
      <w:r w:rsidR="00395D15" w:rsidRPr="00114B2C">
        <w:rPr>
          <w:rFonts w:ascii="Times New Roman" w:hAnsi="Times New Roman" w:cs="Times New Roman"/>
          <w:sz w:val="28"/>
          <w:szCs w:val="28"/>
        </w:rPr>
        <w:t>от 24 июля 2024 года № 175-ЗД-</w:t>
      </w:r>
      <w:r w:rsidR="00395D15" w:rsidRPr="00114B2C">
        <w:rPr>
          <w:rFonts w:ascii="Times New Roman" w:hAnsi="Times New Roman" w:cs="Times New Roman"/>
          <w:sz w:val="28"/>
          <w:szCs w:val="28"/>
          <w:lang w:val="en-US"/>
        </w:rPr>
        <w:t>VII</w:t>
      </w:r>
      <w:r w:rsidR="00395D15" w:rsidRPr="00114B2C">
        <w:rPr>
          <w:rFonts w:ascii="Times New Roman" w:hAnsi="Times New Roman" w:cs="Times New Roman"/>
          <w:sz w:val="28"/>
          <w:szCs w:val="28"/>
        </w:rPr>
        <w:t xml:space="preserve"> </w:t>
      </w:r>
      <w:r w:rsidR="00BD3978">
        <w:rPr>
          <w:rFonts w:ascii="Times New Roman" w:hAnsi="Times New Roman" w:cs="Times New Roman"/>
          <w:sz w:val="28"/>
          <w:szCs w:val="28"/>
        </w:rPr>
        <w:br/>
      </w:r>
      <w:r w:rsidR="00395D15" w:rsidRPr="00114B2C">
        <w:rPr>
          <w:rFonts w:ascii="Times New Roman" w:hAnsi="Times New Roman" w:cs="Times New Roman"/>
          <w:sz w:val="28"/>
          <w:szCs w:val="28"/>
        </w:rPr>
        <w:t>(САЗ 24-31)</w:t>
      </w:r>
      <w:r w:rsidR="00D53539" w:rsidRPr="00114B2C">
        <w:rPr>
          <w:rFonts w:ascii="Times New Roman" w:hAnsi="Times New Roman" w:cs="Times New Roman"/>
          <w:sz w:val="28"/>
          <w:szCs w:val="28"/>
        </w:rPr>
        <w:t>,</w:t>
      </w:r>
      <w:r w:rsidR="00A31049" w:rsidRPr="00114B2C">
        <w:rPr>
          <w:rFonts w:ascii="Times New Roman" w:eastAsia="Times New Roman" w:hAnsi="Times New Roman" w:cs="Times New Roman"/>
          <w:sz w:val="28"/>
          <w:szCs w:val="28"/>
        </w:rPr>
        <w:t xml:space="preserve"> следующие</w:t>
      </w:r>
      <w:r w:rsidR="00776D26" w:rsidRPr="00114B2C">
        <w:rPr>
          <w:rFonts w:ascii="Times New Roman" w:eastAsia="Times New Roman" w:hAnsi="Times New Roman" w:cs="Times New Roman"/>
          <w:sz w:val="28"/>
          <w:szCs w:val="28"/>
        </w:rPr>
        <w:t xml:space="preserve"> </w:t>
      </w:r>
      <w:r w:rsidR="00A31049" w:rsidRPr="00114B2C">
        <w:rPr>
          <w:rFonts w:ascii="Times New Roman" w:eastAsia="Times New Roman" w:hAnsi="Times New Roman" w:cs="Times New Roman"/>
          <w:sz w:val="28"/>
          <w:szCs w:val="28"/>
        </w:rPr>
        <w:t xml:space="preserve">изменения. </w:t>
      </w:r>
    </w:p>
    <w:p w:rsidR="00A31049" w:rsidRPr="00114B2C" w:rsidRDefault="00A31049" w:rsidP="00BD3978">
      <w:pPr>
        <w:spacing w:after="0" w:line="240" w:lineRule="auto"/>
        <w:ind w:firstLine="708"/>
        <w:jc w:val="both"/>
        <w:rPr>
          <w:rFonts w:ascii="Times New Roman" w:eastAsia="Times New Roman" w:hAnsi="Times New Roman" w:cs="Times New Roman"/>
          <w:sz w:val="28"/>
          <w:szCs w:val="28"/>
        </w:rPr>
      </w:pPr>
    </w:p>
    <w:p w:rsidR="009F0ADF" w:rsidRPr="00114B2C" w:rsidRDefault="00BD3978" w:rsidP="00BD3978">
      <w:pPr>
        <w:pStyle w:val="a9"/>
        <w:spacing w:after="0" w:line="240" w:lineRule="auto"/>
        <w:ind w:left="0" w:firstLine="709"/>
        <w:jc w:val="both"/>
        <w:rPr>
          <w:rFonts w:ascii="Times New Roman" w:eastAsia="Times New Roman" w:hAnsi="Times New Roman" w:cs="Times New Roman"/>
          <w:sz w:val="28"/>
          <w:szCs w:val="28"/>
        </w:rPr>
      </w:pPr>
      <w:r w:rsidRPr="00BD39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A31049" w:rsidRPr="00114B2C">
        <w:rPr>
          <w:rFonts w:ascii="Times New Roman" w:eastAsia="Times New Roman" w:hAnsi="Times New Roman" w:cs="Times New Roman"/>
          <w:sz w:val="28"/>
          <w:szCs w:val="28"/>
        </w:rPr>
        <w:t>П</w:t>
      </w:r>
      <w:r w:rsidR="00776D26" w:rsidRPr="00114B2C">
        <w:rPr>
          <w:rFonts w:ascii="Times New Roman" w:eastAsia="Times New Roman" w:hAnsi="Times New Roman" w:cs="Times New Roman"/>
          <w:sz w:val="28"/>
          <w:szCs w:val="28"/>
        </w:rPr>
        <w:t>одпункт</w:t>
      </w:r>
      <w:r w:rsidR="009F0ADF" w:rsidRPr="00114B2C">
        <w:rPr>
          <w:rFonts w:ascii="Times New Roman" w:eastAsia="Times New Roman" w:hAnsi="Times New Roman" w:cs="Times New Roman"/>
          <w:sz w:val="28"/>
          <w:szCs w:val="28"/>
        </w:rPr>
        <w:t xml:space="preserve"> </w:t>
      </w:r>
      <w:r w:rsidR="00FE6A3E" w:rsidRPr="00114B2C">
        <w:rPr>
          <w:rFonts w:ascii="Times New Roman" w:eastAsia="Times New Roman" w:hAnsi="Times New Roman" w:cs="Times New Roman"/>
          <w:sz w:val="28"/>
          <w:szCs w:val="28"/>
        </w:rPr>
        <w:t>г) пункта</w:t>
      </w:r>
      <w:r w:rsidR="00776D26" w:rsidRPr="00114B2C">
        <w:rPr>
          <w:rFonts w:ascii="Times New Roman" w:eastAsia="Times New Roman" w:hAnsi="Times New Roman" w:cs="Times New Roman"/>
          <w:sz w:val="28"/>
          <w:szCs w:val="28"/>
        </w:rPr>
        <w:t xml:space="preserve"> </w:t>
      </w:r>
      <w:r w:rsidR="00FE6A3E" w:rsidRPr="00114B2C">
        <w:rPr>
          <w:rFonts w:ascii="Times New Roman" w:eastAsia="Times New Roman" w:hAnsi="Times New Roman" w:cs="Times New Roman"/>
          <w:sz w:val="28"/>
          <w:szCs w:val="28"/>
        </w:rPr>
        <w:t xml:space="preserve">1 </w:t>
      </w:r>
      <w:r w:rsidR="00776D26" w:rsidRPr="00114B2C">
        <w:rPr>
          <w:rFonts w:ascii="Times New Roman" w:eastAsia="Times New Roman" w:hAnsi="Times New Roman" w:cs="Times New Roman"/>
          <w:sz w:val="28"/>
          <w:szCs w:val="28"/>
        </w:rPr>
        <w:t xml:space="preserve">статьи 34 </w:t>
      </w:r>
      <w:r w:rsidR="006E1B8C" w:rsidRPr="00114B2C">
        <w:rPr>
          <w:rFonts w:ascii="Times New Roman" w:eastAsia="Times New Roman" w:hAnsi="Times New Roman" w:cs="Times New Roman"/>
          <w:sz w:val="28"/>
          <w:szCs w:val="28"/>
        </w:rPr>
        <w:t>исключить.</w:t>
      </w:r>
      <w:r w:rsidR="00A31049" w:rsidRPr="00114B2C">
        <w:rPr>
          <w:rFonts w:ascii="Times New Roman" w:eastAsia="Times New Roman" w:hAnsi="Times New Roman" w:cs="Times New Roman"/>
          <w:sz w:val="28"/>
          <w:szCs w:val="28"/>
        </w:rPr>
        <w:t xml:space="preserve"> </w:t>
      </w:r>
    </w:p>
    <w:p w:rsidR="00A31049" w:rsidRPr="00114B2C" w:rsidRDefault="00A31049" w:rsidP="00BD3978">
      <w:pPr>
        <w:spacing w:after="0" w:line="240" w:lineRule="auto"/>
        <w:ind w:firstLine="709"/>
        <w:jc w:val="both"/>
        <w:rPr>
          <w:rFonts w:ascii="Times New Roman" w:eastAsia="Times New Roman" w:hAnsi="Times New Roman" w:cs="Times New Roman"/>
          <w:sz w:val="28"/>
          <w:szCs w:val="28"/>
        </w:rPr>
      </w:pPr>
    </w:p>
    <w:p w:rsidR="0099089A" w:rsidRPr="00114B2C" w:rsidRDefault="00BD3978" w:rsidP="00BD3978">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9089A" w:rsidRPr="00114B2C">
        <w:rPr>
          <w:rFonts w:ascii="Times New Roman" w:eastAsia="Times New Roman" w:hAnsi="Times New Roman" w:cs="Times New Roman"/>
          <w:sz w:val="28"/>
          <w:szCs w:val="28"/>
        </w:rPr>
        <w:t xml:space="preserve">Часть вторую пункта 3 статьи 37 изложить в следующей редакции: </w:t>
      </w:r>
    </w:p>
    <w:p w:rsidR="00A31049" w:rsidRDefault="0099089A" w:rsidP="00BD3978">
      <w:pPr>
        <w:spacing w:after="0" w:line="240" w:lineRule="auto"/>
        <w:ind w:firstLine="709"/>
        <w:contextualSpacing/>
        <w:jc w:val="both"/>
        <w:rPr>
          <w:rFonts w:ascii="Times New Roman" w:eastAsia="Times New Roman" w:hAnsi="Times New Roman" w:cs="Times New Roman"/>
          <w:sz w:val="28"/>
          <w:szCs w:val="28"/>
        </w:rPr>
      </w:pPr>
      <w:r w:rsidRPr="00114B2C">
        <w:rPr>
          <w:rFonts w:ascii="Times New Roman" w:eastAsia="Times New Roman" w:hAnsi="Times New Roman" w:cs="Times New Roman"/>
          <w:sz w:val="28"/>
          <w:szCs w:val="28"/>
        </w:rPr>
        <w:t>«</w:t>
      </w:r>
      <w:r w:rsidRPr="00114B2C">
        <w:rPr>
          <w:rFonts w:ascii="Times New Roman" w:eastAsia="Times New Roman" w:hAnsi="Times New Roman" w:cs="Times New Roman"/>
          <w:iCs/>
          <w:sz w:val="28"/>
          <w:szCs w:val="28"/>
        </w:rPr>
        <w:t>Первый контракт о прохождении военной службы с военнослужащим, указанным в подпункте б-1) пункта 1 статьи 34 настоящего Закона</w:t>
      </w:r>
      <w:r w:rsidR="00395117" w:rsidRPr="00114B2C">
        <w:rPr>
          <w:rFonts w:ascii="Times New Roman" w:eastAsia="Times New Roman" w:hAnsi="Times New Roman" w:cs="Times New Roman"/>
          <w:iCs/>
          <w:sz w:val="28"/>
          <w:szCs w:val="28"/>
        </w:rPr>
        <w:t>,</w:t>
      </w:r>
      <w:r w:rsidR="00C058DE" w:rsidRPr="00114B2C">
        <w:rPr>
          <w:rFonts w:ascii="Times New Roman" w:eastAsia="Times New Roman" w:hAnsi="Times New Roman" w:cs="Times New Roman"/>
          <w:iCs/>
          <w:sz w:val="28"/>
          <w:szCs w:val="28"/>
        </w:rPr>
        <w:t xml:space="preserve"> заключается на 2 (два) года</w:t>
      </w:r>
      <w:r w:rsidRPr="00114B2C">
        <w:rPr>
          <w:rFonts w:ascii="Times New Roman" w:eastAsia="Times New Roman" w:hAnsi="Times New Roman" w:cs="Times New Roman"/>
          <w:sz w:val="28"/>
          <w:szCs w:val="28"/>
        </w:rPr>
        <w:t xml:space="preserve">». </w:t>
      </w:r>
    </w:p>
    <w:p w:rsidR="00741D66" w:rsidRPr="00114B2C" w:rsidRDefault="00741D66" w:rsidP="00BD3978">
      <w:pPr>
        <w:spacing w:after="0" w:line="240" w:lineRule="auto"/>
        <w:ind w:firstLine="709"/>
        <w:contextualSpacing/>
        <w:jc w:val="both"/>
        <w:rPr>
          <w:rFonts w:ascii="Times New Roman" w:eastAsia="Times New Roman" w:hAnsi="Times New Roman" w:cs="Times New Roman"/>
          <w:sz w:val="28"/>
          <w:szCs w:val="28"/>
        </w:rPr>
      </w:pPr>
    </w:p>
    <w:p w:rsidR="00C058DE" w:rsidRDefault="00BD3978" w:rsidP="00BD3978">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3058E" w:rsidRPr="00114B2C">
        <w:rPr>
          <w:rFonts w:ascii="Times New Roman" w:eastAsia="Times New Roman" w:hAnsi="Times New Roman" w:cs="Times New Roman"/>
          <w:sz w:val="28"/>
          <w:szCs w:val="28"/>
        </w:rPr>
        <w:t xml:space="preserve">В пункте 4-1 статьи 50 </w:t>
      </w:r>
      <w:r w:rsidR="00D63212" w:rsidRPr="00114B2C">
        <w:rPr>
          <w:rFonts w:ascii="Times New Roman" w:eastAsia="Times New Roman" w:hAnsi="Times New Roman" w:cs="Times New Roman"/>
          <w:sz w:val="28"/>
          <w:szCs w:val="28"/>
        </w:rPr>
        <w:t>слова «</w:t>
      </w:r>
      <w:r w:rsidR="00D63212" w:rsidRPr="00114B2C">
        <w:rPr>
          <w:rFonts w:ascii="Times New Roman" w:eastAsia="Times New Roman" w:hAnsi="Times New Roman" w:cs="Times New Roman"/>
          <w:iCs/>
          <w:sz w:val="28"/>
          <w:szCs w:val="28"/>
        </w:rPr>
        <w:t>а также граждане, заключившие контракт в соответствии с подпунктом г) пункта 1 статьи 34 настоящего Закона</w:t>
      </w:r>
      <w:r w:rsidR="00D63212" w:rsidRPr="00114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D63212" w:rsidRPr="00114B2C">
        <w:rPr>
          <w:rFonts w:ascii="Times New Roman" w:eastAsia="Times New Roman" w:hAnsi="Times New Roman" w:cs="Times New Roman"/>
          <w:sz w:val="28"/>
          <w:szCs w:val="28"/>
        </w:rPr>
        <w:t>с последующей запятой исключить</w:t>
      </w:r>
      <w:r w:rsidR="00DD26F6" w:rsidRPr="00114B2C">
        <w:rPr>
          <w:rFonts w:ascii="Times New Roman" w:eastAsia="Times New Roman" w:hAnsi="Times New Roman" w:cs="Times New Roman"/>
          <w:sz w:val="28"/>
          <w:szCs w:val="28"/>
        </w:rPr>
        <w:t>.</w:t>
      </w:r>
    </w:p>
    <w:p w:rsidR="00741D66" w:rsidRPr="00114B2C" w:rsidRDefault="00741D66" w:rsidP="00BD3978">
      <w:pPr>
        <w:pStyle w:val="a9"/>
        <w:spacing w:after="0" w:line="240" w:lineRule="auto"/>
        <w:ind w:left="0" w:firstLine="709"/>
        <w:jc w:val="both"/>
        <w:rPr>
          <w:rFonts w:ascii="Times New Roman" w:eastAsia="Times New Roman" w:hAnsi="Times New Roman" w:cs="Times New Roman"/>
          <w:sz w:val="28"/>
          <w:szCs w:val="28"/>
        </w:rPr>
      </w:pPr>
    </w:p>
    <w:p w:rsidR="00A72F01" w:rsidRPr="00114B2C" w:rsidRDefault="00A72F01" w:rsidP="00BD3978">
      <w:pPr>
        <w:spacing w:after="0" w:line="240" w:lineRule="auto"/>
        <w:ind w:firstLine="708"/>
        <w:jc w:val="both"/>
        <w:rPr>
          <w:rFonts w:ascii="Times New Roman" w:eastAsiaTheme="minorHAnsi" w:hAnsi="Times New Roman" w:cs="Times New Roman"/>
          <w:sz w:val="28"/>
          <w:szCs w:val="28"/>
          <w:lang w:eastAsia="en-US"/>
        </w:rPr>
      </w:pPr>
      <w:r w:rsidRPr="00114B2C">
        <w:rPr>
          <w:rFonts w:ascii="Times New Roman" w:eastAsiaTheme="minorHAnsi" w:hAnsi="Times New Roman" w:cs="Times New Roman"/>
          <w:b/>
          <w:sz w:val="28"/>
          <w:szCs w:val="28"/>
          <w:lang w:eastAsia="en-US"/>
        </w:rPr>
        <w:t>Статья 2.</w:t>
      </w:r>
      <w:r w:rsidRPr="00114B2C">
        <w:rPr>
          <w:rFonts w:ascii="Times New Roman" w:eastAsiaTheme="minorHAnsi" w:hAnsi="Times New Roman" w:cs="Times New Roman"/>
          <w:sz w:val="28"/>
          <w:szCs w:val="28"/>
          <w:lang w:eastAsia="en-US"/>
        </w:rPr>
        <w:t xml:space="preserve"> Настоящий Закон вступает в силу со дня, следующего за днем официального опубликования.</w:t>
      </w:r>
    </w:p>
    <w:p w:rsidR="00853FCE" w:rsidRPr="00114B2C" w:rsidRDefault="00853FCE" w:rsidP="00BD3978">
      <w:pPr>
        <w:spacing w:after="0" w:line="240" w:lineRule="auto"/>
        <w:ind w:firstLine="708"/>
        <w:rPr>
          <w:rFonts w:ascii="Times New Roman" w:hAnsi="Times New Roman" w:cs="Times New Roman"/>
          <w:sz w:val="28"/>
          <w:szCs w:val="28"/>
        </w:rPr>
      </w:pPr>
    </w:p>
    <w:p w:rsidR="00D53539" w:rsidRPr="00114B2C" w:rsidRDefault="00D53539" w:rsidP="00BD3978">
      <w:pPr>
        <w:spacing w:after="0" w:line="240" w:lineRule="auto"/>
        <w:rPr>
          <w:rFonts w:ascii="Times New Roman" w:hAnsi="Times New Roman" w:cs="Times New Roman"/>
          <w:sz w:val="28"/>
          <w:szCs w:val="28"/>
        </w:rPr>
      </w:pPr>
    </w:p>
    <w:p w:rsidR="00D53539" w:rsidRPr="00114B2C" w:rsidRDefault="00D53539" w:rsidP="00BD3978">
      <w:pPr>
        <w:spacing w:after="0" w:line="240" w:lineRule="auto"/>
        <w:rPr>
          <w:rFonts w:ascii="Times New Roman" w:hAnsi="Times New Roman" w:cs="Times New Roman"/>
          <w:sz w:val="28"/>
          <w:szCs w:val="28"/>
        </w:rPr>
      </w:pPr>
    </w:p>
    <w:p w:rsidR="00D53539" w:rsidRPr="00114B2C" w:rsidRDefault="00D53539" w:rsidP="00BD3978">
      <w:pPr>
        <w:spacing w:after="0" w:line="240" w:lineRule="auto"/>
        <w:rPr>
          <w:rFonts w:ascii="Times New Roman" w:hAnsi="Times New Roman" w:cs="Times New Roman"/>
          <w:sz w:val="28"/>
          <w:szCs w:val="28"/>
        </w:rPr>
      </w:pPr>
    </w:p>
    <w:p w:rsidR="00BD3978" w:rsidRDefault="00BD3978" w:rsidP="00BD3978">
      <w:pPr>
        <w:spacing w:after="0" w:line="240" w:lineRule="auto"/>
        <w:rPr>
          <w:rFonts w:ascii="Times New Roman" w:hAnsi="Times New Roman" w:cs="Times New Roman"/>
          <w:sz w:val="28"/>
          <w:szCs w:val="28"/>
        </w:rPr>
      </w:pPr>
    </w:p>
    <w:p w:rsidR="00BD3978" w:rsidRDefault="00BD3978" w:rsidP="00BD3978">
      <w:pPr>
        <w:spacing w:after="0" w:line="240" w:lineRule="auto"/>
        <w:rPr>
          <w:rFonts w:ascii="Times New Roman" w:hAnsi="Times New Roman" w:cs="Times New Roman"/>
          <w:sz w:val="28"/>
          <w:szCs w:val="28"/>
        </w:rPr>
      </w:pPr>
    </w:p>
    <w:p w:rsidR="00BD3978" w:rsidRDefault="00BD3978" w:rsidP="00BD3978">
      <w:pPr>
        <w:spacing w:after="0" w:line="240" w:lineRule="auto"/>
        <w:rPr>
          <w:rFonts w:ascii="Times New Roman" w:hAnsi="Times New Roman" w:cs="Times New Roman"/>
          <w:sz w:val="28"/>
          <w:szCs w:val="28"/>
        </w:rPr>
      </w:pPr>
    </w:p>
    <w:p w:rsidR="00BD3978" w:rsidRDefault="00BD3978" w:rsidP="00BD3978">
      <w:pPr>
        <w:spacing w:after="0" w:line="240" w:lineRule="auto"/>
        <w:rPr>
          <w:rFonts w:ascii="Times New Roman" w:hAnsi="Times New Roman" w:cs="Times New Roman"/>
          <w:sz w:val="28"/>
          <w:szCs w:val="28"/>
        </w:rPr>
      </w:pPr>
    </w:p>
    <w:p w:rsidR="00BD3978" w:rsidRPr="00114B2C" w:rsidRDefault="00BD3978" w:rsidP="00BD3978">
      <w:pPr>
        <w:spacing w:after="0" w:line="240" w:lineRule="auto"/>
        <w:rPr>
          <w:rFonts w:ascii="Times New Roman" w:hAnsi="Times New Roman" w:cs="Times New Roman"/>
          <w:sz w:val="28"/>
          <w:szCs w:val="28"/>
        </w:rPr>
      </w:pPr>
    </w:p>
    <w:p w:rsidR="00BD3978" w:rsidRDefault="00BD3978" w:rsidP="00BD3978">
      <w:pPr>
        <w:spacing w:after="0" w:line="240" w:lineRule="auto"/>
        <w:contextualSpacing/>
        <w:jc w:val="center"/>
        <w:rPr>
          <w:rFonts w:ascii="Times New Roman" w:hAnsi="Times New Roman" w:cs="Times New Roman"/>
          <w:sz w:val="24"/>
          <w:szCs w:val="24"/>
        </w:rPr>
      </w:pPr>
    </w:p>
    <w:p w:rsidR="00BD3978" w:rsidRPr="00BD3978" w:rsidRDefault="00BD3978" w:rsidP="00BD3978">
      <w:pPr>
        <w:spacing w:after="0" w:line="240" w:lineRule="auto"/>
        <w:contextualSpacing/>
        <w:jc w:val="center"/>
        <w:rPr>
          <w:rFonts w:ascii="Times New Roman" w:hAnsi="Times New Roman" w:cs="Times New Roman"/>
          <w:sz w:val="24"/>
          <w:szCs w:val="24"/>
        </w:rPr>
      </w:pPr>
      <w:r w:rsidRPr="00BD3978">
        <w:rPr>
          <w:rFonts w:ascii="Times New Roman" w:hAnsi="Times New Roman" w:cs="Times New Roman"/>
          <w:sz w:val="24"/>
          <w:szCs w:val="24"/>
        </w:rPr>
        <w:lastRenderedPageBreak/>
        <w:t>ПОЯСНИТЕЛЬНАЯ ЗАПИСКА</w:t>
      </w:r>
    </w:p>
    <w:p w:rsidR="00BD3978" w:rsidRDefault="00BD3978" w:rsidP="00BD3978">
      <w:pPr>
        <w:spacing w:after="0" w:line="240" w:lineRule="auto"/>
        <w:contextualSpacing/>
        <w:jc w:val="center"/>
        <w:rPr>
          <w:rFonts w:ascii="Times New Roman" w:hAnsi="Times New Roman" w:cs="Times New Roman"/>
          <w:sz w:val="28"/>
          <w:szCs w:val="28"/>
        </w:rPr>
      </w:pPr>
      <w:proofErr w:type="gramStart"/>
      <w:r w:rsidRPr="00114B2C">
        <w:rPr>
          <w:rFonts w:ascii="Times New Roman" w:hAnsi="Times New Roman" w:cs="Times New Roman"/>
          <w:sz w:val="28"/>
          <w:szCs w:val="28"/>
        </w:rPr>
        <w:t>к</w:t>
      </w:r>
      <w:proofErr w:type="gramEnd"/>
      <w:r w:rsidRPr="00114B2C">
        <w:rPr>
          <w:rFonts w:ascii="Times New Roman" w:hAnsi="Times New Roman" w:cs="Times New Roman"/>
          <w:sz w:val="28"/>
          <w:szCs w:val="28"/>
        </w:rPr>
        <w:t xml:space="preserve"> проекту закона Приднестровской Молдавской Республики </w:t>
      </w:r>
    </w:p>
    <w:p w:rsidR="00BD3978" w:rsidRDefault="00BD3978" w:rsidP="00BD397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 </w:t>
      </w:r>
      <w:r w:rsidRPr="00114B2C">
        <w:rPr>
          <w:rFonts w:ascii="Times New Roman" w:hAnsi="Times New Roman" w:cs="Times New Roman"/>
          <w:sz w:val="28"/>
          <w:szCs w:val="28"/>
        </w:rPr>
        <w:t xml:space="preserve">внесении изменений в Закон Приднестровской Молдавской Республики </w:t>
      </w:r>
    </w:p>
    <w:p w:rsidR="00BD3978" w:rsidRDefault="00BD3978" w:rsidP="00BD3978">
      <w:pPr>
        <w:spacing w:after="0" w:line="240" w:lineRule="auto"/>
        <w:contextualSpacing/>
        <w:jc w:val="center"/>
        <w:rPr>
          <w:rFonts w:ascii="Times New Roman" w:hAnsi="Times New Roman" w:cs="Times New Roman"/>
          <w:sz w:val="28"/>
          <w:szCs w:val="28"/>
        </w:rPr>
      </w:pPr>
      <w:r w:rsidRPr="00114B2C">
        <w:rPr>
          <w:rFonts w:ascii="Times New Roman" w:hAnsi="Times New Roman" w:cs="Times New Roman"/>
          <w:sz w:val="28"/>
          <w:szCs w:val="28"/>
        </w:rPr>
        <w:t>«О всеобщей воинской обязанности и военной службе»</w:t>
      </w:r>
    </w:p>
    <w:p w:rsidR="00BD3978" w:rsidRPr="00114B2C" w:rsidRDefault="00BD3978" w:rsidP="00BD3978">
      <w:pPr>
        <w:spacing w:after="0" w:line="240" w:lineRule="auto"/>
        <w:contextualSpacing/>
        <w:jc w:val="center"/>
        <w:rPr>
          <w:rFonts w:ascii="Times New Roman" w:hAnsi="Times New Roman" w:cs="Times New Roman"/>
          <w:sz w:val="28"/>
          <w:szCs w:val="28"/>
        </w:rPr>
      </w:pP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а) проект закона Приднестровской Молдавской Республики «О внесении изменений в Закон Приднестровской Молдавской Республики «О всеобщей воинской обязанности и военной службе» (далее – проект закона) разработан </w:t>
      </w:r>
      <w:r w:rsidR="009701A1">
        <w:rPr>
          <w:sz w:val="28"/>
          <w:szCs w:val="28"/>
        </w:rPr>
        <w:br/>
      </w:r>
      <w:r w:rsidRPr="00114B2C">
        <w:rPr>
          <w:sz w:val="28"/>
          <w:szCs w:val="28"/>
        </w:rPr>
        <w:t xml:space="preserve">в целях единообразного применения норм Закона Приднестровской Молдавской Республики от 5 мая 2000 года № 292-З «О всеобщей воинской обязанности </w:t>
      </w:r>
      <w:r w:rsidR="009701A1">
        <w:rPr>
          <w:sz w:val="28"/>
          <w:szCs w:val="28"/>
        </w:rPr>
        <w:br/>
      </w:r>
      <w:r w:rsidRPr="00114B2C">
        <w:rPr>
          <w:sz w:val="28"/>
          <w:szCs w:val="28"/>
        </w:rPr>
        <w:t xml:space="preserve">и военной службе» (СЗМР 00-2) (далее – Закон), регулирующих заключение контракта о прохождении военной службы с гражданами мужского пола, </w:t>
      </w:r>
      <w:r w:rsidR="009701A1">
        <w:rPr>
          <w:sz w:val="28"/>
          <w:szCs w:val="28"/>
        </w:rPr>
        <w:br/>
      </w:r>
      <w:r w:rsidRPr="00114B2C">
        <w:rPr>
          <w:sz w:val="28"/>
          <w:szCs w:val="28"/>
        </w:rPr>
        <w:t xml:space="preserve">не пребывающими в запасе и получившими среднее (полное) общее, среднее </w:t>
      </w:r>
      <w:r w:rsidR="009701A1">
        <w:rPr>
          <w:sz w:val="28"/>
          <w:szCs w:val="28"/>
        </w:rPr>
        <w:br/>
      </w:r>
      <w:r w:rsidRPr="00114B2C">
        <w:rPr>
          <w:sz w:val="28"/>
          <w:szCs w:val="28"/>
        </w:rPr>
        <w:t xml:space="preserve">или высшее профессиональное образование. </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Подпунктом г) пункта 1 статьи 34 Закона предусматривается право граждан мужского пола, не пребывающих в запасе, получивших среднее (полное) общее, среднее или высшее профессиональное образование, </w:t>
      </w:r>
      <w:r w:rsidR="009701A1">
        <w:rPr>
          <w:sz w:val="28"/>
          <w:szCs w:val="28"/>
        </w:rPr>
        <w:br/>
      </w:r>
      <w:r w:rsidRPr="00114B2C">
        <w:rPr>
          <w:sz w:val="28"/>
          <w:szCs w:val="28"/>
        </w:rPr>
        <w:t>на заключение контракта о прохождении военной службы.</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В свою очередь, подпунктом б-1) пункта 1 статьи 34 Закона также установлено, что контракт о прохождении военной службы вправе заключать военнослужащие, проходящие военную службу по призыву и получившие </w:t>
      </w:r>
      <w:r w:rsidR="009701A1">
        <w:rPr>
          <w:sz w:val="28"/>
          <w:szCs w:val="28"/>
        </w:rPr>
        <w:br/>
      </w:r>
      <w:r w:rsidRPr="00114B2C">
        <w:rPr>
          <w:sz w:val="28"/>
          <w:szCs w:val="28"/>
        </w:rPr>
        <w:t>до призыва на военную службу среднее (полное) общее, среднее или высшее профессиональное образование, независимо от продолжительности срока военной службы по призыву.</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Наличие двух обозначенных норм повлекло различное их понимание </w:t>
      </w:r>
      <w:r w:rsidR="009701A1">
        <w:rPr>
          <w:sz w:val="28"/>
          <w:szCs w:val="28"/>
        </w:rPr>
        <w:br/>
      </w:r>
      <w:r w:rsidRPr="00114B2C">
        <w:rPr>
          <w:sz w:val="28"/>
          <w:szCs w:val="28"/>
        </w:rPr>
        <w:t>и</w:t>
      </w:r>
      <w:r w:rsidR="009701A1">
        <w:rPr>
          <w:sz w:val="28"/>
          <w:szCs w:val="28"/>
        </w:rPr>
        <w:t>,</w:t>
      </w:r>
      <w:r w:rsidRPr="00114B2C">
        <w:rPr>
          <w:sz w:val="28"/>
          <w:szCs w:val="28"/>
        </w:rPr>
        <w:t xml:space="preserve"> как следствие</w:t>
      </w:r>
      <w:r w:rsidR="009701A1">
        <w:rPr>
          <w:sz w:val="28"/>
          <w:szCs w:val="28"/>
        </w:rPr>
        <w:t>,</w:t>
      </w:r>
      <w:r w:rsidRPr="00114B2C">
        <w:rPr>
          <w:sz w:val="28"/>
          <w:szCs w:val="28"/>
        </w:rPr>
        <w:t xml:space="preserve"> применение со стороны исполнительных органов государственной власти</w:t>
      </w:r>
      <w:r w:rsidR="004A1F30">
        <w:rPr>
          <w:sz w:val="28"/>
          <w:szCs w:val="28"/>
        </w:rPr>
        <w:t>,</w:t>
      </w:r>
      <w:r w:rsidRPr="00114B2C">
        <w:rPr>
          <w:sz w:val="28"/>
          <w:szCs w:val="28"/>
        </w:rPr>
        <w:t xml:space="preserve"> в которых предусмотрена военная служба, </w:t>
      </w:r>
      <w:r w:rsidR="004A1F30">
        <w:rPr>
          <w:sz w:val="28"/>
          <w:szCs w:val="28"/>
        </w:rPr>
        <w:br/>
      </w:r>
      <w:r w:rsidRPr="00114B2C">
        <w:rPr>
          <w:sz w:val="28"/>
          <w:szCs w:val="28"/>
        </w:rPr>
        <w:t xml:space="preserve">что в последующем привело к возникновению препятствий в части реализации Министерством обороны Приднестровской Молдавской Республики обязанностей по обеспечению укомплектования </w:t>
      </w:r>
      <w:r w:rsidR="004A1F30">
        <w:rPr>
          <w:sz w:val="28"/>
          <w:szCs w:val="28"/>
        </w:rPr>
        <w:t>Вооруженных с</w:t>
      </w:r>
      <w:r w:rsidRPr="00114B2C">
        <w:rPr>
          <w:sz w:val="28"/>
          <w:szCs w:val="28"/>
        </w:rPr>
        <w:t>ил Приднестровской Молдавской Республики личным составом и руководству призывом граждан на военную службу, предусмотренных статьей 14 Закона Приднестровской Молдавской Республики «Об обороне».</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Исключение подпункта г) пункта 1 статьи Закона будет способствовать соблюдению гражданами обязанности по воинскому учету и нормализации порядка укомплектования войск, учета призывного ресурса и его планомерного распределения.</w:t>
      </w:r>
    </w:p>
    <w:p w:rsidR="00BD3978" w:rsidRPr="00114B2C" w:rsidRDefault="002D3972" w:rsidP="00BD3978">
      <w:pPr>
        <w:pStyle w:val="a6"/>
        <w:shd w:val="clear" w:color="auto" w:fill="FFFFFF"/>
        <w:spacing w:before="0" w:beforeAutospacing="0" w:after="0" w:afterAutospacing="0"/>
        <w:ind w:firstLine="709"/>
        <w:contextualSpacing/>
        <w:jc w:val="both"/>
        <w:rPr>
          <w:sz w:val="28"/>
          <w:szCs w:val="28"/>
        </w:rPr>
      </w:pPr>
      <w:r>
        <w:rPr>
          <w:sz w:val="28"/>
          <w:szCs w:val="28"/>
        </w:rPr>
        <w:t>Одновременно с этим</w:t>
      </w:r>
      <w:r w:rsidR="00BD3978" w:rsidRPr="00114B2C">
        <w:rPr>
          <w:sz w:val="28"/>
          <w:szCs w:val="28"/>
        </w:rPr>
        <w:t xml:space="preserve"> граждане, подлежащие призыву на военную службу, из категории имеющих среднее (полное) общее, среднее или высшее профессиональное образование, исполняя установленный законодательством конституционный долг по защите Приднестровской Молдавской Республики</w:t>
      </w:r>
      <w:r>
        <w:rPr>
          <w:sz w:val="28"/>
          <w:szCs w:val="28"/>
        </w:rPr>
        <w:t>,</w:t>
      </w:r>
      <w:r w:rsidR="00BD3978" w:rsidRPr="00114B2C">
        <w:rPr>
          <w:sz w:val="28"/>
          <w:szCs w:val="28"/>
        </w:rPr>
        <w:t xml:space="preserve"> смогут добровольно поступить </w:t>
      </w:r>
      <w:r>
        <w:rPr>
          <w:sz w:val="28"/>
          <w:szCs w:val="28"/>
        </w:rPr>
        <w:t xml:space="preserve">на военную службу по контракту </w:t>
      </w:r>
      <w:r w:rsidR="00BD3978" w:rsidRPr="00114B2C">
        <w:rPr>
          <w:sz w:val="28"/>
          <w:szCs w:val="28"/>
        </w:rPr>
        <w:t>в иные</w:t>
      </w:r>
      <w:r>
        <w:rPr>
          <w:sz w:val="28"/>
          <w:szCs w:val="28"/>
        </w:rPr>
        <w:t>,</w:t>
      </w:r>
      <w:r w:rsidR="00BD3978" w:rsidRPr="00114B2C">
        <w:rPr>
          <w:sz w:val="28"/>
          <w:szCs w:val="28"/>
        </w:rPr>
        <w:t xml:space="preserve"> кроме Вооруженных сил Приднестровской Молдавской Республики</w:t>
      </w:r>
      <w:r>
        <w:rPr>
          <w:sz w:val="28"/>
          <w:szCs w:val="28"/>
        </w:rPr>
        <w:t>,</w:t>
      </w:r>
      <w:r w:rsidR="00BD3978" w:rsidRPr="00114B2C">
        <w:rPr>
          <w:sz w:val="28"/>
          <w:szCs w:val="28"/>
        </w:rPr>
        <w:t xml:space="preserve"> исполнительные органы государственной власти</w:t>
      </w:r>
      <w:r>
        <w:rPr>
          <w:sz w:val="28"/>
          <w:szCs w:val="28"/>
        </w:rPr>
        <w:t>,</w:t>
      </w:r>
      <w:r w:rsidR="00BD3978" w:rsidRPr="00114B2C">
        <w:rPr>
          <w:sz w:val="28"/>
          <w:szCs w:val="28"/>
        </w:rPr>
        <w:t xml:space="preserve"> в которых</w:t>
      </w:r>
      <w:r>
        <w:rPr>
          <w:sz w:val="28"/>
          <w:szCs w:val="28"/>
        </w:rPr>
        <w:t xml:space="preserve"> предусмотрена военная служба, </w:t>
      </w:r>
      <w:r>
        <w:rPr>
          <w:sz w:val="28"/>
          <w:szCs w:val="28"/>
        </w:rPr>
        <w:br/>
      </w:r>
      <w:r w:rsidR="00BD3978" w:rsidRPr="00114B2C">
        <w:rPr>
          <w:sz w:val="28"/>
          <w:szCs w:val="28"/>
        </w:rPr>
        <w:t xml:space="preserve">в соответствии с подпунктом б-1) пункта 1 статьи 34 Закона, в любое время после </w:t>
      </w:r>
      <w:r w:rsidR="00BD3978" w:rsidRPr="00114B2C">
        <w:rPr>
          <w:sz w:val="28"/>
          <w:szCs w:val="28"/>
        </w:rPr>
        <w:lastRenderedPageBreak/>
        <w:t>прохождения установленных законодательством процедур призыва на военную службу;</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proofErr w:type="gramStart"/>
      <w:r w:rsidRPr="00114B2C">
        <w:rPr>
          <w:sz w:val="28"/>
          <w:szCs w:val="28"/>
        </w:rPr>
        <w:t>б</w:t>
      </w:r>
      <w:proofErr w:type="gramEnd"/>
      <w:r w:rsidRPr="00114B2C">
        <w:rPr>
          <w:sz w:val="28"/>
          <w:szCs w:val="28"/>
        </w:rPr>
        <w:t>) в данной сфере правового регулирования действуют следующие нормативные правовые акты Приднестровской Молдавской Республики:</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1) Конституция Приднестровской Молдавской Республики;</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2) Закон Приднестровской Молдавской Республики от 5 мая 2000 года </w:t>
      </w:r>
      <w:r w:rsidR="002D3972">
        <w:rPr>
          <w:sz w:val="28"/>
          <w:szCs w:val="28"/>
        </w:rPr>
        <w:br/>
      </w:r>
      <w:r w:rsidRPr="00114B2C">
        <w:rPr>
          <w:sz w:val="28"/>
          <w:szCs w:val="28"/>
        </w:rPr>
        <w:t>№ 292-З «О всеобщей воинской обязанности и военной службе» (СЗМР 00-2);</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r w:rsidRPr="00114B2C">
        <w:rPr>
          <w:sz w:val="28"/>
          <w:szCs w:val="28"/>
        </w:rPr>
        <w:t xml:space="preserve">3) Указ Президента Приднестровской Молдавской Республики </w:t>
      </w:r>
      <w:r w:rsidR="002D3972">
        <w:rPr>
          <w:sz w:val="28"/>
          <w:szCs w:val="28"/>
        </w:rPr>
        <w:br/>
      </w:r>
      <w:r w:rsidRPr="00114B2C">
        <w:rPr>
          <w:sz w:val="28"/>
          <w:szCs w:val="28"/>
        </w:rPr>
        <w:t>от 15 февраля 2016 года № 60 «Об утверждении Положения о порядке прохождения военной службы» (САЗ 16-7);</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proofErr w:type="gramStart"/>
      <w:r w:rsidRPr="00114B2C">
        <w:rPr>
          <w:sz w:val="28"/>
          <w:szCs w:val="28"/>
        </w:rPr>
        <w:t>в</w:t>
      </w:r>
      <w:proofErr w:type="gramEnd"/>
      <w:r w:rsidRPr="00114B2C">
        <w:rPr>
          <w:sz w:val="28"/>
          <w:szCs w:val="28"/>
        </w:rPr>
        <w:t>) принятие проекта закона не повлечет негативных социально-экономических, финансовых и иных последствий;</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proofErr w:type="gramStart"/>
      <w:r w:rsidRPr="00114B2C">
        <w:rPr>
          <w:sz w:val="28"/>
          <w:szCs w:val="28"/>
        </w:rPr>
        <w:t>г</w:t>
      </w:r>
      <w:proofErr w:type="gramEnd"/>
      <w:r w:rsidRPr="00114B2C">
        <w:rPr>
          <w:sz w:val="28"/>
          <w:szCs w:val="28"/>
        </w:rPr>
        <w:t>) принятие проекта закона не потребует внесения изменений в иные законодательные акты Приднестровской Молдавской Республики;</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proofErr w:type="gramStart"/>
      <w:r w:rsidRPr="00114B2C">
        <w:rPr>
          <w:sz w:val="28"/>
          <w:szCs w:val="28"/>
        </w:rPr>
        <w:t>д</w:t>
      </w:r>
      <w:proofErr w:type="gramEnd"/>
      <w:r w:rsidRPr="00114B2C">
        <w:rPr>
          <w:sz w:val="28"/>
          <w:szCs w:val="28"/>
        </w:rPr>
        <w:t xml:space="preserve">) реализация проекта закона не потребует дополнительных расходов </w:t>
      </w:r>
      <w:r w:rsidR="002D3972">
        <w:rPr>
          <w:sz w:val="28"/>
          <w:szCs w:val="28"/>
        </w:rPr>
        <w:br/>
      </w:r>
      <w:r w:rsidRPr="00114B2C">
        <w:rPr>
          <w:sz w:val="28"/>
          <w:szCs w:val="28"/>
        </w:rPr>
        <w:t>из республиканского бюджета;</w:t>
      </w:r>
    </w:p>
    <w:p w:rsidR="00BD3978" w:rsidRPr="00114B2C" w:rsidRDefault="00BD3978" w:rsidP="00BD3978">
      <w:pPr>
        <w:pStyle w:val="a6"/>
        <w:shd w:val="clear" w:color="auto" w:fill="FFFFFF"/>
        <w:spacing w:before="0" w:beforeAutospacing="0" w:after="0" w:afterAutospacing="0"/>
        <w:ind w:firstLine="709"/>
        <w:contextualSpacing/>
        <w:jc w:val="both"/>
        <w:rPr>
          <w:sz w:val="28"/>
          <w:szCs w:val="28"/>
        </w:rPr>
      </w:pPr>
      <w:proofErr w:type="gramStart"/>
      <w:r w:rsidRPr="00114B2C">
        <w:rPr>
          <w:sz w:val="28"/>
          <w:szCs w:val="28"/>
        </w:rPr>
        <w:t>е</w:t>
      </w:r>
      <w:proofErr w:type="gramEnd"/>
      <w:r w:rsidRPr="00114B2C">
        <w:rPr>
          <w:sz w:val="28"/>
          <w:szCs w:val="28"/>
        </w:rPr>
        <w:t>) для вступления в силу проекта закона не требуется принятия отдельного законодательного акта.</w:t>
      </w:r>
    </w:p>
    <w:p w:rsidR="00BD3978" w:rsidRPr="00114B2C" w:rsidRDefault="00BD3978" w:rsidP="00BD3978">
      <w:pPr>
        <w:spacing w:after="0" w:line="240" w:lineRule="auto"/>
        <w:ind w:firstLine="709"/>
        <w:rPr>
          <w:rFonts w:ascii="Times New Roman" w:hAnsi="Times New Roman" w:cs="Times New Roman"/>
          <w:sz w:val="28"/>
          <w:szCs w:val="28"/>
        </w:rPr>
      </w:pPr>
    </w:p>
    <w:p w:rsidR="00BD3978" w:rsidRPr="00114B2C" w:rsidRDefault="00BD3978" w:rsidP="00BD3978">
      <w:pPr>
        <w:spacing w:after="0" w:line="240" w:lineRule="auto"/>
        <w:ind w:firstLine="709"/>
        <w:rPr>
          <w:rFonts w:ascii="Times New Roman" w:hAnsi="Times New Roman" w:cs="Times New Roman"/>
          <w:sz w:val="28"/>
          <w:szCs w:val="28"/>
        </w:rPr>
      </w:pPr>
    </w:p>
    <w:p w:rsidR="00D64939" w:rsidRDefault="00D64939"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BD3978" w:rsidRDefault="00BD3978" w:rsidP="00BD3978">
      <w:pPr>
        <w:spacing w:after="0" w:line="240" w:lineRule="auto"/>
        <w:ind w:firstLine="709"/>
        <w:contextualSpacing/>
        <w:jc w:val="center"/>
        <w:rPr>
          <w:rFonts w:ascii="Times New Roman" w:hAnsi="Times New Roman" w:cs="Times New Roman"/>
          <w:sz w:val="28"/>
          <w:szCs w:val="28"/>
        </w:rPr>
      </w:pPr>
    </w:p>
    <w:p w:rsidR="002D3972" w:rsidRDefault="002D3972" w:rsidP="00BD3978">
      <w:pPr>
        <w:spacing w:after="0" w:line="240" w:lineRule="auto"/>
        <w:ind w:firstLine="709"/>
        <w:contextualSpacing/>
        <w:jc w:val="center"/>
        <w:rPr>
          <w:rFonts w:ascii="Times New Roman" w:hAnsi="Times New Roman" w:cs="Times New Roman"/>
          <w:sz w:val="28"/>
          <w:szCs w:val="28"/>
        </w:rPr>
      </w:pPr>
    </w:p>
    <w:p w:rsidR="002D3972" w:rsidRDefault="002D3972" w:rsidP="00BD3978">
      <w:pPr>
        <w:spacing w:after="0" w:line="240" w:lineRule="auto"/>
        <w:ind w:firstLine="709"/>
        <w:contextualSpacing/>
        <w:jc w:val="center"/>
        <w:rPr>
          <w:rFonts w:ascii="Times New Roman" w:hAnsi="Times New Roman" w:cs="Times New Roman"/>
          <w:sz w:val="24"/>
          <w:szCs w:val="24"/>
        </w:rPr>
      </w:pPr>
    </w:p>
    <w:p w:rsidR="00D53539" w:rsidRPr="002D3972" w:rsidRDefault="00D64939" w:rsidP="002D3972">
      <w:pPr>
        <w:spacing w:after="0" w:line="240" w:lineRule="auto"/>
        <w:contextualSpacing/>
        <w:jc w:val="center"/>
        <w:rPr>
          <w:rFonts w:ascii="Times New Roman" w:hAnsi="Times New Roman" w:cs="Times New Roman"/>
          <w:sz w:val="24"/>
          <w:szCs w:val="24"/>
        </w:rPr>
      </w:pPr>
      <w:r w:rsidRPr="002D3972">
        <w:rPr>
          <w:rFonts w:ascii="Times New Roman" w:hAnsi="Times New Roman" w:cs="Times New Roman"/>
          <w:sz w:val="24"/>
          <w:szCs w:val="24"/>
        </w:rPr>
        <w:lastRenderedPageBreak/>
        <w:t>СРАВНИТЕЛЬНАЯ ТАБЛИЦА</w:t>
      </w:r>
    </w:p>
    <w:p w:rsidR="002D3972" w:rsidRDefault="00D53539" w:rsidP="002D3972">
      <w:pPr>
        <w:spacing w:after="0" w:line="240" w:lineRule="auto"/>
        <w:contextualSpacing/>
        <w:jc w:val="center"/>
        <w:rPr>
          <w:rFonts w:ascii="Times New Roman" w:hAnsi="Times New Roman" w:cs="Times New Roman"/>
          <w:sz w:val="28"/>
          <w:szCs w:val="28"/>
        </w:rPr>
      </w:pPr>
      <w:proofErr w:type="gramStart"/>
      <w:r w:rsidRPr="00114B2C">
        <w:rPr>
          <w:rFonts w:ascii="Times New Roman" w:hAnsi="Times New Roman" w:cs="Times New Roman"/>
          <w:sz w:val="28"/>
          <w:szCs w:val="28"/>
        </w:rPr>
        <w:t>к</w:t>
      </w:r>
      <w:proofErr w:type="gramEnd"/>
      <w:r w:rsidRPr="00114B2C">
        <w:rPr>
          <w:rFonts w:ascii="Times New Roman" w:hAnsi="Times New Roman" w:cs="Times New Roman"/>
          <w:sz w:val="28"/>
          <w:szCs w:val="28"/>
        </w:rPr>
        <w:t xml:space="preserve"> проекту закона Приднестровской Молдавской </w:t>
      </w:r>
      <w:r w:rsidR="00130C83" w:rsidRPr="00114B2C">
        <w:rPr>
          <w:rFonts w:ascii="Times New Roman" w:hAnsi="Times New Roman" w:cs="Times New Roman"/>
          <w:sz w:val="28"/>
          <w:szCs w:val="28"/>
        </w:rPr>
        <w:t xml:space="preserve">Республики </w:t>
      </w:r>
    </w:p>
    <w:p w:rsidR="00CD49A3" w:rsidRDefault="002D3972" w:rsidP="002D397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 </w:t>
      </w:r>
      <w:r w:rsidR="00130C83" w:rsidRPr="00114B2C">
        <w:rPr>
          <w:rFonts w:ascii="Times New Roman" w:hAnsi="Times New Roman" w:cs="Times New Roman"/>
          <w:sz w:val="28"/>
          <w:szCs w:val="28"/>
        </w:rPr>
        <w:t xml:space="preserve">внесении </w:t>
      </w:r>
      <w:r w:rsidR="00640B32" w:rsidRPr="00114B2C">
        <w:rPr>
          <w:rFonts w:ascii="Times New Roman" w:hAnsi="Times New Roman" w:cs="Times New Roman"/>
          <w:sz w:val="28"/>
          <w:szCs w:val="28"/>
        </w:rPr>
        <w:t>изменений</w:t>
      </w:r>
      <w:r w:rsidR="00D53539" w:rsidRPr="00114B2C">
        <w:rPr>
          <w:rFonts w:ascii="Times New Roman" w:hAnsi="Times New Roman" w:cs="Times New Roman"/>
          <w:sz w:val="28"/>
          <w:szCs w:val="28"/>
        </w:rPr>
        <w:t xml:space="preserve"> в Закон Приднестровской Молдавской Республики </w:t>
      </w:r>
    </w:p>
    <w:p w:rsidR="00D53539" w:rsidRPr="00114B2C" w:rsidRDefault="00D53539" w:rsidP="002D3972">
      <w:pPr>
        <w:spacing w:after="0" w:line="240" w:lineRule="auto"/>
        <w:contextualSpacing/>
        <w:jc w:val="center"/>
        <w:rPr>
          <w:rFonts w:ascii="Times New Roman" w:hAnsi="Times New Roman" w:cs="Times New Roman"/>
          <w:sz w:val="28"/>
          <w:szCs w:val="28"/>
        </w:rPr>
      </w:pPr>
      <w:r w:rsidRPr="00114B2C">
        <w:rPr>
          <w:rFonts w:ascii="Times New Roman" w:hAnsi="Times New Roman" w:cs="Times New Roman"/>
          <w:sz w:val="28"/>
          <w:szCs w:val="28"/>
        </w:rPr>
        <w:t>«О всеобщей воинской обязанности и военной службе»</w:t>
      </w:r>
    </w:p>
    <w:p w:rsidR="00A7656A" w:rsidRPr="00114B2C" w:rsidRDefault="00A7656A" w:rsidP="00BD3978">
      <w:pPr>
        <w:spacing w:after="0" w:line="240" w:lineRule="auto"/>
        <w:ind w:firstLine="709"/>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53539" w:rsidRPr="00CD49A3" w:rsidTr="00D53539">
        <w:tc>
          <w:tcPr>
            <w:tcW w:w="4672" w:type="dxa"/>
          </w:tcPr>
          <w:p w:rsidR="00D53539" w:rsidRPr="00CD49A3" w:rsidRDefault="00D53539" w:rsidP="00BD3978">
            <w:pPr>
              <w:spacing w:after="0" w:line="240" w:lineRule="auto"/>
              <w:contextualSpacing/>
              <w:jc w:val="center"/>
              <w:rPr>
                <w:rFonts w:ascii="Times New Roman" w:hAnsi="Times New Roman" w:cs="Times New Roman"/>
                <w:b/>
                <w:sz w:val="24"/>
                <w:szCs w:val="24"/>
              </w:rPr>
            </w:pPr>
            <w:r w:rsidRPr="00CD49A3">
              <w:rPr>
                <w:rFonts w:ascii="Times New Roman" w:hAnsi="Times New Roman" w:cs="Times New Roman"/>
                <w:b/>
                <w:sz w:val="24"/>
                <w:szCs w:val="24"/>
              </w:rPr>
              <w:t>Действующая редакция</w:t>
            </w:r>
          </w:p>
        </w:tc>
        <w:tc>
          <w:tcPr>
            <w:tcW w:w="4673" w:type="dxa"/>
          </w:tcPr>
          <w:p w:rsidR="00D53539" w:rsidRPr="00CD49A3" w:rsidRDefault="00D53539" w:rsidP="00BD3978">
            <w:pPr>
              <w:spacing w:after="0" w:line="240" w:lineRule="auto"/>
              <w:contextualSpacing/>
              <w:jc w:val="center"/>
              <w:rPr>
                <w:rFonts w:ascii="Times New Roman" w:hAnsi="Times New Roman" w:cs="Times New Roman"/>
                <w:b/>
                <w:sz w:val="24"/>
                <w:szCs w:val="24"/>
              </w:rPr>
            </w:pPr>
            <w:r w:rsidRPr="00CD49A3">
              <w:rPr>
                <w:rFonts w:ascii="Times New Roman" w:hAnsi="Times New Roman" w:cs="Times New Roman"/>
                <w:b/>
                <w:sz w:val="24"/>
                <w:szCs w:val="24"/>
              </w:rPr>
              <w:t>Предлагаемая редакция</w:t>
            </w:r>
          </w:p>
        </w:tc>
      </w:tr>
      <w:tr w:rsidR="00D53539" w:rsidRPr="00CD49A3" w:rsidTr="00D53539">
        <w:tc>
          <w:tcPr>
            <w:tcW w:w="4672" w:type="dxa"/>
          </w:tcPr>
          <w:p w:rsidR="008C7FE4" w:rsidRPr="00CD49A3" w:rsidRDefault="008C7FE4"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t>Статья 34.</w:t>
            </w:r>
            <w:r w:rsidRPr="00CD49A3">
              <w:rPr>
                <w:rFonts w:ascii="Times New Roman" w:eastAsia="Times New Roman" w:hAnsi="Times New Roman" w:cs="Times New Roman"/>
                <w:sz w:val="24"/>
                <w:szCs w:val="24"/>
              </w:rPr>
              <w:t xml:space="preserve"> Заключение контракта о прохождении военной службы</w:t>
            </w:r>
          </w:p>
          <w:p w:rsidR="008C7FE4" w:rsidRPr="00CD49A3" w:rsidRDefault="008C7FE4" w:rsidP="00CD49A3">
            <w:pPr>
              <w:spacing w:after="0" w:line="240" w:lineRule="auto"/>
              <w:ind w:firstLine="313"/>
              <w:jc w:val="both"/>
              <w:rPr>
                <w:rFonts w:ascii="Times New Roman" w:eastAsia="Times New Roman" w:hAnsi="Times New Roman" w:cs="Times New Roman"/>
                <w:sz w:val="24"/>
                <w:szCs w:val="24"/>
              </w:rPr>
            </w:pPr>
          </w:p>
          <w:p w:rsidR="00FE6A3E" w:rsidRPr="00CD49A3" w:rsidRDefault="008C7FE4"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1. Контракт о прохождении военной службы вправе заключать:</w:t>
            </w:r>
          </w:p>
          <w:p w:rsidR="00FE6A3E" w:rsidRPr="00CD49A3" w:rsidRDefault="00FE6A3E"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8C7FE4" w:rsidRPr="00CD49A3" w:rsidRDefault="008C7FE4" w:rsidP="00CD49A3">
            <w:pPr>
              <w:spacing w:after="0" w:line="240" w:lineRule="auto"/>
              <w:ind w:firstLine="313"/>
              <w:jc w:val="both"/>
              <w:rPr>
                <w:rFonts w:ascii="Times New Roman" w:hAnsi="Times New Roman" w:cs="Times New Roman"/>
                <w:b/>
                <w:sz w:val="24"/>
                <w:szCs w:val="24"/>
              </w:rPr>
            </w:pPr>
            <w:proofErr w:type="gramStart"/>
            <w:r w:rsidRPr="00CD49A3">
              <w:rPr>
                <w:rFonts w:ascii="Times New Roman" w:hAnsi="Times New Roman" w:cs="Times New Roman"/>
                <w:b/>
                <w:sz w:val="24"/>
                <w:szCs w:val="24"/>
              </w:rPr>
              <w:t>г</w:t>
            </w:r>
            <w:proofErr w:type="gramEnd"/>
            <w:r w:rsidRPr="00CD49A3">
              <w:rPr>
                <w:rFonts w:ascii="Times New Roman" w:hAnsi="Times New Roman" w:cs="Times New Roman"/>
                <w:b/>
                <w:sz w:val="24"/>
                <w:szCs w:val="24"/>
              </w:rPr>
              <w:t>) граждане мужского пола, не пребывающие в запасе и получившие среднее (полное) общее, среднее или высшее профессиональное образование;</w:t>
            </w:r>
            <w:r w:rsidR="000C440B" w:rsidRPr="00CD49A3">
              <w:rPr>
                <w:rFonts w:ascii="Times New Roman" w:hAnsi="Times New Roman" w:cs="Times New Roman"/>
                <w:b/>
                <w:sz w:val="24"/>
                <w:szCs w:val="24"/>
              </w:rPr>
              <w:t xml:space="preserve"> </w:t>
            </w:r>
          </w:p>
          <w:p w:rsidR="000C440B" w:rsidRPr="00CD49A3" w:rsidRDefault="000C440B"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hAnsi="Times New Roman" w:cs="Times New Roman"/>
                <w:sz w:val="24"/>
                <w:szCs w:val="24"/>
              </w:rPr>
              <w:t>…</w:t>
            </w:r>
          </w:p>
          <w:p w:rsidR="00D53539" w:rsidRPr="00CD49A3" w:rsidRDefault="00D53539" w:rsidP="00CD49A3">
            <w:pPr>
              <w:spacing w:after="0" w:line="240" w:lineRule="auto"/>
              <w:ind w:firstLine="313"/>
              <w:contextualSpacing/>
              <w:jc w:val="center"/>
              <w:rPr>
                <w:rFonts w:ascii="Times New Roman" w:hAnsi="Times New Roman" w:cs="Times New Roman"/>
                <w:sz w:val="24"/>
                <w:szCs w:val="24"/>
              </w:rPr>
            </w:pPr>
          </w:p>
        </w:tc>
        <w:tc>
          <w:tcPr>
            <w:tcW w:w="4673" w:type="dxa"/>
          </w:tcPr>
          <w:p w:rsidR="009F0ADF" w:rsidRPr="00CD49A3" w:rsidRDefault="00D53539"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t>Статья 34.</w:t>
            </w:r>
            <w:r w:rsidRPr="00CD49A3">
              <w:rPr>
                <w:rFonts w:ascii="Times New Roman" w:eastAsia="Times New Roman" w:hAnsi="Times New Roman" w:cs="Times New Roman"/>
                <w:sz w:val="24"/>
                <w:szCs w:val="24"/>
              </w:rPr>
              <w:t xml:space="preserve"> Заключение контракта о прохождении военной службы</w:t>
            </w:r>
          </w:p>
          <w:p w:rsidR="000C440B" w:rsidRPr="00CD49A3" w:rsidRDefault="000C440B" w:rsidP="00CD49A3">
            <w:pPr>
              <w:spacing w:after="0" w:line="240" w:lineRule="auto"/>
              <w:ind w:firstLine="313"/>
              <w:jc w:val="both"/>
              <w:outlineLvl w:val="0"/>
              <w:rPr>
                <w:rFonts w:ascii="Times New Roman" w:eastAsia="Times New Roman" w:hAnsi="Times New Roman" w:cs="Times New Roman"/>
                <w:sz w:val="24"/>
                <w:szCs w:val="24"/>
              </w:rPr>
            </w:pPr>
          </w:p>
          <w:p w:rsidR="00FE6A3E" w:rsidRPr="00CD49A3" w:rsidRDefault="00FE6A3E"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1. Контракт о прохождении военной службы вправе заключать:</w:t>
            </w:r>
          </w:p>
          <w:p w:rsidR="00FE6A3E" w:rsidRPr="00CD49A3" w:rsidRDefault="00FE6A3E"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FE6A3E" w:rsidRPr="00CD49A3" w:rsidRDefault="00FE6A3E" w:rsidP="00CD49A3">
            <w:pPr>
              <w:spacing w:after="0" w:line="240" w:lineRule="auto"/>
              <w:ind w:firstLine="313"/>
              <w:jc w:val="both"/>
              <w:rPr>
                <w:rFonts w:ascii="Times New Roman" w:hAnsi="Times New Roman" w:cs="Times New Roman"/>
                <w:b/>
                <w:sz w:val="24"/>
                <w:szCs w:val="24"/>
              </w:rPr>
            </w:pPr>
            <w:proofErr w:type="gramStart"/>
            <w:r w:rsidRPr="00CD49A3">
              <w:rPr>
                <w:rFonts w:ascii="Times New Roman" w:hAnsi="Times New Roman" w:cs="Times New Roman"/>
                <w:b/>
                <w:sz w:val="24"/>
                <w:szCs w:val="24"/>
              </w:rPr>
              <w:t>г</w:t>
            </w:r>
            <w:proofErr w:type="gramEnd"/>
            <w:r w:rsidRPr="00CD49A3">
              <w:rPr>
                <w:rFonts w:ascii="Times New Roman" w:hAnsi="Times New Roman" w:cs="Times New Roman"/>
                <w:b/>
                <w:sz w:val="24"/>
                <w:szCs w:val="24"/>
              </w:rPr>
              <w:t xml:space="preserve">) </w:t>
            </w:r>
            <w:r w:rsidR="00A52764" w:rsidRPr="00CD49A3">
              <w:rPr>
                <w:rFonts w:ascii="Times New Roman" w:hAnsi="Times New Roman" w:cs="Times New Roman"/>
                <w:b/>
                <w:sz w:val="24"/>
                <w:szCs w:val="24"/>
              </w:rPr>
              <w:t>исключить</w:t>
            </w:r>
            <w:r w:rsidRPr="00CD49A3">
              <w:rPr>
                <w:rFonts w:ascii="Times New Roman" w:hAnsi="Times New Roman" w:cs="Times New Roman"/>
                <w:b/>
                <w:sz w:val="24"/>
                <w:szCs w:val="24"/>
              </w:rPr>
              <w:t>;</w:t>
            </w:r>
            <w:r w:rsidR="000C440B" w:rsidRPr="00CD49A3">
              <w:rPr>
                <w:rFonts w:ascii="Times New Roman" w:hAnsi="Times New Roman" w:cs="Times New Roman"/>
                <w:b/>
                <w:sz w:val="24"/>
                <w:szCs w:val="24"/>
              </w:rPr>
              <w:t xml:space="preserve"> </w:t>
            </w:r>
          </w:p>
          <w:p w:rsidR="000C440B" w:rsidRPr="00CD49A3" w:rsidRDefault="000C440B"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hAnsi="Times New Roman" w:cs="Times New Roman"/>
                <w:sz w:val="24"/>
                <w:szCs w:val="24"/>
              </w:rPr>
              <w:t>…</w:t>
            </w:r>
          </w:p>
          <w:p w:rsidR="00D53539" w:rsidRPr="00CD49A3" w:rsidRDefault="00D53539" w:rsidP="00CD49A3">
            <w:pPr>
              <w:spacing w:after="0" w:line="240" w:lineRule="auto"/>
              <w:ind w:firstLine="313"/>
              <w:contextualSpacing/>
              <w:jc w:val="center"/>
              <w:rPr>
                <w:rFonts w:ascii="Times New Roman" w:hAnsi="Times New Roman" w:cs="Times New Roman"/>
                <w:sz w:val="24"/>
                <w:szCs w:val="24"/>
              </w:rPr>
            </w:pPr>
          </w:p>
        </w:tc>
      </w:tr>
      <w:tr w:rsidR="00640B32" w:rsidRPr="00CD49A3" w:rsidTr="00D53539">
        <w:tc>
          <w:tcPr>
            <w:tcW w:w="4672" w:type="dxa"/>
          </w:tcPr>
          <w:p w:rsidR="003D183E" w:rsidRPr="00CD49A3" w:rsidRDefault="003D183E"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t>Статья 37.</w:t>
            </w:r>
            <w:r w:rsidRPr="00CD49A3">
              <w:rPr>
                <w:rFonts w:ascii="Times New Roman" w:eastAsia="Times New Roman" w:hAnsi="Times New Roman" w:cs="Times New Roman"/>
                <w:sz w:val="24"/>
                <w:szCs w:val="24"/>
              </w:rPr>
              <w:t xml:space="preserve"> Срок военной службы для военнослужащих, проходящих военную службу по призыву или контракту </w:t>
            </w:r>
          </w:p>
          <w:p w:rsidR="003D183E" w:rsidRPr="00CD49A3" w:rsidRDefault="00395117"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 xml:space="preserve">… </w:t>
            </w:r>
          </w:p>
          <w:p w:rsidR="00395117" w:rsidRPr="00CD49A3" w:rsidRDefault="00395117"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3. Первый контракт о прохождении военной службы с поступающим на военную службу на воинскую должность, для которой</w:t>
            </w:r>
            <w:r w:rsidRPr="00CD49A3">
              <w:rPr>
                <w:rFonts w:ascii="Times New Roman" w:eastAsia="Times New Roman" w:hAnsi="Times New Roman" w:cs="Times New Roman"/>
                <w:iCs/>
                <w:sz w:val="24"/>
                <w:szCs w:val="24"/>
              </w:rPr>
              <w:t xml:space="preserve"> штатом предусмотрено воинское звание солдата, сержанта, прапорщика, офицера, заключается на 3 (три) года, за исключением случаев, предусмотренных частью второй настоящего пункта.</w:t>
            </w:r>
          </w:p>
          <w:p w:rsidR="00395117" w:rsidRPr="00CD49A3" w:rsidRDefault="00395117"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iCs/>
                <w:sz w:val="24"/>
                <w:szCs w:val="24"/>
              </w:rPr>
              <w:t>Первый контракт о прохождении военной службы с военнослужащим, указанным в подпункте б-1) пункта 1 статьи 34 настоящего Закона</w:t>
            </w:r>
            <w:r w:rsidRPr="00CD49A3">
              <w:rPr>
                <w:rFonts w:ascii="Times New Roman" w:eastAsia="Times New Roman" w:hAnsi="Times New Roman" w:cs="Times New Roman"/>
                <w:b/>
                <w:iCs/>
                <w:sz w:val="24"/>
                <w:szCs w:val="24"/>
              </w:rPr>
              <w:t>,</w:t>
            </w:r>
            <w:r w:rsidRPr="00CD49A3">
              <w:rPr>
                <w:rFonts w:ascii="Times New Roman" w:eastAsia="Times New Roman" w:hAnsi="Times New Roman" w:cs="Times New Roman"/>
                <w:iCs/>
                <w:sz w:val="24"/>
                <w:szCs w:val="24"/>
              </w:rPr>
              <w:t xml:space="preserve"> </w:t>
            </w:r>
            <w:r w:rsidRPr="00CD49A3">
              <w:rPr>
                <w:rFonts w:ascii="Times New Roman" w:eastAsia="Times New Roman" w:hAnsi="Times New Roman" w:cs="Times New Roman"/>
                <w:b/>
                <w:iCs/>
                <w:sz w:val="24"/>
                <w:szCs w:val="24"/>
              </w:rPr>
              <w:t>или гражданином, поступающим на военную службу в соответствии с подпунктом г) пункта 1 статьи 34 настоящего Закона</w:t>
            </w:r>
            <w:r w:rsidRPr="00CD49A3">
              <w:rPr>
                <w:rFonts w:ascii="Times New Roman" w:eastAsia="Times New Roman" w:hAnsi="Times New Roman" w:cs="Times New Roman"/>
                <w:iCs/>
                <w:sz w:val="24"/>
                <w:szCs w:val="24"/>
              </w:rPr>
              <w:t>, заключается на 2 (два) года.</w:t>
            </w:r>
          </w:p>
          <w:p w:rsidR="00395117" w:rsidRPr="00CD49A3" w:rsidRDefault="00395117"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640B32" w:rsidRPr="00CD49A3" w:rsidRDefault="00640B32" w:rsidP="00CD49A3">
            <w:pPr>
              <w:spacing w:after="0" w:line="240" w:lineRule="auto"/>
              <w:ind w:firstLine="313"/>
              <w:jc w:val="both"/>
              <w:outlineLvl w:val="0"/>
              <w:rPr>
                <w:rFonts w:ascii="Times New Roman" w:eastAsia="Times New Roman" w:hAnsi="Times New Roman" w:cs="Times New Roman"/>
                <w:b/>
                <w:sz w:val="24"/>
                <w:szCs w:val="24"/>
              </w:rPr>
            </w:pPr>
          </w:p>
        </w:tc>
        <w:tc>
          <w:tcPr>
            <w:tcW w:w="4673" w:type="dxa"/>
          </w:tcPr>
          <w:p w:rsidR="00395117" w:rsidRPr="00CD49A3" w:rsidRDefault="00395117"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t>Статья 37.</w:t>
            </w:r>
            <w:r w:rsidRPr="00CD49A3">
              <w:rPr>
                <w:rFonts w:ascii="Times New Roman" w:eastAsia="Times New Roman" w:hAnsi="Times New Roman" w:cs="Times New Roman"/>
                <w:sz w:val="24"/>
                <w:szCs w:val="24"/>
              </w:rPr>
              <w:t xml:space="preserve"> Срок военной службы для военнослужащих, проходящих военную службу по призыву или контракту </w:t>
            </w:r>
          </w:p>
          <w:p w:rsidR="00395117" w:rsidRPr="00CD49A3" w:rsidRDefault="00395117"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 xml:space="preserve">… </w:t>
            </w:r>
          </w:p>
          <w:p w:rsidR="00395117" w:rsidRPr="00CD49A3" w:rsidRDefault="00395117"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3. Первый контракт о прохождении военной службы с поступающим на военную службу на воинскую должность, для которой</w:t>
            </w:r>
            <w:r w:rsidRPr="00CD49A3">
              <w:rPr>
                <w:rFonts w:ascii="Times New Roman" w:eastAsia="Times New Roman" w:hAnsi="Times New Roman" w:cs="Times New Roman"/>
                <w:iCs/>
                <w:sz w:val="24"/>
                <w:szCs w:val="24"/>
              </w:rPr>
              <w:t xml:space="preserve"> штатом предусмотрено воинское звание солдата, сержанта, прапорщика, офицера, заключается на 3 (три) года, за исключением случаев, предусмотренных частью второй настоящего пункта.</w:t>
            </w:r>
          </w:p>
          <w:p w:rsidR="00395117" w:rsidRPr="00CD49A3" w:rsidRDefault="00395117" w:rsidP="00CD49A3">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iCs/>
                <w:sz w:val="24"/>
                <w:szCs w:val="24"/>
              </w:rPr>
              <w:t>Первый контракт о прохождении военной службы с военнослужащим, указанным в подпункте б-1) пункта 1 статьи 34 настоящего Закона, заключается на 2 (два) года.</w:t>
            </w:r>
          </w:p>
          <w:p w:rsidR="00395117" w:rsidRPr="00CD49A3" w:rsidRDefault="00395117" w:rsidP="00CD49A3">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640B32" w:rsidRPr="00CD49A3" w:rsidRDefault="00640B32" w:rsidP="00CD49A3">
            <w:pPr>
              <w:spacing w:after="0" w:line="240" w:lineRule="auto"/>
              <w:ind w:firstLine="313"/>
              <w:jc w:val="both"/>
              <w:outlineLvl w:val="0"/>
              <w:rPr>
                <w:rFonts w:ascii="Times New Roman" w:eastAsia="Times New Roman" w:hAnsi="Times New Roman" w:cs="Times New Roman"/>
                <w:b/>
                <w:sz w:val="24"/>
                <w:szCs w:val="24"/>
              </w:rPr>
            </w:pPr>
          </w:p>
        </w:tc>
      </w:tr>
      <w:tr w:rsidR="00640B32" w:rsidRPr="00CD49A3" w:rsidTr="00D53539">
        <w:tc>
          <w:tcPr>
            <w:tcW w:w="4672" w:type="dxa"/>
          </w:tcPr>
          <w:p w:rsidR="00640B32" w:rsidRPr="00CD49A3" w:rsidRDefault="00640B32" w:rsidP="00CB0857">
            <w:pPr>
              <w:spacing w:after="0" w:line="240" w:lineRule="auto"/>
              <w:ind w:firstLine="313"/>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t>Статья 50.</w:t>
            </w:r>
            <w:r w:rsidRPr="00CD49A3">
              <w:rPr>
                <w:rFonts w:ascii="Times New Roman" w:eastAsia="Times New Roman" w:hAnsi="Times New Roman" w:cs="Times New Roman"/>
                <w:sz w:val="24"/>
                <w:szCs w:val="24"/>
              </w:rPr>
              <w:t xml:space="preserve"> Основания увольнения с военной службы</w:t>
            </w:r>
            <w:r w:rsidR="003D183E" w:rsidRPr="00CD49A3">
              <w:rPr>
                <w:rFonts w:ascii="Times New Roman" w:eastAsia="Times New Roman" w:hAnsi="Times New Roman" w:cs="Times New Roman"/>
                <w:sz w:val="24"/>
                <w:szCs w:val="24"/>
              </w:rPr>
              <w:t xml:space="preserve"> </w:t>
            </w:r>
          </w:p>
          <w:p w:rsidR="003D183E" w:rsidRPr="00CD49A3" w:rsidRDefault="003D183E" w:rsidP="00BD3978">
            <w:pPr>
              <w:spacing w:after="0" w:line="240" w:lineRule="auto"/>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3D183E" w:rsidRPr="00CD49A3" w:rsidRDefault="003D183E" w:rsidP="00CB0857">
            <w:pPr>
              <w:spacing w:after="0" w:line="240" w:lineRule="auto"/>
              <w:ind w:firstLine="313"/>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 xml:space="preserve">4-1. Военнослужащие, заключившие контракт о прохождении военной службы в период прохождения военной службы по призыву, </w:t>
            </w:r>
            <w:r w:rsidRPr="00CD49A3">
              <w:rPr>
                <w:rFonts w:ascii="Times New Roman" w:eastAsia="Times New Roman" w:hAnsi="Times New Roman" w:cs="Times New Roman"/>
                <w:b/>
                <w:iCs/>
                <w:sz w:val="24"/>
                <w:szCs w:val="24"/>
              </w:rPr>
              <w:t>а также граждане, заключившие контракт в соответствии с подпунктом г) пункта 1 статьи 34 настоящего Закона</w:t>
            </w:r>
            <w:r w:rsidRPr="00CD49A3">
              <w:rPr>
                <w:rFonts w:ascii="Times New Roman" w:eastAsia="Times New Roman" w:hAnsi="Times New Roman" w:cs="Times New Roman"/>
                <w:b/>
                <w:i/>
                <w:sz w:val="24"/>
                <w:szCs w:val="24"/>
              </w:rPr>
              <w:t>,</w:t>
            </w:r>
            <w:r w:rsidRPr="00CD49A3">
              <w:rPr>
                <w:rFonts w:ascii="Times New Roman" w:eastAsia="Times New Roman" w:hAnsi="Times New Roman" w:cs="Times New Roman"/>
                <w:sz w:val="24"/>
                <w:szCs w:val="24"/>
              </w:rPr>
              <w:t xml:space="preserve"> подлежащие </w:t>
            </w:r>
            <w:r w:rsidRPr="00CD49A3">
              <w:rPr>
                <w:rFonts w:ascii="Times New Roman" w:eastAsia="Times New Roman" w:hAnsi="Times New Roman" w:cs="Times New Roman"/>
                <w:sz w:val="24"/>
                <w:szCs w:val="24"/>
              </w:rPr>
              <w:lastRenderedPageBreak/>
              <w:t xml:space="preserve">увольнению с военной службы по основаниям, предусмотренным подпунктом ж) пункта 1, подпунктами в) и ж) пункта 4 настоящей статьи, и на момент увольнения не выслужившие срок военной службы по призыву,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w:t>
            </w:r>
          </w:p>
          <w:p w:rsidR="003D183E" w:rsidRPr="00CD49A3" w:rsidRDefault="003D183E" w:rsidP="00BD3978">
            <w:pPr>
              <w:spacing w:after="0" w:line="240" w:lineRule="auto"/>
              <w:ind w:firstLine="708"/>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3D183E" w:rsidRPr="00CD49A3" w:rsidRDefault="003D183E" w:rsidP="00BD3978">
            <w:pPr>
              <w:spacing w:after="0" w:line="240" w:lineRule="auto"/>
              <w:jc w:val="both"/>
              <w:outlineLvl w:val="0"/>
              <w:rPr>
                <w:rFonts w:ascii="Times New Roman" w:eastAsia="Times New Roman" w:hAnsi="Times New Roman" w:cs="Times New Roman"/>
                <w:b/>
                <w:sz w:val="24"/>
                <w:szCs w:val="24"/>
              </w:rPr>
            </w:pPr>
          </w:p>
        </w:tc>
        <w:tc>
          <w:tcPr>
            <w:tcW w:w="4673" w:type="dxa"/>
          </w:tcPr>
          <w:p w:rsidR="003D183E" w:rsidRPr="00CD49A3" w:rsidRDefault="003D183E" w:rsidP="00CB0857">
            <w:pPr>
              <w:spacing w:after="0" w:line="240" w:lineRule="auto"/>
              <w:ind w:firstLine="318"/>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b/>
                <w:sz w:val="24"/>
                <w:szCs w:val="24"/>
              </w:rPr>
              <w:lastRenderedPageBreak/>
              <w:t>Статья 50.</w:t>
            </w:r>
            <w:r w:rsidRPr="00CD49A3">
              <w:rPr>
                <w:rFonts w:ascii="Times New Roman" w:eastAsia="Times New Roman" w:hAnsi="Times New Roman" w:cs="Times New Roman"/>
                <w:sz w:val="24"/>
                <w:szCs w:val="24"/>
              </w:rPr>
              <w:t xml:space="preserve"> Основания увольнения с военной службы </w:t>
            </w:r>
          </w:p>
          <w:p w:rsidR="003D183E" w:rsidRPr="00CD49A3" w:rsidRDefault="003D183E" w:rsidP="00BD3978">
            <w:pPr>
              <w:spacing w:after="0" w:line="240" w:lineRule="auto"/>
              <w:jc w:val="both"/>
              <w:outlineLvl w:val="0"/>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3D183E" w:rsidRPr="00CD49A3" w:rsidRDefault="003D183E" w:rsidP="00CB0857">
            <w:pPr>
              <w:spacing w:after="0" w:line="240" w:lineRule="auto"/>
              <w:ind w:firstLine="318"/>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 xml:space="preserve">4-1. Военнослужащие, заключившие контракт о прохождении военной службы в период прохождения военной службы по призыву, подлежащие увольнению с военной службы по основаниям, предусмотренным подпунктом ж) пункта 1, подпунктами в) и ж) пункта 4 настоящей </w:t>
            </w:r>
            <w:r w:rsidRPr="00CD49A3">
              <w:rPr>
                <w:rFonts w:ascii="Times New Roman" w:eastAsia="Times New Roman" w:hAnsi="Times New Roman" w:cs="Times New Roman"/>
                <w:sz w:val="24"/>
                <w:szCs w:val="24"/>
              </w:rPr>
              <w:lastRenderedPageBreak/>
              <w:t xml:space="preserve">статьи, и на момент увольнения не выслужившие срок военной службы по призыву,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w:t>
            </w:r>
          </w:p>
          <w:p w:rsidR="003D183E" w:rsidRPr="00CD49A3" w:rsidRDefault="003D183E" w:rsidP="00BD3978">
            <w:pPr>
              <w:spacing w:after="0" w:line="240" w:lineRule="auto"/>
              <w:ind w:firstLine="708"/>
              <w:jc w:val="both"/>
              <w:rPr>
                <w:rFonts w:ascii="Times New Roman" w:eastAsia="Times New Roman" w:hAnsi="Times New Roman" w:cs="Times New Roman"/>
                <w:sz w:val="24"/>
                <w:szCs w:val="24"/>
              </w:rPr>
            </w:pPr>
            <w:r w:rsidRPr="00CD49A3">
              <w:rPr>
                <w:rFonts w:ascii="Times New Roman" w:eastAsia="Times New Roman" w:hAnsi="Times New Roman" w:cs="Times New Roman"/>
                <w:sz w:val="24"/>
                <w:szCs w:val="24"/>
              </w:rPr>
              <w:t>…</w:t>
            </w:r>
          </w:p>
          <w:p w:rsidR="00640B32" w:rsidRPr="00CD49A3" w:rsidRDefault="00640B32" w:rsidP="00BD3978">
            <w:pPr>
              <w:spacing w:after="0" w:line="240" w:lineRule="auto"/>
              <w:jc w:val="both"/>
              <w:outlineLvl w:val="0"/>
              <w:rPr>
                <w:rFonts w:ascii="Times New Roman" w:eastAsia="Times New Roman" w:hAnsi="Times New Roman" w:cs="Times New Roman"/>
                <w:b/>
                <w:sz w:val="24"/>
                <w:szCs w:val="24"/>
              </w:rPr>
            </w:pPr>
          </w:p>
        </w:tc>
      </w:tr>
    </w:tbl>
    <w:p w:rsidR="001C4210" w:rsidRPr="00114B2C" w:rsidRDefault="001C4210" w:rsidP="00BD3978">
      <w:pPr>
        <w:spacing w:after="0" w:line="240" w:lineRule="auto"/>
        <w:contextualSpacing/>
        <w:jc w:val="center"/>
        <w:rPr>
          <w:rFonts w:ascii="Times New Roman" w:hAnsi="Times New Roman" w:cs="Times New Roman"/>
          <w:sz w:val="28"/>
          <w:szCs w:val="28"/>
        </w:rPr>
      </w:pPr>
    </w:p>
    <w:sectPr w:rsidR="001C4210" w:rsidRPr="00114B2C" w:rsidSect="00114B2C">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DB" w:rsidRDefault="00EB5CDB" w:rsidP="00114B2C">
      <w:pPr>
        <w:spacing w:after="0" w:line="240" w:lineRule="auto"/>
      </w:pPr>
      <w:r>
        <w:separator/>
      </w:r>
    </w:p>
  </w:endnote>
  <w:endnote w:type="continuationSeparator" w:id="0">
    <w:p w:rsidR="00EB5CDB" w:rsidRDefault="00EB5CDB" w:rsidP="0011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DB" w:rsidRDefault="00EB5CDB" w:rsidP="00114B2C">
      <w:pPr>
        <w:spacing w:after="0" w:line="240" w:lineRule="auto"/>
      </w:pPr>
      <w:r>
        <w:separator/>
      </w:r>
    </w:p>
  </w:footnote>
  <w:footnote w:type="continuationSeparator" w:id="0">
    <w:p w:rsidR="00EB5CDB" w:rsidRDefault="00EB5CDB" w:rsidP="00114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46386"/>
      <w:docPartObj>
        <w:docPartGallery w:val="Page Numbers (Top of Page)"/>
        <w:docPartUnique/>
      </w:docPartObj>
    </w:sdtPr>
    <w:sdtEndPr>
      <w:rPr>
        <w:rFonts w:ascii="Times New Roman" w:hAnsi="Times New Roman" w:cs="Times New Roman"/>
        <w:sz w:val="24"/>
        <w:szCs w:val="24"/>
      </w:rPr>
    </w:sdtEndPr>
    <w:sdtContent>
      <w:p w:rsidR="00114B2C" w:rsidRPr="00114B2C" w:rsidRDefault="00114B2C">
        <w:pPr>
          <w:pStyle w:val="aa"/>
          <w:jc w:val="center"/>
          <w:rPr>
            <w:rFonts w:ascii="Times New Roman" w:hAnsi="Times New Roman" w:cs="Times New Roman"/>
            <w:sz w:val="24"/>
            <w:szCs w:val="24"/>
          </w:rPr>
        </w:pPr>
        <w:r w:rsidRPr="00114B2C">
          <w:rPr>
            <w:rFonts w:ascii="Times New Roman" w:hAnsi="Times New Roman" w:cs="Times New Roman"/>
            <w:sz w:val="24"/>
            <w:szCs w:val="24"/>
          </w:rPr>
          <w:fldChar w:fldCharType="begin"/>
        </w:r>
        <w:r w:rsidRPr="00114B2C">
          <w:rPr>
            <w:rFonts w:ascii="Times New Roman" w:hAnsi="Times New Roman" w:cs="Times New Roman"/>
            <w:sz w:val="24"/>
            <w:szCs w:val="24"/>
          </w:rPr>
          <w:instrText>PAGE   \* MERGEFORMAT</w:instrText>
        </w:r>
        <w:r w:rsidRPr="00114B2C">
          <w:rPr>
            <w:rFonts w:ascii="Times New Roman" w:hAnsi="Times New Roman" w:cs="Times New Roman"/>
            <w:sz w:val="24"/>
            <w:szCs w:val="24"/>
          </w:rPr>
          <w:fldChar w:fldCharType="separate"/>
        </w:r>
        <w:r w:rsidR="002B57F9">
          <w:rPr>
            <w:rFonts w:ascii="Times New Roman" w:hAnsi="Times New Roman" w:cs="Times New Roman"/>
            <w:noProof/>
            <w:sz w:val="24"/>
            <w:szCs w:val="24"/>
          </w:rPr>
          <w:t>- 7 -</w:t>
        </w:r>
        <w:r w:rsidRPr="00114B2C">
          <w:rPr>
            <w:rFonts w:ascii="Times New Roman" w:hAnsi="Times New Roman" w:cs="Times New Roman"/>
            <w:sz w:val="24"/>
            <w:szCs w:val="24"/>
          </w:rPr>
          <w:fldChar w:fldCharType="end"/>
        </w:r>
      </w:p>
    </w:sdtContent>
  </w:sdt>
  <w:p w:rsidR="00114B2C" w:rsidRDefault="00114B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D11EB"/>
    <w:multiLevelType w:val="hybridMultilevel"/>
    <w:tmpl w:val="CB1EED7C"/>
    <w:lvl w:ilvl="0" w:tplc="C82E4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1A73D8"/>
    <w:multiLevelType w:val="hybridMultilevel"/>
    <w:tmpl w:val="78B2BEF6"/>
    <w:lvl w:ilvl="0" w:tplc="6D5CD8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A"/>
    <w:rsid w:val="0000303E"/>
    <w:rsid w:val="000072D3"/>
    <w:rsid w:val="00014198"/>
    <w:rsid w:val="000463AA"/>
    <w:rsid w:val="0008681B"/>
    <w:rsid w:val="000C440B"/>
    <w:rsid w:val="000D2E97"/>
    <w:rsid w:val="000F15B8"/>
    <w:rsid w:val="000F2039"/>
    <w:rsid w:val="000F6378"/>
    <w:rsid w:val="000F7CCA"/>
    <w:rsid w:val="00114B2C"/>
    <w:rsid w:val="0013058E"/>
    <w:rsid w:val="00130C83"/>
    <w:rsid w:val="00133F52"/>
    <w:rsid w:val="00181CA8"/>
    <w:rsid w:val="001B0DD9"/>
    <w:rsid w:val="001C4210"/>
    <w:rsid w:val="001F4A27"/>
    <w:rsid w:val="00207914"/>
    <w:rsid w:val="00251310"/>
    <w:rsid w:val="00263C4D"/>
    <w:rsid w:val="00266394"/>
    <w:rsid w:val="00291B07"/>
    <w:rsid w:val="002959FD"/>
    <w:rsid w:val="002B57F9"/>
    <w:rsid w:val="002C224D"/>
    <w:rsid w:val="002D3972"/>
    <w:rsid w:val="002E73BD"/>
    <w:rsid w:val="00310B23"/>
    <w:rsid w:val="0031329E"/>
    <w:rsid w:val="003137DA"/>
    <w:rsid w:val="00316BC2"/>
    <w:rsid w:val="00317238"/>
    <w:rsid w:val="003243B5"/>
    <w:rsid w:val="00334BC6"/>
    <w:rsid w:val="00356157"/>
    <w:rsid w:val="00395117"/>
    <w:rsid w:val="00395417"/>
    <w:rsid w:val="00395D15"/>
    <w:rsid w:val="00396718"/>
    <w:rsid w:val="003C3A27"/>
    <w:rsid w:val="003D1201"/>
    <w:rsid w:val="003D183E"/>
    <w:rsid w:val="003D5B1C"/>
    <w:rsid w:val="003D668B"/>
    <w:rsid w:val="003E4EC6"/>
    <w:rsid w:val="003F5F13"/>
    <w:rsid w:val="004061F5"/>
    <w:rsid w:val="00487220"/>
    <w:rsid w:val="004A1F30"/>
    <w:rsid w:val="004F1FCE"/>
    <w:rsid w:val="0053741B"/>
    <w:rsid w:val="005764CE"/>
    <w:rsid w:val="00594A47"/>
    <w:rsid w:val="005B66DD"/>
    <w:rsid w:val="005C1AE4"/>
    <w:rsid w:val="005E719C"/>
    <w:rsid w:val="005F4E24"/>
    <w:rsid w:val="00601E7A"/>
    <w:rsid w:val="00640B32"/>
    <w:rsid w:val="00650689"/>
    <w:rsid w:val="0066178A"/>
    <w:rsid w:val="00663EAA"/>
    <w:rsid w:val="006A5691"/>
    <w:rsid w:val="006B025F"/>
    <w:rsid w:val="006E1B8C"/>
    <w:rsid w:val="006F18A7"/>
    <w:rsid w:val="00741D66"/>
    <w:rsid w:val="00776D26"/>
    <w:rsid w:val="007B599F"/>
    <w:rsid w:val="007C3527"/>
    <w:rsid w:val="007D01FF"/>
    <w:rsid w:val="007F02CD"/>
    <w:rsid w:val="008165A4"/>
    <w:rsid w:val="00817BC4"/>
    <w:rsid w:val="00853FCE"/>
    <w:rsid w:val="00882351"/>
    <w:rsid w:val="00894898"/>
    <w:rsid w:val="00897F35"/>
    <w:rsid w:val="008C74AD"/>
    <w:rsid w:val="008C7FE4"/>
    <w:rsid w:val="009701A1"/>
    <w:rsid w:val="0099089A"/>
    <w:rsid w:val="009C2277"/>
    <w:rsid w:val="009C3FE2"/>
    <w:rsid w:val="009D0C22"/>
    <w:rsid w:val="009D57D5"/>
    <w:rsid w:val="009D5F03"/>
    <w:rsid w:val="009E5758"/>
    <w:rsid w:val="009F0ADF"/>
    <w:rsid w:val="009F3840"/>
    <w:rsid w:val="00A109CA"/>
    <w:rsid w:val="00A1223C"/>
    <w:rsid w:val="00A12921"/>
    <w:rsid w:val="00A30AB5"/>
    <w:rsid w:val="00A31049"/>
    <w:rsid w:val="00A52764"/>
    <w:rsid w:val="00A72F01"/>
    <w:rsid w:val="00A7656A"/>
    <w:rsid w:val="00AA0F1C"/>
    <w:rsid w:val="00AA2853"/>
    <w:rsid w:val="00AD275A"/>
    <w:rsid w:val="00B02780"/>
    <w:rsid w:val="00B1654A"/>
    <w:rsid w:val="00BC2BBB"/>
    <w:rsid w:val="00BD30CE"/>
    <w:rsid w:val="00BD3978"/>
    <w:rsid w:val="00C058DE"/>
    <w:rsid w:val="00C10D96"/>
    <w:rsid w:val="00C3007C"/>
    <w:rsid w:val="00C327EF"/>
    <w:rsid w:val="00C630AB"/>
    <w:rsid w:val="00CB0857"/>
    <w:rsid w:val="00CD2D30"/>
    <w:rsid w:val="00CD400D"/>
    <w:rsid w:val="00CD49A3"/>
    <w:rsid w:val="00CD5F22"/>
    <w:rsid w:val="00D1047E"/>
    <w:rsid w:val="00D468F8"/>
    <w:rsid w:val="00D50E94"/>
    <w:rsid w:val="00D53291"/>
    <w:rsid w:val="00D53539"/>
    <w:rsid w:val="00D63212"/>
    <w:rsid w:val="00D64939"/>
    <w:rsid w:val="00D72F26"/>
    <w:rsid w:val="00D774A8"/>
    <w:rsid w:val="00D844B3"/>
    <w:rsid w:val="00DA3CBC"/>
    <w:rsid w:val="00DB7D8D"/>
    <w:rsid w:val="00DC4B3B"/>
    <w:rsid w:val="00DD26F6"/>
    <w:rsid w:val="00E1051E"/>
    <w:rsid w:val="00E1149F"/>
    <w:rsid w:val="00E30FD8"/>
    <w:rsid w:val="00E84053"/>
    <w:rsid w:val="00E9366A"/>
    <w:rsid w:val="00EB5CDB"/>
    <w:rsid w:val="00F37F3B"/>
    <w:rsid w:val="00F56FF8"/>
    <w:rsid w:val="00F670D6"/>
    <w:rsid w:val="00F76584"/>
    <w:rsid w:val="00F96819"/>
    <w:rsid w:val="00FE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84F29-83F1-41A7-B75F-8910D86C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5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3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53539"/>
    <w:pPr>
      <w:spacing w:after="0" w:line="240" w:lineRule="auto"/>
    </w:pPr>
    <w:rPr>
      <w:rFonts w:ascii="Courier New" w:eastAsia="Times New Roman" w:hAnsi="Courier New" w:cs="Courier New"/>
      <w:sz w:val="20"/>
      <w:szCs w:val="20"/>
    </w:rPr>
  </w:style>
  <w:style w:type="character" w:customStyle="1" w:styleId="a5">
    <w:name w:val="Текст Знак"/>
    <w:basedOn w:val="a0"/>
    <w:uiPriority w:val="99"/>
    <w:semiHidden/>
    <w:rsid w:val="00D53539"/>
    <w:rPr>
      <w:rFonts w:ascii="Consolas" w:eastAsiaTheme="minorEastAsia" w:hAnsi="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D53539"/>
    <w:rPr>
      <w:rFonts w:ascii="Courier New" w:eastAsia="Times New Roman" w:hAnsi="Courier New" w:cs="Courier New"/>
      <w:sz w:val="20"/>
      <w:szCs w:val="20"/>
      <w:lang w:eastAsia="ru-RU"/>
    </w:rPr>
  </w:style>
  <w:style w:type="paragraph" w:styleId="a6">
    <w:name w:val="Normal (Web)"/>
    <w:basedOn w:val="a"/>
    <w:uiPriority w:val="99"/>
    <w:unhideWhenUsed/>
    <w:rsid w:val="00D535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A56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5691"/>
    <w:rPr>
      <w:rFonts w:ascii="Segoe UI" w:eastAsiaTheme="minorEastAsia" w:hAnsi="Segoe UI" w:cs="Segoe UI"/>
      <w:sz w:val="18"/>
      <w:szCs w:val="18"/>
      <w:lang w:eastAsia="ru-RU"/>
    </w:rPr>
  </w:style>
  <w:style w:type="paragraph" w:styleId="a9">
    <w:name w:val="List Paragraph"/>
    <w:basedOn w:val="a"/>
    <w:uiPriority w:val="34"/>
    <w:qFormat/>
    <w:rsid w:val="00AD275A"/>
    <w:pPr>
      <w:ind w:left="720"/>
      <w:contextualSpacing/>
    </w:pPr>
  </w:style>
  <w:style w:type="paragraph" w:styleId="aa">
    <w:name w:val="header"/>
    <w:basedOn w:val="a"/>
    <w:link w:val="ab"/>
    <w:uiPriority w:val="99"/>
    <w:unhideWhenUsed/>
    <w:rsid w:val="00114B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14B2C"/>
    <w:rPr>
      <w:rFonts w:eastAsiaTheme="minorEastAsia"/>
      <w:lang w:eastAsia="ru-RU"/>
    </w:rPr>
  </w:style>
  <w:style w:type="paragraph" w:styleId="ac">
    <w:name w:val="footer"/>
    <w:basedOn w:val="a"/>
    <w:link w:val="ad"/>
    <w:uiPriority w:val="99"/>
    <w:unhideWhenUsed/>
    <w:rsid w:val="00114B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4B2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7</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39</cp:revision>
  <cp:lastPrinted>2024-09-06T09:15:00Z</cp:lastPrinted>
  <dcterms:created xsi:type="dcterms:W3CDTF">2024-07-02T06:32:00Z</dcterms:created>
  <dcterms:modified xsi:type="dcterms:W3CDTF">2024-09-10T06:13:00Z</dcterms:modified>
</cp:coreProperties>
</file>