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12" w:rsidRDefault="00546412"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DA7ABF" w:rsidRDefault="00DA7ABF"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546412" w:rsidRDefault="00546412" w:rsidP="00881FE2">
      <w:pPr>
        <w:jc w:val="center"/>
        <w:rPr>
          <w:rFonts w:ascii="Times New Roman" w:eastAsiaTheme="minorHAnsi" w:hAnsi="Times New Roman"/>
          <w:sz w:val="28"/>
          <w:szCs w:val="28"/>
        </w:rPr>
      </w:pPr>
    </w:p>
    <w:p w:rsidR="00546412" w:rsidRPr="00546412" w:rsidRDefault="00546412" w:rsidP="00881FE2">
      <w:pPr>
        <w:jc w:val="center"/>
        <w:rPr>
          <w:rFonts w:ascii="Times New Roman" w:eastAsiaTheme="minorHAnsi" w:hAnsi="Times New Roman"/>
          <w:sz w:val="28"/>
          <w:szCs w:val="28"/>
        </w:rPr>
      </w:pPr>
    </w:p>
    <w:p w:rsidR="00F50707" w:rsidRPr="00546412" w:rsidRDefault="0002479E" w:rsidP="00881FE2">
      <w:pPr>
        <w:pStyle w:val="a5"/>
        <w:shd w:val="clear" w:color="auto" w:fill="FFFFFF"/>
        <w:spacing w:before="0" w:beforeAutospacing="0" w:after="0" w:afterAutospacing="0"/>
        <w:ind w:firstLine="360"/>
        <w:jc w:val="center"/>
        <w:rPr>
          <w:sz w:val="28"/>
          <w:szCs w:val="28"/>
        </w:rPr>
      </w:pPr>
      <w:r w:rsidRPr="00546412">
        <w:rPr>
          <w:sz w:val="28"/>
          <w:szCs w:val="28"/>
        </w:rPr>
        <w:t>О внесении дополнени</w:t>
      </w:r>
      <w:r w:rsidR="00CA75A4" w:rsidRPr="00546412">
        <w:rPr>
          <w:sz w:val="28"/>
          <w:szCs w:val="28"/>
        </w:rPr>
        <w:t>я</w:t>
      </w:r>
      <w:r w:rsidRPr="00546412">
        <w:rPr>
          <w:sz w:val="28"/>
          <w:szCs w:val="28"/>
        </w:rPr>
        <w:t xml:space="preserve"> в Указ Президента </w:t>
      </w:r>
    </w:p>
    <w:p w:rsidR="00DA7ABF" w:rsidRDefault="0002479E" w:rsidP="00881FE2">
      <w:pPr>
        <w:pStyle w:val="a5"/>
        <w:shd w:val="clear" w:color="auto" w:fill="FFFFFF"/>
        <w:spacing w:before="0" w:beforeAutospacing="0" w:after="0" w:afterAutospacing="0"/>
        <w:ind w:firstLine="360"/>
        <w:jc w:val="center"/>
        <w:rPr>
          <w:sz w:val="28"/>
          <w:szCs w:val="28"/>
        </w:rPr>
      </w:pPr>
      <w:r w:rsidRPr="00546412">
        <w:rPr>
          <w:sz w:val="28"/>
          <w:szCs w:val="28"/>
        </w:rPr>
        <w:t>Приднестро</w:t>
      </w:r>
      <w:r w:rsidR="007F1EA7" w:rsidRPr="00546412">
        <w:rPr>
          <w:sz w:val="28"/>
          <w:szCs w:val="28"/>
        </w:rPr>
        <w:t xml:space="preserve">вской Молдавской Республики </w:t>
      </w:r>
    </w:p>
    <w:p w:rsidR="00F50707" w:rsidRPr="00546412" w:rsidRDefault="007F1EA7" w:rsidP="00881FE2">
      <w:pPr>
        <w:pStyle w:val="a5"/>
        <w:shd w:val="clear" w:color="auto" w:fill="FFFFFF"/>
        <w:spacing w:before="0" w:beforeAutospacing="0" w:after="0" w:afterAutospacing="0"/>
        <w:ind w:firstLine="360"/>
        <w:jc w:val="center"/>
        <w:rPr>
          <w:sz w:val="28"/>
          <w:szCs w:val="28"/>
        </w:rPr>
      </w:pPr>
      <w:proofErr w:type="gramStart"/>
      <w:r w:rsidRPr="00546412">
        <w:rPr>
          <w:sz w:val="28"/>
          <w:szCs w:val="28"/>
        </w:rPr>
        <w:t>от</w:t>
      </w:r>
      <w:proofErr w:type="gramEnd"/>
      <w:r w:rsidRPr="00546412">
        <w:rPr>
          <w:sz w:val="28"/>
          <w:szCs w:val="28"/>
        </w:rPr>
        <w:t xml:space="preserve"> </w:t>
      </w:r>
      <w:r w:rsidR="0002479E" w:rsidRPr="00546412">
        <w:rPr>
          <w:sz w:val="28"/>
          <w:szCs w:val="28"/>
        </w:rPr>
        <w:t>5 августа 20</w:t>
      </w:r>
      <w:r w:rsidR="008B169D" w:rsidRPr="00546412">
        <w:rPr>
          <w:sz w:val="28"/>
          <w:szCs w:val="28"/>
        </w:rPr>
        <w:t>1</w:t>
      </w:r>
      <w:r w:rsidR="0002479E" w:rsidRPr="00546412">
        <w:rPr>
          <w:sz w:val="28"/>
          <w:szCs w:val="28"/>
        </w:rPr>
        <w:t xml:space="preserve">4 года № 240 </w:t>
      </w:r>
    </w:p>
    <w:p w:rsidR="0002479E" w:rsidRPr="00546412" w:rsidRDefault="0002479E" w:rsidP="00881FE2">
      <w:pPr>
        <w:pStyle w:val="a5"/>
        <w:shd w:val="clear" w:color="auto" w:fill="FFFFFF"/>
        <w:spacing w:before="0" w:beforeAutospacing="0" w:after="0" w:afterAutospacing="0"/>
        <w:ind w:firstLine="360"/>
        <w:jc w:val="center"/>
        <w:rPr>
          <w:sz w:val="28"/>
          <w:szCs w:val="28"/>
        </w:rPr>
      </w:pPr>
      <w:r w:rsidRPr="00546412">
        <w:rPr>
          <w:sz w:val="28"/>
          <w:szCs w:val="28"/>
        </w:rPr>
        <w:t>«Об установлении режима в пунктах пропуска через государственную границу Приднестровской Молдавской Республики»</w:t>
      </w:r>
    </w:p>
    <w:p w:rsidR="0002479E" w:rsidRDefault="0002479E" w:rsidP="00881FE2">
      <w:pPr>
        <w:jc w:val="center"/>
        <w:rPr>
          <w:rFonts w:ascii="Times New Roman" w:eastAsiaTheme="minorHAnsi" w:hAnsi="Times New Roman"/>
          <w:sz w:val="28"/>
          <w:szCs w:val="28"/>
          <w:shd w:val="clear" w:color="auto" w:fill="FFFFFF"/>
        </w:rPr>
      </w:pPr>
    </w:p>
    <w:p w:rsidR="00546412" w:rsidRPr="00546412" w:rsidRDefault="00546412" w:rsidP="00881FE2">
      <w:pPr>
        <w:jc w:val="center"/>
        <w:rPr>
          <w:rFonts w:ascii="Times New Roman" w:eastAsiaTheme="minorHAnsi" w:hAnsi="Times New Roman"/>
          <w:sz w:val="28"/>
          <w:szCs w:val="28"/>
          <w:shd w:val="clear" w:color="auto" w:fill="FFFFFF"/>
        </w:rPr>
      </w:pPr>
    </w:p>
    <w:p w:rsidR="00DA7ABF" w:rsidRDefault="0002479E" w:rsidP="00881FE2">
      <w:pPr>
        <w:shd w:val="clear" w:color="auto" w:fill="FFFFFF"/>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 xml:space="preserve">В соответствии со статьей 65 Конституции Приднестровской Молдавской Республики, </w:t>
      </w:r>
      <w:r w:rsidR="004574CC" w:rsidRPr="00546412">
        <w:rPr>
          <w:rFonts w:ascii="Times New Roman" w:eastAsia="Times New Roman" w:hAnsi="Times New Roman"/>
          <w:color w:val="000000"/>
          <w:sz w:val="28"/>
          <w:szCs w:val="28"/>
          <w:lang w:eastAsia="ru-RU"/>
        </w:rPr>
        <w:t>Законом Приднестровской Молдавской Республики от 10 июня 2013 года № 109-З-V «О государственной границе Приднестровской Молдавской Республики» (САЗ 13-23)</w:t>
      </w:r>
      <w:r w:rsidR="00DA7ABF">
        <w:rPr>
          <w:rFonts w:ascii="Times New Roman" w:eastAsia="Times New Roman" w:hAnsi="Times New Roman"/>
          <w:color w:val="000000"/>
          <w:sz w:val="28"/>
          <w:szCs w:val="28"/>
          <w:lang w:eastAsia="ru-RU"/>
        </w:rPr>
        <w:t>,</w:t>
      </w:r>
      <w:r w:rsidRPr="00546412">
        <w:rPr>
          <w:rFonts w:ascii="Times New Roman" w:eastAsia="Times New Roman" w:hAnsi="Times New Roman"/>
          <w:sz w:val="28"/>
          <w:szCs w:val="28"/>
          <w:lang w:eastAsia="ru-RU"/>
        </w:rPr>
        <w:t xml:space="preserve"> </w:t>
      </w:r>
    </w:p>
    <w:p w:rsidR="0002479E" w:rsidRPr="00546412" w:rsidRDefault="00DA7ABF" w:rsidP="00DA7ABF">
      <w:pPr>
        <w:shd w:val="clear" w:color="auto" w:fill="FFFFFF"/>
        <w:rPr>
          <w:rFonts w:ascii="Times New Roman" w:eastAsia="Times New Roman" w:hAnsi="Times New Roman"/>
          <w:sz w:val="28"/>
          <w:szCs w:val="28"/>
          <w:shd w:val="clear" w:color="auto" w:fill="FFFFFF"/>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w:t>
      </w:r>
      <w:r w:rsidR="0002479E" w:rsidRPr="00546412">
        <w:rPr>
          <w:rFonts w:ascii="Times New Roman" w:eastAsia="Times New Roman" w:hAnsi="Times New Roman"/>
          <w:sz w:val="28"/>
          <w:szCs w:val="28"/>
          <w:shd w:val="clear" w:color="auto" w:fill="FFFFFF"/>
          <w:lang w:eastAsia="ru-RU"/>
        </w:rPr>
        <w:t>о</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с</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т</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а</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н</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о</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в</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л</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я</w:t>
      </w:r>
      <w:r>
        <w:rPr>
          <w:rFonts w:ascii="Times New Roman" w:eastAsia="Times New Roman" w:hAnsi="Times New Roman"/>
          <w:sz w:val="28"/>
          <w:szCs w:val="28"/>
          <w:shd w:val="clear" w:color="auto" w:fill="FFFFFF"/>
          <w:lang w:eastAsia="ru-RU"/>
        </w:rPr>
        <w:t xml:space="preserve"> </w:t>
      </w:r>
      <w:r w:rsidR="0002479E" w:rsidRPr="00546412">
        <w:rPr>
          <w:rFonts w:ascii="Times New Roman" w:eastAsia="Times New Roman" w:hAnsi="Times New Roman"/>
          <w:sz w:val="28"/>
          <w:szCs w:val="28"/>
          <w:shd w:val="clear" w:color="auto" w:fill="FFFFFF"/>
          <w:lang w:eastAsia="ru-RU"/>
        </w:rPr>
        <w:t>ю:</w:t>
      </w:r>
    </w:p>
    <w:p w:rsidR="0002479E" w:rsidRPr="00546412" w:rsidRDefault="0002479E" w:rsidP="00881FE2">
      <w:pPr>
        <w:shd w:val="clear" w:color="auto" w:fill="FFFFFF"/>
        <w:ind w:firstLine="709"/>
        <w:rPr>
          <w:rFonts w:ascii="Times New Roman" w:eastAsia="Times New Roman" w:hAnsi="Times New Roman"/>
          <w:sz w:val="28"/>
          <w:szCs w:val="28"/>
          <w:shd w:val="clear" w:color="auto" w:fill="FFFFFF"/>
          <w:lang w:eastAsia="ru-RU"/>
        </w:rPr>
      </w:pPr>
    </w:p>
    <w:p w:rsidR="0002479E" w:rsidRPr="00546412" w:rsidRDefault="0002479E" w:rsidP="00881FE2">
      <w:pPr>
        <w:autoSpaceDE w:val="0"/>
        <w:autoSpaceDN w:val="0"/>
        <w:adjustRightInd w:val="0"/>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 xml:space="preserve">1. Внести в </w:t>
      </w:r>
      <w:r w:rsidR="003D10F7" w:rsidRPr="00546412">
        <w:rPr>
          <w:rFonts w:ascii="Times New Roman" w:hAnsi="Times New Roman"/>
          <w:sz w:val="28"/>
          <w:szCs w:val="28"/>
        </w:rPr>
        <w:t xml:space="preserve">Указ Президента Приднестровской Молдавской Республики </w:t>
      </w:r>
      <w:r w:rsidR="00DA7ABF">
        <w:rPr>
          <w:rFonts w:ascii="Times New Roman" w:hAnsi="Times New Roman"/>
          <w:sz w:val="28"/>
          <w:szCs w:val="28"/>
        </w:rPr>
        <w:br/>
      </w:r>
      <w:r w:rsidR="003D10F7" w:rsidRPr="00546412">
        <w:rPr>
          <w:rFonts w:ascii="Times New Roman" w:hAnsi="Times New Roman"/>
          <w:sz w:val="28"/>
          <w:szCs w:val="28"/>
        </w:rPr>
        <w:t xml:space="preserve">от 5 августа 2014 года № 240 «Об установлении режима в пунктах пропуска </w:t>
      </w:r>
      <w:r w:rsidR="00DA7ABF">
        <w:rPr>
          <w:rFonts w:ascii="Times New Roman" w:hAnsi="Times New Roman"/>
          <w:sz w:val="28"/>
          <w:szCs w:val="28"/>
        </w:rPr>
        <w:br/>
      </w:r>
      <w:r w:rsidR="003D10F7" w:rsidRPr="00546412">
        <w:rPr>
          <w:rFonts w:ascii="Times New Roman" w:hAnsi="Times New Roman"/>
          <w:sz w:val="28"/>
          <w:szCs w:val="28"/>
        </w:rPr>
        <w:t>через государственную границу Приднестровской Молдавской Республики» (САЗ 14-32) с изменениями и дополнени</w:t>
      </w:r>
      <w:r w:rsidR="00CA75A4" w:rsidRPr="00546412">
        <w:rPr>
          <w:rFonts w:ascii="Times New Roman" w:hAnsi="Times New Roman"/>
          <w:sz w:val="28"/>
          <w:szCs w:val="28"/>
        </w:rPr>
        <w:t>ями</w:t>
      </w:r>
      <w:r w:rsidR="003D10F7" w:rsidRPr="00546412">
        <w:rPr>
          <w:rFonts w:ascii="Times New Roman" w:hAnsi="Times New Roman"/>
          <w:sz w:val="28"/>
          <w:szCs w:val="28"/>
        </w:rPr>
        <w:t xml:space="preserve">, внесенными указами Президента Приднестровской Молдавской Республики от 23 декабря 2014 года № 413 </w:t>
      </w:r>
      <w:r w:rsidR="00DA7ABF">
        <w:rPr>
          <w:rFonts w:ascii="Times New Roman" w:hAnsi="Times New Roman"/>
          <w:sz w:val="28"/>
          <w:szCs w:val="28"/>
        </w:rPr>
        <w:br/>
      </w:r>
      <w:r w:rsidR="003D10F7" w:rsidRPr="00546412">
        <w:rPr>
          <w:rFonts w:ascii="Times New Roman" w:hAnsi="Times New Roman"/>
          <w:sz w:val="28"/>
          <w:szCs w:val="28"/>
        </w:rPr>
        <w:t>(САЗ 14-52),</w:t>
      </w:r>
      <w:r w:rsidR="003D10F7" w:rsidRPr="00546412">
        <w:rPr>
          <w:rFonts w:ascii="Times New Roman" w:eastAsia="Times New Roman" w:hAnsi="Times New Roman"/>
          <w:sz w:val="28"/>
          <w:szCs w:val="28"/>
          <w:lang w:eastAsia="ru-RU"/>
        </w:rPr>
        <w:t xml:space="preserve"> от </w:t>
      </w:r>
      <w:r w:rsidR="003D10F7" w:rsidRPr="00546412">
        <w:rPr>
          <w:rFonts w:ascii="Times New Roman" w:hAnsi="Times New Roman"/>
          <w:sz w:val="28"/>
          <w:szCs w:val="28"/>
        </w:rPr>
        <w:t>29 августа 2017 года № 493 (САЗ 17-36)</w:t>
      </w:r>
      <w:r w:rsidRPr="00546412">
        <w:rPr>
          <w:rFonts w:ascii="Times New Roman" w:eastAsia="Times New Roman" w:hAnsi="Times New Roman"/>
          <w:sz w:val="28"/>
          <w:szCs w:val="28"/>
          <w:lang w:eastAsia="ru-RU"/>
        </w:rPr>
        <w:t xml:space="preserve">, </w:t>
      </w:r>
      <w:r w:rsidR="006B585F" w:rsidRPr="00DA7ABF">
        <w:rPr>
          <w:rFonts w:ascii="Times New Roman" w:eastAsia="Times New Roman" w:hAnsi="Times New Roman"/>
          <w:sz w:val="28"/>
          <w:szCs w:val="28"/>
          <w:lang w:eastAsia="ru-RU"/>
        </w:rPr>
        <w:t xml:space="preserve">от </w:t>
      </w:r>
      <w:r w:rsidR="005E7257" w:rsidRPr="00DA7ABF">
        <w:rPr>
          <w:rFonts w:ascii="Times New Roman" w:eastAsia="Times New Roman" w:hAnsi="Times New Roman"/>
          <w:sz w:val="28"/>
          <w:szCs w:val="28"/>
          <w:lang w:eastAsia="ru-RU"/>
        </w:rPr>
        <w:t>1</w:t>
      </w:r>
      <w:r w:rsidR="005E7257" w:rsidRPr="00546412">
        <w:rPr>
          <w:rFonts w:ascii="Times New Roman" w:eastAsia="Times New Roman" w:hAnsi="Times New Roman"/>
          <w:sz w:val="28"/>
          <w:szCs w:val="28"/>
          <w:lang w:eastAsia="ru-RU"/>
        </w:rPr>
        <w:t>2 апреля 2021 года</w:t>
      </w:r>
      <w:r w:rsidR="00EA537D" w:rsidRPr="00546412">
        <w:rPr>
          <w:rFonts w:ascii="Times New Roman" w:eastAsia="Times New Roman" w:hAnsi="Times New Roman"/>
          <w:sz w:val="28"/>
          <w:szCs w:val="28"/>
          <w:lang w:eastAsia="ru-RU"/>
        </w:rPr>
        <w:t xml:space="preserve"> № 98 </w:t>
      </w:r>
      <w:r w:rsidR="005E7257" w:rsidRPr="00546412">
        <w:rPr>
          <w:rFonts w:ascii="Times New Roman" w:hAnsi="Times New Roman"/>
          <w:sz w:val="28"/>
          <w:szCs w:val="28"/>
        </w:rPr>
        <w:t>(САЗ 21-</w:t>
      </w:r>
      <w:r w:rsidR="00545F04" w:rsidRPr="00546412">
        <w:rPr>
          <w:rFonts w:ascii="Times New Roman" w:hAnsi="Times New Roman"/>
          <w:sz w:val="28"/>
          <w:szCs w:val="28"/>
        </w:rPr>
        <w:t>15</w:t>
      </w:r>
      <w:r w:rsidR="005E7257" w:rsidRPr="00546412">
        <w:rPr>
          <w:rFonts w:ascii="Times New Roman" w:hAnsi="Times New Roman"/>
          <w:sz w:val="28"/>
          <w:szCs w:val="28"/>
        </w:rPr>
        <w:t>)</w:t>
      </w:r>
      <w:r w:rsidR="008D7547" w:rsidRPr="00546412">
        <w:rPr>
          <w:rFonts w:ascii="Times New Roman" w:hAnsi="Times New Roman"/>
          <w:sz w:val="28"/>
          <w:szCs w:val="28"/>
        </w:rPr>
        <w:t xml:space="preserve">, от 18 </w:t>
      </w:r>
      <w:r w:rsidR="00545F04" w:rsidRPr="00546412">
        <w:rPr>
          <w:rFonts w:ascii="Times New Roman" w:hAnsi="Times New Roman"/>
          <w:sz w:val="28"/>
          <w:szCs w:val="28"/>
        </w:rPr>
        <w:t>августа 2021 года № 249 (САЗ 21-33),</w:t>
      </w:r>
      <w:r w:rsidR="005E7257" w:rsidRPr="00546412">
        <w:rPr>
          <w:rFonts w:ascii="Times New Roman" w:hAnsi="Times New Roman"/>
          <w:sz w:val="28"/>
          <w:szCs w:val="28"/>
        </w:rPr>
        <w:t xml:space="preserve"> </w:t>
      </w:r>
      <w:r w:rsidRPr="00546412">
        <w:rPr>
          <w:rFonts w:ascii="Times New Roman" w:eastAsia="Times New Roman" w:hAnsi="Times New Roman"/>
          <w:sz w:val="28"/>
          <w:szCs w:val="28"/>
          <w:lang w:eastAsia="ru-RU"/>
        </w:rPr>
        <w:t>следующ</w:t>
      </w:r>
      <w:r w:rsidR="00CA75A4" w:rsidRPr="00546412">
        <w:rPr>
          <w:rFonts w:ascii="Times New Roman" w:eastAsia="Times New Roman" w:hAnsi="Times New Roman"/>
          <w:sz w:val="28"/>
          <w:szCs w:val="28"/>
          <w:lang w:eastAsia="ru-RU"/>
        </w:rPr>
        <w:t>е</w:t>
      </w:r>
      <w:r w:rsidRPr="00546412">
        <w:rPr>
          <w:rFonts w:ascii="Times New Roman" w:eastAsia="Times New Roman" w:hAnsi="Times New Roman"/>
          <w:sz w:val="28"/>
          <w:szCs w:val="28"/>
          <w:lang w:eastAsia="ru-RU"/>
        </w:rPr>
        <w:t>е дополнени</w:t>
      </w:r>
      <w:r w:rsidR="00CA75A4" w:rsidRPr="00546412">
        <w:rPr>
          <w:rFonts w:ascii="Times New Roman" w:eastAsia="Times New Roman" w:hAnsi="Times New Roman"/>
          <w:sz w:val="28"/>
          <w:szCs w:val="28"/>
          <w:lang w:eastAsia="ru-RU"/>
        </w:rPr>
        <w:t>е</w:t>
      </w:r>
      <w:r w:rsidRPr="00546412">
        <w:rPr>
          <w:rFonts w:ascii="Times New Roman" w:eastAsia="Times New Roman" w:hAnsi="Times New Roman"/>
          <w:sz w:val="28"/>
          <w:szCs w:val="28"/>
          <w:lang w:eastAsia="ru-RU"/>
        </w:rPr>
        <w:t>:</w:t>
      </w:r>
    </w:p>
    <w:p w:rsidR="00651F07" w:rsidRPr="00546412" w:rsidRDefault="00651F07" w:rsidP="00881FE2">
      <w:pPr>
        <w:autoSpaceDE w:val="0"/>
        <w:autoSpaceDN w:val="0"/>
        <w:adjustRightInd w:val="0"/>
        <w:ind w:firstLine="709"/>
        <w:rPr>
          <w:rFonts w:ascii="Times New Roman" w:eastAsia="Times New Roman" w:hAnsi="Times New Roman"/>
          <w:sz w:val="28"/>
          <w:szCs w:val="28"/>
          <w:lang w:eastAsia="ru-RU"/>
        </w:rPr>
      </w:pPr>
    </w:p>
    <w:p w:rsidR="0002479E" w:rsidRPr="00546412" w:rsidRDefault="00A207E6" w:rsidP="00881FE2">
      <w:pPr>
        <w:autoSpaceDE w:val="0"/>
        <w:autoSpaceDN w:val="0"/>
        <w:adjustRightInd w:val="0"/>
        <w:ind w:firstLine="709"/>
        <w:rPr>
          <w:rFonts w:ascii="Times New Roman" w:eastAsia="Times New Roman" w:hAnsi="Times New Roman"/>
          <w:sz w:val="28"/>
          <w:szCs w:val="28"/>
          <w:lang w:eastAsia="ru-RU"/>
        </w:rPr>
      </w:pPr>
      <w:proofErr w:type="gramStart"/>
      <w:r w:rsidRPr="00DA7ABF">
        <w:rPr>
          <w:rFonts w:ascii="Times New Roman" w:eastAsia="Times New Roman" w:hAnsi="Times New Roman"/>
          <w:sz w:val="28"/>
          <w:szCs w:val="28"/>
          <w:lang w:eastAsia="ru-RU"/>
        </w:rPr>
        <w:t>подпункт</w:t>
      </w:r>
      <w:proofErr w:type="gramEnd"/>
      <w:r w:rsidRPr="00DA7ABF">
        <w:rPr>
          <w:rFonts w:ascii="Times New Roman" w:eastAsia="Times New Roman" w:hAnsi="Times New Roman"/>
          <w:sz w:val="28"/>
          <w:szCs w:val="28"/>
          <w:lang w:eastAsia="ru-RU"/>
        </w:rPr>
        <w:t xml:space="preserve"> </w:t>
      </w:r>
      <w:r w:rsidR="00651F07" w:rsidRPr="00DA7ABF">
        <w:rPr>
          <w:rFonts w:ascii="Times New Roman" w:eastAsia="Times New Roman" w:hAnsi="Times New Roman"/>
          <w:sz w:val="28"/>
          <w:szCs w:val="28"/>
          <w:lang w:eastAsia="ru-RU"/>
        </w:rPr>
        <w:t>«</w:t>
      </w:r>
      <w:r w:rsidRPr="00DA7ABF">
        <w:rPr>
          <w:rFonts w:ascii="Times New Roman" w:eastAsia="Times New Roman" w:hAnsi="Times New Roman"/>
          <w:sz w:val="28"/>
          <w:szCs w:val="28"/>
          <w:lang w:eastAsia="ru-RU"/>
        </w:rPr>
        <w:t>а</w:t>
      </w:r>
      <w:r w:rsidR="00651F07" w:rsidRPr="00DA7ABF">
        <w:rPr>
          <w:rFonts w:ascii="Times New Roman" w:eastAsia="Times New Roman" w:hAnsi="Times New Roman"/>
          <w:sz w:val="28"/>
          <w:szCs w:val="28"/>
          <w:lang w:eastAsia="ru-RU"/>
        </w:rPr>
        <w:t>»</w:t>
      </w:r>
      <w:r w:rsidRPr="00DA7ABF">
        <w:rPr>
          <w:rFonts w:ascii="Times New Roman" w:eastAsia="Times New Roman" w:hAnsi="Times New Roman"/>
          <w:sz w:val="28"/>
          <w:szCs w:val="28"/>
          <w:lang w:eastAsia="ru-RU"/>
        </w:rPr>
        <w:t xml:space="preserve"> пункт</w:t>
      </w:r>
      <w:r w:rsidR="00BD0E58" w:rsidRPr="00DA7ABF">
        <w:rPr>
          <w:rFonts w:ascii="Times New Roman" w:eastAsia="Times New Roman" w:hAnsi="Times New Roman"/>
          <w:sz w:val="28"/>
          <w:szCs w:val="28"/>
          <w:lang w:eastAsia="ru-RU"/>
        </w:rPr>
        <w:t>а</w:t>
      </w:r>
      <w:r w:rsidRPr="00DA7ABF">
        <w:rPr>
          <w:rFonts w:ascii="Times New Roman" w:eastAsia="Times New Roman" w:hAnsi="Times New Roman"/>
          <w:sz w:val="28"/>
          <w:szCs w:val="28"/>
          <w:lang w:eastAsia="ru-RU"/>
        </w:rPr>
        <w:t xml:space="preserve"> 15-</w:t>
      </w:r>
      <w:r w:rsidR="00CA75A4" w:rsidRPr="00DA7ABF">
        <w:rPr>
          <w:rFonts w:ascii="Times New Roman" w:eastAsia="Times New Roman" w:hAnsi="Times New Roman"/>
          <w:sz w:val="28"/>
          <w:szCs w:val="28"/>
          <w:lang w:eastAsia="ru-RU"/>
        </w:rPr>
        <w:t>2</w:t>
      </w:r>
      <w:r w:rsidR="0002479E" w:rsidRPr="00DA7ABF">
        <w:rPr>
          <w:rFonts w:ascii="Times New Roman" w:eastAsia="Times New Roman" w:hAnsi="Times New Roman"/>
          <w:sz w:val="28"/>
          <w:szCs w:val="28"/>
          <w:lang w:eastAsia="ru-RU"/>
        </w:rPr>
        <w:t xml:space="preserve"> </w:t>
      </w:r>
      <w:r w:rsidR="006B585F" w:rsidRPr="00DA7ABF">
        <w:rPr>
          <w:rFonts w:ascii="Times New Roman" w:eastAsia="Times New Roman" w:hAnsi="Times New Roman"/>
          <w:sz w:val="28"/>
          <w:szCs w:val="28"/>
          <w:lang w:eastAsia="ru-RU"/>
        </w:rPr>
        <w:t xml:space="preserve">раздела 2 </w:t>
      </w:r>
      <w:r w:rsidR="0002479E" w:rsidRPr="00DA7ABF">
        <w:rPr>
          <w:rFonts w:ascii="Times New Roman" w:eastAsia="Times New Roman" w:hAnsi="Times New Roman"/>
          <w:sz w:val="28"/>
          <w:szCs w:val="28"/>
          <w:lang w:eastAsia="ru-RU"/>
        </w:rPr>
        <w:t>Приложения</w:t>
      </w:r>
      <w:r w:rsidR="0002479E" w:rsidRPr="00546412">
        <w:rPr>
          <w:rFonts w:ascii="Times New Roman" w:eastAsia="Times New Roman" w:hAnsi="Times New Roman"/>
          <w:sz w:val="28"/>
          <w:szCs w:val="28"/>
          <w:lang w:eastAsia="ru-RU"/>
        </w:rPr>
        <w:t xml:space="preserve"> к Указу дополнить </w:t>
      </w:r>
      <w:r w:rsidR="00A14C2F" w:rsidRPr="00546412">
        <w:rPr>
          <w:rFonts w:ascii="Times New Roman" w:eastAsia="Times New Roman" w:hAnsi="Times New Roman"/>
          <w:sz w:val="28"/>
          <w:szCs w:val="28"/>
          <w:lang w:eastAsia="ru-RU"/>
        </w:rPr>
        <w:t>частями</w:t>
      </w:r>
      <w:r w:rsidR="0002479E" w:rsidRPr="00546412">
        <w:rPr>
          <w:rFonts w:ascii="Times New Roman" w:eastAsia="Times New Roman" w:hAnsi="Times New Roman"/>
          <w:sz w:val="28"/>
          <w:szCs w:val="28"/>
          <w:lang w:eastAsia="ru-RU"/>
        </w:rPr>
        <w:t xml:space="preserve"> </w:t>
      </w:r>
      <w:r w:rsidR="00BD0E58" w:rsidRPr="00546412">
        <w:rPr>
          <w:rFonts w:ascii="Times New Roman" w:eastAsia="Times New Roman" w:hAnsi="Times New Roman"/>
          <w:sz w:val="28"/>
          <w:szCs w:val="28"/>
          <w:lang w:eastAsia="ru-RU"/>
        </w:rPr>
        <w:t>второй</w:t>
      </w:r>
      <w:r w:rsidR="008F62BB" w:rsidRPr="00546412">
        <w:rPr>
          <w:rFonts w:ascii="Times New Roman" w:eastAsia="Times New Roman" w:hAnsi="Times New Roman"/>
          <w:sz w:val="28"/>
          <w:szCs w:val="28"/>
          <w:lang w:eastAsia="ru-RU"/>
        </w:rPr>
        <w:t xml:space="preserve"> </w:t>
      </w:r>
      <w:r w:rsidR="00DA7ABF">
        <w:rPr>
          <w:rFonts w:ascii="Times New Roman" w:eastAsia="Times New Roman" w:hAnsi="Times New Roman"/>
          <w:sz w:val="28"/>
          <w:szCs w:val="28"/>
          <w:lang w:eastAsia="ru-RU"/>
        </w:rPr>
        <w:t>–</w:t>
      </w:r>
      <w:r w:rsidR="008F62BB" w:rsidRPr="00546412">
        <w:rPr>
          <w:rFonts w:ascii="Times New Roman" w:eastAsia="Times New Roman" w:hAnsi="Times New Roman"/>
          <w:sz w:val="28"/>
          <w:szCs w:val="28"/>
          <w:lang w:eastAsia="ru-RU"/>
        </w:rPr>
        <w:t xml:space="preserve"> </w:t>
      </w:r>
      <w:r w:rsidR="00BD0E58" w:rsidRPr="00546412">
        <w:rPr>
          <w:rFonts w:ascii="Times New Roman" w:eastAsia="Times New Roman" w:hAnsi="Times New Roman"/>
          <w:sz w:val="28"/>
          <w:szCs w:val="28"/>
          <w:lang w:eastAsia="ru-RU"/>
        </w:rPr>
        <w:t xml:space="preserve">четвертой </w:t>
      </w:r>
      <w:r w:rsidR="0002479E" w:rsidRPr="00546412">
        <w:rPr>
          <w:rFonts w:ascii="Times New Roman" w:eastAsia="Times New Roman" w:hAnsi="Times New Roman"/>
          <w:sz w:val="28"/>
          <w:szCs w:val="28"/>
          <w:lang w:eastAsia="ru-RU"/>
        </w:rPr>
        <w:t>следующего содержания:</w:t>
      </w:r>
    </w:p>
    <w:p w:rsidR="001B644A" w:rsidRPr="00546412" w:rsidRDefault="0002479E" w:rsidP="001B644A">
      <w:pPr>
        <w:autoSpaceDE w:val="0"/>
        <w:autoSpaceDN w:val="0"/>
        <w:adjustRightInd w:val="0"/>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w:t>
      </w:r>
      <w:r w:rsidR="001B644A" w:rsidRPr="00546412">
        <w:rPr>
          <w:rFonts w:ascii="Times New Roman" w:eastAsia="Times New Roman" w:hAnsi="Times New Roman"/>
          <w:sz w:val="28"/>
          <w:szCs w:val="28"/>
          <w:lang w:eastAsia="ru-RU"/>
        </w:rPr>
        <w:t xml:space="preserve">Лица, пересекающие государственную границу Приднестровской Молдавской Республики на автобусах, осуществляющих международные регулярные перевозки, обязаны иметь при себе и передавать для проверки сотрудникам пограничных органов проездные документы (билет, багажная квитанция), приобретенные лицом у перевозчика либо кассира в кассе автовокзала (автостанции). </w:t>
      </w:r>
    </w:p>
    <w:p w:rsidR="001B644A" w:rsidRPr="00546412" w:rsidRDefault="001B644A" w:rsidP="001B644A">
      <w:pPr>
        <w:autoSpaceDE w:val="0"/>
        <w:autoSpaceDN w:val="0"/>
        <w:adjustRightInd w:val="0"/>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 xml:space="preserve">При осуществлении перевозок пассажиров через государственную границу Приднестровской Молдавской Республики на транспортных средствах, осуществляющих международные нерегулярные (заказные) перевозки, водителями данных транспортных средств должно быть передано для проверки сотрудникам пограничных органов по их требованию разовое разрешение </w:t>
      </w:r>
      <w:r w:rsidR="0057566C">
        <w:rPr>
          <w:rFonts w:ascii="Times New Roman" w:eastAsia="Times New Roman" w:hAnsi="Times New Roman"/>
          <w:sz w:val="28"/>
          <w:szCs w:val="28"/>
          <w:lang w:eastAsia="ru-RU"/>
        </w:rPr>
        <w:br/>
      </w:r>
      <w:r w:rsidRPr="00546412">
        <w:rPr>
          <w:rFonts w:ascii="Times New Roman" w:eastAsia="Times New Roman" w:hAnsi="Times New Roman"/>
          <w:sz w:val="28"/>
          <w:szCs w:val="28"/>
          <w:lang w:eastAsia="ru-RU"/>
        </w:rPr>
        <w:lastRenderedPageBreak/>
        <w:t xml:space="preserve">для осуществления международных нерегулярных (заказных) пассажирских перевозок (пассажирский карнет), выданное исполнительным органом государственной власти, в ведении которого </w:t>
      </w:r>
      <w:r w:rsidR="00173CDB" w:rsidRPr="00546412">
        <w:rPr>
          <w:rFonts w:ascii="Times New Roman" w:eastAsia="Times New Roman" w:hAnsi="Times New Roman"/>
          <w:sz w:val="28"/>
          <w:szCs w:val="28"/>
          <w:lang w:eastAsia="ru-RU"/>
        </w:rPr>
        <w:t xml:space="preserve">находятся </w:t>
      </w:r>
      <w:r w:rsidRPr="00546412">
        <w:rPr>
          <w:rFonts w:ascii="Times New Roman" w:eastAsia="Times New Roman" w:hAnsi="Times New Roman"/>
          <w:sz w:val="28"/>
          <w:szCs w:val="28"/>
          <w:lang w:eastAsia="ru-RU"/>
        </w:rPr>
        <w:t>вопросы управления транспортом.</w:t>
      </w:r>
    </w:p>
    <w:p w:rsidR="0002479E" w:rsidRPr="00546412" w:rsidRDefault="001B644A" w:rsidP="001B644A">
      <w:pPr>
        <w:autoSpaceDE w:val="0"/>
        <w:autoSpaceDN w:val="0"/>
        <w:adjustRightInd w:val="0"/>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 xml:space="preserve">В случае отсутствия у лиц, пересекающих государственную границу Приднестровской Молдавской Республики на автобусах, проездных документов, указанных в части второй настоящего </w:t>
      </w:r>
      <w:r w:rsidRPr="00546412">
        <w:rPr>
          <w:rFonts w:ascii="Times New Roman" w:eastAsia="Times New Roman" w:hAnsi="Times New Roman"/>
          <w:color w:val="000000" w:themeColor="text1"/>
          <w:sz w:val="28"/>
          <w:szCs w:val="28"/>
          <w:lang w:eastAsia="ru-RU"/>
        </w:rPr>
        <w:t>под</w:t>
      </w:r>
      <w:r w:rsidRPr="00546412">
        <w:rPr>
          <w:rFonts w:ascii="Times New Roman" w:eastAsia="Times New Roman" w:hAnsi="Times New Roman"/>
          <w:sz w:val="28"/>
          <w:szCs w:val="28"/>
          <w:lang w:eastAsia="ru-RU"/>
        </w:rPr>
        <w:t xml:space="preserve">пункта, а также данных о пассажирах в разовых разрешениях, указанных в части третьей настоящего </w:t>
      </w:r>
      <w:r w:rsidRPr="00546412">
        <w:rPr>
          <w:rFonts w:ascii="Times New Roman" w:eastAsia="Times New Roman" w:hAnsi="Times New Roman"/>
          <w:color w:val="000000" w:themeColor="text1"/>
          <w:sz w:val="28"/>
          <w:szCs w:val="28"/>
          <w:lang w:eastAsia="ru-RU"/>
        </w:rPr>
        <w:t>под</w:t>
      </w:r>
      <w:r w:rsidRPr="00546412">
        <w:rPr>
          <w:rFonts w:ascii="Times New Roman" w:eastAsia="Times New Roman" w:hAnsi="Times New Roman"/>
          <w:sz w:val="28"/>
          <w:szCs w:val="28"/>
          <w:lang w:eastAsia="ru-RU"/>
        </w:rPr>
        <w:t>пункта, с</w:t>
      </w:r>
      <w:r w:rsidR="0057566C">
        <w:rPr>
          <w:rFonts w:ascii="Times New Roman" w:eastAsia="Times New Roman" w:hAnsi="Times New Roman"/>
          <w:sz w:val="28"/>
          <w:szCs w:val="28"/>
          <w:lang w:eastAsia="ru-RU"/>
        </w:rPr>
        <w:t>отрудниками пограничных органов</w:t>
      </w:r>
      <w:r w:rsidRPr="00546412">
        <w:rPr>
          <w:rFonts w:ascii="Times New Roman" w:eastAsia="Times New Roman" w:hAnsi="Times New Roman"/>
          <w:sz w:val="28"/>
          <w:szCs w:val="28"/>
          <w:lang w:eastAsia="ru-RU"/>
        </w:rPr>
        <w:t xml:space="preserve"> в порядке, установленном исполнительным органом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отражается данный факт </w:t>
      </w:r>
      <w:r w:rsidR="0057566C">
        <w:rPr>
          <w:rFonts w:ascii="Times New Roman" w:eastAsia="Times New Roman" w:hAnsi="Times New Roman"/>
          <w:sz w:val="28"/>
          <w:szCs w:val="28"/>
          <w:lang w:eastAsia="ru-RU"/>
        </w:rPr>
        <w:br/>
      </w:r>
      <w:r w:rsidRPr="00546412">
        <w:rPr>
          <w:rFonts w:ascii="Times New Roman" w:eastAsia="Times New Roman" w:hAnsi="Times New Roman"/>
          <w:sz w:val="28"/>
          <w:szCs w:val="28"/>
          <w:lang w:eastAsia="ru-RU"/>
        </w:rPr>
        <w:t>в отношении водителей в акте с целью дальнейшего направления материалов, содержащих данные, указывающи</w:t>
      </w:r>
      <w:r w:rsidR="00173CDB" w:rsidRPr="00546412">
        <w:rPr>
          <w:rFonts w:ascii="Times New Roman" w:eastAsia="Times New Roman" w:hAnsi="Times New Roman"/>
          <w:sz w:val="28"/>
          <w:szCs w:val="28"/>
          <w:lang w:eastAsia="ru-RU"/>
        </w:rPr>
        <w:t>е</w:t>
      </w:r>
      <w:r w:rsidRPr="00546412">
        <w:rPr>
          <w:rFonts w:ascii="Times New Roman" w:eastAsia="Times New Roman" w:hAnsi="Times New Roman"/>
          <w:sz w:val="28"/>
          <w:szCs w:val="28"/>
          <w:lang w:eastAsia="ru-RU"/>
        </w:rPr>
        <w:t xml:space="preserve"> на наличие административного правонарушения, в уполномоченный орган, осуществляющий государственный контроль (надзор) за соблюдением транспортного законодательства, </w:t>
      </w:r>
      <w:r w:rsidR="0057566C">
        <w:rPr>
          <w:rFonts w:ascii="Times New Roman" w:eastAsia="Times New Roman" w:hAnsi="Times New Roman"/>
          <w:sz w:val="28"/>
          <w:szCs w:val="28"/>
          <w:lang w:eastAsia="ru-RU"/>
        </w:rPr>
        <w:br/>
      </w:r>
      <w:r w:rsidRPr="00546412">
        <w:rPr>
          <w:rFonts w:ascii="Times New Roman" w:eastAsia="Times New Roman" w:hAnsi="Times New Roman"/>
          <w:sz w:val="28"/>
          <w:szCs w:val="28"/>
          <w:lang w:eastAsia="ru-RU"/>
        </w:rPr>
        <w:t xml:space="preserve">для принятия мер реагирования в соответствии с Кодексом </w:t>
      </w:r>
      <w:r w:rsidR="001872F8" w:rsidRPr="00546412">
        <w:rPr>
          <w:rFonts w:ascii="Times New Roman" w:eastAsiaTheme="minorHAnsi" w:hAnsi="Times New Roman"/>
          <w:sz w:val="28"/>
          <w:szCs w:val="28"/>
        </w:rPr>
        <w:t>Приднестровской Молдавской Республики</w:t>
      </w:r>
      <w:r w:rsidR="001872F8" w:rsidRPr="00546412">
        <w:rPr>
          <w:rFonts w:ascii="Times New Roman" w:eastAsia="Times New Roman" w:hAnsi="Times New Roman"/>
          <w:sz w:val="28"/>
          <w:szCs w:val="28"/>
          <w:lang w:eastAsia="ru-RU"/>
        </w:rPr>
        <w:t xml:space="preserve"> </w:t>
      </w:r>
      <w:r w:rsidRPr="00546412">
        <w:rPr>
          <w:rFonts w:ascii="Times New Roman" w:eastAsia="Times New Roman" w:hAnsi="Times New Roman"/>
          <w:sz w:val="28"/>
          <w:szCs w:val="28"/>
          <w:lang w:eastAsia="ru-RU"/>
        </w:rPr>
        <w:t>об административных правонарушениях</w:t>
      </w:r>
      <w:r w:rsidR="0002479E" w:rsidRPr="00546412">
        <w:rPr>
          <w:rFonts w:ascii="Times New Roman" w:eastAsia="Times New Roman" w:hAnsi="Times New Roman"/>
          <w:sz w:val="28"/>
          <w:szCs w:val="28"/>
          <w:lang w:eastAsia="ru-RU"/>
        </w:rPr>
        <w:t>».</w:t>
      </w:r>
    </w:p>
    <w:p w:rsidR="007B6D85" w:rsidRPr="00546412" w:rsidRDefault="007B6D85" w:rsidP="00881FE2">
      <w:pPr>
        <w:autoSpaceDE w:val="0"/>
        <w:autoSpaceDN w:val="0"/>
        <w:adjustRightInd w:val="0"/>
        <w:ind w:firstLine="709"/>
        <w:rPr>
          <w:rFonts w:ascii="Times New Roman" w:eastAsia="Times New Roman" w:hAnsi="Times New Roman"/>
          <w:sz w:val="28"/>
          <w:szCs w:val="28"/>
          <w:lang w:eastAsia="ru-RU"/>
        </w:rPr>
      </w:pPr>
    </w:p>
    <w:p w:rsidR="0002479E" w:rsidRPr="00546412" w:rsidRDefault="0002479E" w:rsidP="00881FE2">
      <w:pPr>
        <w:autoSpaceDE w:val="0"/>
        <w:autoSpaceDN w:val="0"/>
        <w:adjustRightInd w:val="0"/>
        <w:ind w:firstLine="709"/>
        <w:rPr>
          <w:rFonts w:ascii="Times New Roman" w:eastAsia="Times New Roman" w:hAnsi="Times New Roman"/>
          <w:sz w:val="28"/>
          <w:szCs w:val="28"/>
          <w:lang w:eastAsia="ru-RU"/>
        </w:rPr>
      </w:pPr>
      <w:r w:rsidRPr="00546412">
        <w:rPr>
          <w:rFonts w:ascii="Times New Roman" w:eastAsia="Times New Roman" w:hAnsi="Times New Roman"/>
          <w:sz w:val="28"/>
          <w:szCs w:val="28"/>
          <w:lang w:eastAsia="ru-RU"/>
        </w:rPr>
        <w:t>2. Настоящий Указ вступает в силу со дня, следующего за днем официального опубликования.</w:t>
      </w:r>
    </w:p>
    <w:p w:rsidR="0002479E" w:rsidRDefault="0002479E" w:rsidP="0013232F">
      <w:pPr>
        <w:autoSpaceDE w:val="0"/>
        <w:autoSpaceDN w:val="0"/>
        <w:adjustRightInd w:val="0"/>
        <w:rPr>
          <w:rFonts w:ascii="Times New Roman" w:eastAsia="Times New Roman" w:hAnsi="Times New Roman"/>
          <w:sz w:val="28"/>
          <w:szCs w:val="28"/>
          <w:shd w:val="clear" w:color="auto" w:fill="FFFFFF"/>
          <w:lang w:eastAsia="ru-RU"/>
        </w:rPr>
      </w:pPr>
    </w:p>
    <w:p w:rsidR="0013232F" w:rsidRDefault="0013232F" w:rsidP="0013232F">
      <w:pPr>
        <w:autoSpaceDE w:val="0"/>
        <w:autoSpaceDN w:val="0"/>
        <w:adjustRightInd w:val="0"/>
        <w:rPr>
          <w:rFonts w:ascii="Times New Roman" w:eastAsia="Times New Roman" w:hAnsi="Times New Roman"/>
          <w:sz w:val="28"/>
          <w:szCs w:val="28"/>
          <w:shd w:val="clear" w:color="auto" w:fill="FFFFFF"/>
          <w:lang w:eastAsia="ru-RU"/>
        </w:rPr>
      </w:pPr>
    </w:p>
    <w:p w:rsidR="0013232F" w:rsidRDefault="0013232F" w:rsidP="0013232F">
      <w:pPr>
        <w:autoSpaceDE w:val="0"/>
        <w:autoSpaceDN w:val="0"/>
        <w:adjustRightInd w:val="0"/>
        <w:rPr>
          <w:rFonts w:ascii="Times New Roman" w:eastAsia="Times New Roman" w:hAnsi="Times New Roman"/>
          <w:sz w:val="28"/>
          <w:szCs w:val="28"/>
          <w:shd w:val="clear" w:color="auto" w:fill="FFFFFF"/>
          <w:lang w:eastAsia="ru-RU"/>
        </w:rPr>
      </w:pPr>
    </w:p>
    <w:p w:rsidR="0013232F" w:rsidRDefault="0013232F" w:rsidP="0013232F">
      <w:pPr>
        <w:autoSpaceDE w:val="0"/>
        <w:autoSpaceDN w:val="0"/>
        <w:adjustRightInd w:val="0"/>
        <w:rPr>
          <w:rFonts w:ascii="Times New Roman" w:eastAsia="Times New Roman" w:hAnsi="Times New Roman"/>
          <w:sz w:val="28"/>
          <w:szCs w:val="28"/>
          <w:shd w:val="clear" w:color="auto" w:fill="FFFFFF"/>
          <w:lang w:eastAsia="ru-RU"/>
        </w:rPr>
      </w:pPr>
    </w:p>
    <w:p w:rsidR="0013232F" w:rsidRDefault="0013232F" w:rsidP="0013232F">
      <w:pPr>
        <w:autoSpaceDE w:val="0"/>
        <w:autoSpaceDN w:val="0"/>
        <w:adjustRightInd w:val="0"/>
        <w:rPr>
          <w:rFonts w:ascii="Times New Roman" w:eastAsia="Times New Roman" w:hAnsi="Times New Roman"/>
          <w:sz w:val="28"/>
          <w:szCs w:val="28"/>
          <w:shd w:val="clear" w:color="auto" w:fill="FFFFFF"/>
          <w:lang w:eastAsia="ru-RU"/>
        </w:rPr>
      </w:pPr>
    </w:p>
    <w:p w:rsidR="0013232F" w:rsidRPr="0013232F" w:rsidRDefault="0013232F" w:rsidP="0013232F">
      <w:pPr>
        <w:rPr>
          <w:rFonts w:ascii="Times New Roman" w:eastAsia="Times New Roman" w:hAnsi="Times New Roman"/>
          <w:sz w:val="24"/>
          <w:szCs w:val="24"/>
          <w:lang w:eastAsia="ru-RU"/>
        </w:rPr>
      </w:pPr>
      <w:r w:rsidRPr="0013232F">
        <w:rPr>
          <w:rFonts w:ascii="Times New Roman" w:eastAsia="Times New Roman" w:hAnsi="Times New Roman"/>
          <w:sz w:val="24"/>
          <w:szCs w:val="24"/>
          <w:lang w:eastAsia="ru-RU"/>
        </w:rPr>
        <w:t>ПРЕЗИДЕНТ                                                                                                В.КРАСНОСЕЛЬСКИЙ</w:t>
      </w:r>
    </w:p>
    <w:p w:rsidR="0013232F" w:rsidRPr="0013232F" w:rsidRDefault="0013232F" w:rsidP="0013232F">
      <w:pPr>
        <w:ind w:firstLine="708"/>
        <w:jc w:val="left"/>
        <w:rPr>
          <w:rFonts w:ascii="Times New Roman" w:eastAsia="Times New Roman" w:hAnsi="Times New Roman"/>
          <w:sz w:val="28"/>
          <w:szCs w:val="28"/>
          <w:lang w:eastAsia="ru-RU"/>
        </w:rPr>
      </w:pPr>
    </w:p>
    <w:p w:rsidR="0013232F" w:rsidRPr="0013232F" w:rsidRDefault="0013232F" w:rsidP="0013232F">
      <w:pPr>
        <w:tabs>
          <w:tab w:val="left" w:pos="1125"/>
        </w:tabs>
        <w:ind w:firstLine="708"/>
        <w:jc w:val="left"/>
        <w:rPr>
          <w:rFonts w:ascii="Times New Roman" w:eastAsia="Times New Roman" w:hAnsi="Times New Roman"/>
          <w:sz w:val="28"/>
          <w:szCs w:val="28"/>
          <w:lang w:eastAsia="ru-RU"/>
        </w:rPr>
      </w:pPr>
    </w:p>
    <w:p w:rsidR="0013232F" w:rsidRPr="00442B7E" w:rsidRDefault="0013232F" w:rsidP="0013232F">
      <w:pPr>
        <w:jc w:val="left"/>
        <w:rPr>
          <w:rFonts w:ascii="Times New Roman" w:eastAsia="Times New Roman" w:hAnsi="Times New Roman"/>
          <w:sz w:val="28"/>
          <w:szCs w:val="28"/>
          <w:lang w:eastAsia="ru-RU"/>
        </w:rPr>
      </w:pPr>
    </w:p>
    <w:p w:rsidR="0013232F" w:rsidRPr="00442B7E" w:rsidRDefault="0013232F" w:rsidP="0013232F">
      <w:pPr>
        <w:ind w:firstLine="426"/>
        <w:jc w:val="left"/>
        <w:rPr>
          <w:rFonts w:ascii="Times New Roman" w:eastAsia="Times New Roman" w:hAnsi="Times New Roman"/>
          <w:sz w:val="28"/>
          <w:szCs w:val="28"/>
          <w:lang w:eastAsia="ru-RU"/>
        </w:rPr>
      </w:pPr>
      <w:r w:rsidRPr="00442B7E">
        <w:rPr>
          <w:rFonts w:ascii="Times New Roman" w:eastAsia="Times New Roman" w:hAnsi="Times New Roman"/>
          <w:sz w:val="28"/>
          <w:szCs w:val="28"/>
          <w:lang w:eastAsia="ru-RU"/>
        </w:rPr>
        <w:t>г. Тирасполь</w:t>
      </w:r>
    </w:p>
    <w:p w:rsidR="0013232F" w:rsidRPr="00442B7E" w:rsidRDefault="00442B7E" w:rsidP="0013232F">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w:t>
      </w:r>
      <w:r w:rsidR="0013232F" w:rsidRPr="00442B7E">
        <w:rPr>
          <w:rFonts w:ascii="Times New Roman" w:eastAsia="Times New Roman" w:hAnsi="Times New Roman"/>
          <w:sz w:val="28"/>
          <w:szCs w:val="28"/>
          <w:lang w:eastAsia="ru-RU"/>
        </w:rPr>
        <w:t xml:space="preserve"> октября 2024 г.</w:t>
      </w:r>
    </w:p>
    <w:p w:rsidR="0013232F" w:rsidRPr="00442B7E" w:rsidRDefault="0057566C" w:rsidP="0013232F">
      <w:pPr>
        <w:ind w:firstLine="426"/>
        <w:jc w:val="left"/>
        <w:rPr>
          <w:rFonts w:ascii="Times New Roman" w:eastAsia="Times New Roman" w:hAnsi="Times New Roman"/>
          <w:sz w:val="28"/>
          <w:szCs w:val="28"/>
          <w:lang w:eastAsia="ru-RU"/>
        </w:rPr>
      </w:pPr>
      <w:r w:rsidRPr="00442B7E">
        <w:rPr>
          <w:rFonts w:ascii="Times New Roman" w:eastAsia="Times New Roman" w:hAnsi="Times New Roman"/>
          <w:sz w:val="28"/>
          <w:szCs w:val="28"/>
          <w:lang w:eastAsia="ru-RU"/>
        </w:rPr>
        <w:t xml:space="preserve">     № 4</w:t>
      </w:r>
      <w:r w:rsidR="00442B7E">
        <w:rPr>
          <w:rFonts w:ascii="Times New Roman" w:eastAsia="Times New Roman" w:hAnsi="Times New Roman"/>
          <w:sz w:val="28"/>
          <w:szCs w:val="28"/>
          <w:lang w:eastAsia="ru-RU"/>
        </w:rPr>
        <w:t>39</w:t>
      </w:r>
      <w:bookmarkStart w:id="0" w:name="_GoBack"/>
      <w:bookmarkEnd w:id="0"/>
    </w:p>
    <w:p w:rsidR="0013232F" w:rsidRPr="00442B7E" w:rsidRDefault="0013232F" w:rsidP="0013232F">
      <w:pPr>
        <w:autoSpaceDE w:val="0"/>
        <w:autoSpaceDN w:val="0"/>
        <w:adjustRightInd w:val="0"/>
        <w:rPr>
          <w:rFonts w:ascii="Times New Roman" w:eastAsia="Times New Roman" w:hAnsi="Times New Roman"/>
          <w:sz w:val="28"/>
          <w:szCs w:val="28"/>
          <w:shd w:val="clear" w:color="auto" w:fill="FFFFFF"/>
          <w:lang w:eastAsia="ru-RU"/>
        </w:rPr>
      </w:pPr>
    </w:p>
    <w:p w:rsidR="00BA21CA" w:rsidRPr="00546412" w:rsidRDefault="00BA21CA" w:rsidP="00881FE2">
      <w:pPr>
        <w:jc w:val="center"/>
        <w:rPr>
          <w:rFonts w:ascii="Times New Roman" w:eastAsia="Times New Roman" w:hAnsi="Times New Roman"/>
          <w:sz w:val="28"/>
          <w:szCs w:val="28"/>
          <w:lang w:eastAsia="ru-RU"/>
        </w:rPr>
      </w:pPr>
    </w:p>
    <w:sectPr w:rsidR="00BA21CA" w:rsidRPr="00546412" w:rsidSect="00546412">
      <w:headerReference w:type="default" r:id="rId7"/>
      <w:headerReference w:type="firs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DA" w:rsidRDefault="00917FDA" w:rsidP="00546412">
      <w:r>
        <w:separator/>
      </w:r>
    </w:p>
  </w:endnote>
  <w:endnote w:type="continuationSeparator" w:id="0">
    <w:p w:rsidR="00917FDA" w:rsidRDefault="00917FDA" w:rsidP="005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DA" w:rsidRDefault="00917FDA" w:rsidP="00546412">
      <w:r>
        <w:separator/>
      </w:r>
    </w:p>
  </w:footnote>
  <w:footnote w:type="continuationSeparator" w:id="0">
    <w:p w:rsidR="00917FDA" w:rsidRDefault="00917FDA" w:rsidP="0054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75549"/>
      <w:docPartObj>
        <w:docPartGallery w:val="Page Numbers (Top of Page)"/>
        <w:docPartUnique/>
      </w:docPartObj>
    </w:sdtPr>
    <w:sdtEndPr>
      <w:rPr>
        <w:rFonts w:ascii="Times New Roman" w:hAnsi="Times New Roman"/>
        <w:sz w:val="24"/>
        <w:szCs w:val="24"/>
      </w:rPr>
    </w:sdtEndPr>
    <w:sdtContent>
      <w:p w:rsidR="00546412" w:rsidRPr="00546412" w:rsidRDefault="00546412">
        <w:pPr>
          <w:pStyle w:val="a8"/>
          <w:jc w:val="center"/>
          <w:rPr>
            <w:rFonts w:ascii="Times New Roman" w:hAnsi="Times New Roman"/>
            <w:sz w:val="24"/>
            <w:szCs w:val="24"/>
          </w:rPr>
        </w:pPr>
        <w:r w:rsidRPr="00546412">
          <w:rPr>
            <w:rFonts w:ascii="Times New Roman" w:hAnsi="Times New Roman"/>
            <w:sz w:val="24"/>
            <w:szCs w:val="24"/>
          </w:rPr>
          <w:fldChar w:fldCharType="begin"/>
        </w:r>
        <w:r w:rsidRPr="00546412">
          <w:rPr>
            <w:rFonts w:ascii="Times New Roman" w:hAnsi="Times New Roman"/>
            <w:sz w:val="24"/>
            <w:szCs w:val="24"/>
          </w:rPr>
          <w:instrText>PAGE   \* MERGEFORMAT</w:instrText>
        </w:r>
        <w:r w:rsidRPr="00546412">
          <w:rPr>
            <w:rFonts w:ascii="Times New Roman" w:hAnsi="Times New Roman"/>
            <w:sz w:val="24"/>
            <w:szCs w:val="24"/>
          </w:rPr>
          <w:fldChar w:fldCharType="separate"/>
        </w:r>
        <w:r w:rsidR="00442B7E">
          <w:rPr>
            <w:rFonts w:ascii="Times New Roman" w:hAnsi="Times New Roman"/>
            <w:noProof/>
            <w:sz w:val="24"/>
            <w:szCs w:val="24"/>
          </w:rPr>
          <w:t>- 2 -</w:t>
        </w:r>
        <w:r w:rsidRPr="00546412">
          <w:rPr>
            <w:rFonts w:ascii="Times New Roman" w:hAnsi="Times New Roman"/>
            <w:sz w:val="24"/>
            <w:szCs w:val="24"/>
          </w:rPr>
          <w:fldChar w:fldCharType="end"/>
        </w:r>
      </w:p>
    </w:sdtContent>
  </w:sdt>
  <w:p w:rsidR="00546412" w:rsidRDefault="005464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12" w:rsidRPr="00546412" w:rsidRDefault="00546412">
    <w:pPr>
      <w:pStyle w:val="a8"/>
      <w:jc w:val="center"/>
      <w:rPr>
        <w:rFonts w:ascii="Times New Roman" w:hAnsi="Times New Roman"/>
        <w:sz w:val="24"/>
        <w:szCs w:val="24"/>
      </w:rPr>
    </w:pPr>
  </w:p>
  <w:p w:rsidR="00546412" w:rsidRDefault="005464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5A3B"/>
    <w:multiLevelType w:val="multilevel"/>
    <w:tmpl w:val="C35E6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C3"/>
    <w:rsid w:val="00005AA9"/>
    <w:rsid w:val="00016039"/>
    <w:rsid w:val="0002479E"/>
    <w:rsid w:val="00027211"/>
    <w:rsid w:val="00031FB4"/>
    <w:rsid w:val="00032583"/>
    <w:rsid w:val="00033346"/>
    <w:rsid w:val="00036428"/>
    <w:rsid w:val="00040826"/>
    <w:rsid w:val="00055304"/>
    <w:rsid w:val="00063674"/>
    <w:rsid w:val="00070A69"/>
    <w:rsid w:val="00086C5E"/>
    <w:rsid w:val="00091353"/>
    <w:rsid w:val="00091759"/>
    <w:rsid w:val="00096B5A"/>
    <w:rsid w:val="000B69FF"/>
    <w:rsid w:val="000C57D8"/>
    <w:rsid w:val="000D60D0"/>
    <w:rsid w:val="000E7A78"/>
    <w:rsid w:val="000F0E46"/>
    <w:rsid w:val="000F369A"/>
    <w:rsid w:val="000F5691"/>
    <w:rsid w:val="00104A3D"/>
    <w:rsid w:val="001307C1"/>
    <w:rsid w:val="0013232F"/>
    <w:rsid w:val="00167FA3"/>
    <w:rsid w:val="00173CDB"/>
    <w:rsid w:val="001759E8"/>
    <w:rsid w:val="001872F8"/>
    <w:rsid w:val="00195D58"/>
    <w:rsid w:val="001A4FE2"/>
    <w:rsid w:val="001A6F0E"/>
    <w:rsid w:val="001B1ECA"/>
    <w:rsid w:val="001B644A"/>
    <w:rsid w:val="001E42A0"/>
    <w:rsid w:val="002034B5"/>
    <w:rsid w:val="002250D2"/>
    <w:rsid w:val="002377F4"/>
    <w:rsid w:val="00237E28"/>
    <w:rsid w:val="002552B4"/>
    <w:rsid w:val="00255F72"/>
    <w:rsid w:val="00272A63"/>
    <w:rsid w:val="00275A5B"/>
    <w:rsid w:val="002865C1"/>
    <w:rsid w:val="00293949"/>
    <w:rsid w:val="002A3019"/>
    <w:rsid w:val="002A6A76"/>
    <w:rsid w:val="002B0A35"/>
    <w:rsid w:val="002C373D"/>
    <w:rsid w:val="002D4F7C"/>
    <w:rsid w:val="002E6DC6"/>
    <w:rsid w:val="002F47C4"/>
    <w:rsid w:val="002F6275"/>
    <w:rsid w:val="003132F8"/>
    <w:rsid w:val="00315A41"/>
    <w:rsid w:val="003211EC"/>
    <w:rsid w:val="00332588"/>
    <w:rsid w:val="00335DE2"/>
    <w:rsid w:val="00354D9D"/>
    <w:rsid w:val="00370EFC"/>
    <w:rsid w:val="0039663D"/>
    <w:rsid w:val="003966EF"/>
    <w:rsid w:val="00397A4E"/>
    <w:rsid w:val="003A1AD6"/>
    <w:rsid w:val="003A2EE4"/>
    <w:rsid w:val="003B29E5"/>
    <w:rsid w:val="003C7360"/>
    <w:rsid w:val="003D03A4"/>
    <w:rsid w:val="003D10F7"/>
    <w:rsid w:val="003D2EF7"/>
    <w:rsid w:val="003E539B"/>
    <w:rsid w:val="003E5C42"/>
    <w:rsid w:val="003F7FF4"/>
    <w:rsid w:val="00404981"/>
    <w:rsid w:val="0040709A"/>
    <w:rsid w:val="00425D19"/>
    <w:rsid w:val="00426DA0"/>
    <w:rsid w:val="00426F6E"/>
    <w:rsid w:val="00432CD8"/>
    <w:rsid w:val="00434E01"/>
    <w:rsid w:val="00442B7E"/>
    <w:rsid w:val="004574CC"/>
    <w:rsid w:val="00490D3C"/>
    <w:rsid w:val="004B3B1B"/>
    <w:rsid w:val="004B5BC9"/>
    <w:rsid w:val="004C2C85"/>
    <w:rsid w:val="00504CE8"/>
    <w:rsid w:val="00511FD4"/>
    <w:rsid w:val="0052629A"/>
    <w:rsid w:val="00537D6F"/>
    <w:rsid w:val="00545F04"/>
    <w:rsid w:val="00546412"/>
    <w:rsid w:val="00550147"/>
    <w:rsid w:val="00556876"/>
    <w:rsid w:val="00560952"/>
    <w:rsid w:val="0057566C"/>
    <w:rsid w:val="00580A00"/>
    <w:rsid w:val="0059122F"/>
    <w:rsid w:val="005D4D50"/>
    <w:rsid w:val="005D6C01"/>
    <w:rsid w:val="005E0824"/>
    <w:rsid w:val="005E4BB6"/>
    <w:rsid w:val="005E5E1D"/>
    <w:rsid w:val="005E7257"/>
    <w:rsid w:val="00603C3C"/>
    <w:rsid w:val="006279B7"/>
    <w:rsid w:val="00630E00"/>
    <w:rsid w:val="00646680"/>
    <w:rsid w:val="00651F07"/>
    <w:rsid w:val="006537C2"/>
    <w:rsid w:val="00684AFE"/>
    <w:rsid w:val="006922E5"/>
    <w:rsid w:val="006B17FA"/>
    <w:rsid w:val="006B54E0"/>
    <w:rsid w:val="006B585F"/>
    <w:rsid w:val="006B63AF"/>
    <w:rsid w:val="006C3AD1"/>
    <w:rsid w:val="006C3C67"/>
    <w:rsid w:val="006E09E1"/>
    <w:rsid w:val="006F382C"/>
    <w:rsid w:val="006F5EFD"/>
    <w:rsid w:val="007009A4"/>
    <w:rsid w:val="00714DEA"/>
    <w:rsid w:val="00717A8E"/>
    <w:rsid w:val="007238D7"/>
    <w:rsid w:val="00725667"/>
    <w:rsid w:val="0073401A"/>
    <w:rsid w:val="00743120"/>
    <w:rsid w:val="00746335"/>
    <w:rsid w:val="0075081F"/>
    <w:rsid w:val="007600D2"/>
    <w:rsid w:val="00774D21"/>
    <w:rsid w:val="007B6D85"/>
    <w:rsid w:val="007F167F"/>
    <w:rsid w:val="007F1BC1"/>
    <w:rsid w:val="007F1EA7"/>
    <w:rsid w:val="007F48EE"/>
    <w:rsid w:val="00800882"/>
    <w:rsid w:val="00810BA7"/>
    <w:rsid w:val="008123F5"/>
    <w:rsid w:val="008203F7"/>
    <w:rsid w:val="008274A2"/>
    <w:rsid w:val="00830681"/>
    <w:rsid w:val="00846693"/>
    <w:rsid w:val="00861704"/>
    <w:rsid w:val="00865430"/>
    <w:rsid w:val="00865EB6"/>
    <w:rsid w:val="00871689"/>
    <w:rsid w:val="00881FE2"/>
    <w:rsid w:val="00890053"/>
    <w:rsid w:val="008A3FCA"/>
    <w:rsid w:val="008B0917"/>
    <w:rsid w:val="008B169D"/>
    <w:rsid w:val="008C589A"/>
    <w:rsid w:val="008D7547"/>
    <w:rsid w:val="008F62BB"/>
    <w:rsid w:val="008F7709"/>
    <w:rsid w:val="008F7C5A"/>
    <w:rsid w:val="0090094C"/>
    <w:rsid w:val="0091163B"/>
    <w:rsid w:val="009133D3"/>
    <w:rsid w:val="00917FDA"/>
    <w:rsid w:val="00921729"/>
    <w:rsid w:val="00925E94"/>
    <w:rsid w:val="0094272D"/>
    <w:rsid w:val="00957819"/>
    <w:rsid w:val="00964A63"/>
    <w:rsid w:val="00967A59"/>
    <w:rsid w:val="00974EBA"/>
    <w:rsid w:val="009853DF"/>
    <w:rsid w:val="009874E8"/>
    <w:rsid w:val="009A4460"/>
    <w:rsid w:val="009B3713"/>
    <w:rsid w:val="009C451C"/>
    <w:rsid w:val="00A14C2F"/>
    <w:rsid w:val="00A207E6"/>
    <w:rsid w:val="00A27197"/>
    <w:rsid w:val="00A27C0C"/>
    <w:rsid w:val="00A31A13"/>
    <w:rsid w:val="00A51969"/>
    <w:rsid w:val="00A63789"/>
    <w:rsid w:val="00A85946"/>
    <w:rsid w:val="00A90D9B"/>
    <w:rsid w:val="00A90DED"/>
    <w:rsid w:val="00AA5054"/>
    <w:rsid w:val="00AB583B"/>
    <w:rsid w:val="00AC690A"/>
    <w:rsid w:val="00AE1937"/>
    <w:rsid w:val="00AE4005"/>
    <w:rsid w:val="00AF4911"/>
    <w:rsid w:val="00AF62FB"/>
    <w:rsid w:val="00AF6358"/>
    <w:rsid w:val="00B01EEF"/>
    <w:rsid w:val="00B118C4"/>
    <w:rsid w:val="00B1406F"/>
    <w:rsid w:val="00B177A5"/>
    <w:rsid w:val="00B33479"/>
    <w:rsid w:val="00B373D6"/>
    <w:rsid w:val="00B37ED7"/>
    <w:rsid w:val="00B5792A"/>
    <w:rsid w:val="00B57E93"/>
    <w:rsid w:val="00B708C2"/>
    <w:rsid w:val="00B75B73"/>
    <w:rsid w:val="00B762DC"/>
    <w:rsid w:val="00B76FB0"/>
    <w:rsid w:val="00B83DF2"/>
    <w:rsid w:val="00B955CD"/>
    <w:rsid w:val="00BA21CA"/>
    <w:rsid w:val="00BB1D09"/>
    <w:rsid w:val="00BD0E58"/>
    <w:rsid w:val="00BD2C6F"/>
    <w:rsid w:val="00BF34A6"/>
    <w:rsid w:val="00BF3FDE"/>
    <w:rsid w:val="00C141E7"/>
    <w:rsid w:val="00C25056"/>
    <w:rsid w:val="00C37619"/>
    <w:rsid w:val="00C44A63"/>
    <w:rsid w:val="00C472A2"/>
    <w:rsid w:val="00C50F55"/>
    <w:rsid w:val="00C6497F"/>
    <w:rsid w:val="00C7224D"/>
    <w:rsid w:val="00C779C7"/>
    <w:rsid w:val="00C77DDF"/>
    <w:rsid w:val="00C96F02"/>
    <w:rsid w:val="00CA01E1"/>
    <w:rsid w:val="00CA1698"/>
    <w:rsid w:val="00CA75A4"/>
    <w:rsid w:val="00CB3325"/>
    <w:rsid w:val="00CB5C8A"/>
    <w:rsid w:val="00CB6313"/>
    <w:rsid w:val="00CC52EB"/>
    <w:rsid w:val="00CE0109"/>
    <w:rsid w:val="00CE1444"/>
    <w:rsid w:val="00CF11F5"/>
    <w:rsid w:val="00CF3084"/>
    <w:rsid w:val="00CF4519"/>
    <w:rsid w:val="00CF53CF"/>
    <w:rsid w:val="00CF57D7"/>
    <w:rsid w:val="00D01434"/>
    <w:rsid w:val="00D02527"/>
    <w:rsid w:val="00D0797A"/>
    <w:rsid w:val="00D10A68"/>
    <w:rsid w:val="00D17F9F"/>
    <w:rsid w:val="00D213EB"/>
    <w:rsid w:val="00D214D1"/>
    <w:rsid w:val="00D25BF6"/>
    <w:rsid w:val="00D330BB"/>
    <w:rsid w:val="00D37B09"/>
    <w:rsid w:val="00D4799E"/>
    <w:rsid w:val="00D5431A"/>
    <w:rsid w:val="00D56201"/>
    <w:rsid w:val="00D60E17"/>
    <w:rsid w:val="00D64E9F"/>
    <w:rsid w:val="00D71AC3"/>
    <w:rsid w:val="00D76C6F"/>
    <w:rsid w:val="00D86782"/>
    <w:rsid w:val="00D96EEC"/>
    <w:rsid w:val="00DA18D8"/>
    <w:rsid w:val="00DA7ABF"/>
    <w:rsid w:val="00DB64C3"/>
    <w:rsid w:val="00DC07FD"/>
    <w:rsid w:val="00DC64B7"/>
    <w:rsid w:val="00DD5983"/>
    <w:rsid w:val="00DE3EAF"/>
    <w:rsid w:val="00DF0B45"/>
    <w:rsid w:val="00E1356C"/>
    <w:rsid w:val="00E26C9A"/>
    <w:rsid w:val="00E302BC"/>
    <w:rsid w:val="00E30917"/>
    <w:rsid w:val="00E317EE"/>
    <w:rsid w:val="00E42AFD"/>
    <w:rsid w:val="00E567F3"/>
    <w:rsid w:val="00E74172"/>
    <w:rsid w:val="00E74453"/>
    <w:rsid w:val="00E870FD"/>
    <w:rsid w:val="00E92652"/>
    <w:rsid w:val="00E96207"/>
    <w:rsid w:val="00EA0C10"/>
    <w:rsid w:val="00EA43FF"/>
    <w:rsid w:val="00EA537D"/>
    <w:rsid w:val="00EB6EC0"/>
    <w:rsid w:val="00ED0F82"/>
    <w:rsid w:val="00ED124E"/>
    <w:rsid w:val="00EE3E88"/>
    <w:rsid w:val="00EF27BF"/>
    <w:rsid w:val="00F03345"/>
    <w:rsid w:val="00F03DF4"/>
    <w:rsid w:val="00F26B76"/>
    <w:rsid w:val="00F34DB4"/>
    <w:rsid w:val="00F431D2"/>
    <w:rsid w:val="00F46452"/>
    <w:rsid w:val="00F50707"/>
    <w:rsid w:val="00F53384"/>
    <w:rsid w:val="00F62F2C"/>
    <w:rsid w:val="00F66F06"/>
    <w:rsid w:val="00F72879"/>
    <w:rsid w:val="00F72D8C"/>
    <w:rsid w:val="00F732AD"/>
    <w:rsid w:val="00F7747D"/>
    <w:rsid w:val="00F85EB6"/>
    <w:rsid w:val="00F9334E"/>
    <w:rsid w:val="00FA3ECA"/>
    <w:rsid w:val="00FB050C"/>
    <w:rsid w:val="00FC6E11"/>
    <w:rsid w:val="00FD7FCF"/>
    <w:rsid w:val="00FE00DF"/>
    <w:rsid w:val="00FE074A"/>
    <w:rsid w:val="00FE2E3F"/>
    <w:rsid w:val="00FE4804"/>
    <w:rsid w:val="00FF0F30"/>
    <w:rsid w:val="00FF1B01"/>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9EB72-5C83-46F3-A029-D2F6FD7F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2D"/>
    <w:pPr>
      <w:spacing w:after="0" w:line="240" w:lineRule="auto"/>
      <w:jc w:val="both"/>
    </w:pPr>
    <w:rPr>
      <w:rFonts w:ascii="Calibri" w:hAnsi="Calibri" w:cs="Times New Roman"/>
    </w:rPr>
  </w:style>
  <w:style w:type="paragraph" w:styleId="1">
    <w:name w:val="heading 1"/>
    <w:basedOn w:val="a"/>
    <w:next w:val="a"/>
    <w:link w:val="10"/>
    <w:uiPriority w:val="9"/>
    <w:qFormat/>
    <w:rsid w:val="000F5691"/>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691"/>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0F5691"/>
    <w:pPr>
      <w:spacing w:after="0" w:line="240" w:lineRule="auto"/>
      <w:ind w:firstLine="709"/>
      <w:jc w:val="both"/>
    </w:pPr>
    <w:rPr>
      <w:rFonts w:ascii="Times New Roman" w:hAnsi="Times New Roman"/>
      <w:color w:val="000000" w:themeColor="text1"/>
      <w:sz w:val="24"/>
    </w:rPr>
  </w:style>
  <w:style w:type="paragraph" w:styleId="a4">
    <w:name w:val="List Paragraph"/>
    <w:basedOn w:val="a"/>
    <w:uiPriority w:val="34"/>
    <w:qFormat/>
    <w:rsid w:val="000F5691"/>
    <w:pPr>
      <w:spacing w:after="200" w:line="276" w:lineRule="auto"/>
      <w:ind w:left="720"/>
      <w:contextualSpacing/>
      <w:jc w:val="left"/>
    </w:pPr>
  </w:style>
  <w:style w:type="character" w:customStyle="1" w:styleId="2">
    <w:name w:val="Основной текст (2)_"/>
    <w:basedOn w:val="a0"/>
    <w:link w:val="20"/>
    <w:rsid w:val="0094272D"/>
    <w:rPr>
      <w:sz w:val="28"/>
      <w:szCs w:val="28"/>
      <w:shd w:val="clear" w:color="auto" w:fill="FFFFFF"/>
    </w:rPr>
  </w:style>
  <w:style w:type="paragraph" w:customStyle="1" w:styleId="20">
    <w:name w:val="Основной текст (2)"/>
    <w:basedOn w:val="a"/>
    <w:link w:val="2"/>
    <w:rsid w:val="0094272D"/>
    <w:pPr>
      <w:widowControl w:val="0"/>
      <w:shd w:val="clear" w:color="auto" w:fill="FFFFFF"/>
      <w:spacing w:before="240" w:after="240" w:line="0" w:lineRule="atLeast"/>
      <w:jc w:val="center"/>
    </w:pPr>
    <w:rPr>
      <w:rFonts w:asciiTheme="minorHAnsi" w:hAnsiTheme="minorHAnsi" w:cstheme="minorBidi"/>
      <w:sz w:val="28"/>
      <w:szCs w:val="28"/>
    </w:rPr>
  </w:style>
  <w:style w:type="paragraph" w:styleId="a5">
    <w:name w:val="Normal (Web)"/>
    <w:basedOn w:val="a"/>
    <w:uiPriority w:val="99"/>
    <w:unhideWhenUsed/>
    <w:rsid w:val="00C141E7"/>
    <w:pPr>
      <w:spacing w:before="100" w:beforeAutospacing="1" w:after="100" w:afterAutospacing="1"/>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F72D8C"/>
    <w:rPr>
      <w:rFonts w:ascii="Tahoma" w:hAnsi="Tahoma" w:cs="Tahoma"/>
      <w:sz w:val="16"/>
      <w:szCs w:val="16"/>
    </w:rPr>
  </w:style>
  <w:style w:type="character" w:customStyle="1" w:styleId="a7">
    <w:name w:val="Текст выноски Знак"/>
    <w:basedOn w:val="a0"/>
    <w:link w:val="a6"/>
    <w:uiPriority w:val="99"/>
    <w:semiHidden/>
    <w:rsid w:val="00F72D8C"/>
    <w:rPr>
      <w:rFonts w:ascii="Tahoma" w:hAnsi="Tahoma" w:cs="Tahoma"/>
      <w:sz w:val="16"/>
      <w:szCs w:val="16"/>
    </w:rPr>
  </w:style>
  <w:style w:type="paragraph" w:customStyle="1" w:styleId="11">
    <w:name w:val="Абзац списка1"/>
    <w:basedOn w:val="a"/>
    <w:rsid w:val="00C6497F"/>
    <w:pPr>
      <w:widowControl w:val="0"/>
      <w:autoSpaceDE w:val="0"/>
      <w:autoSpaceDN w:val="0"/>
      <w:adjustRightInd w:val="0"/>
      <w:spacing w:line="300" w:lineRule="auto"/>
      <w:ind w:left="720" w:firstLine="320"/>
      <w:contextualSpacing/>
    </w:pPr>
    <w:rPr>
      <w:rFonts w:ascii="Times New Roman" w:eastAsia="Times New Roman" w:hAnsi="Times New Roman"/>
      <w:sz w:val="24"/>
      <w:szCs w:val="24"/>
      <w:lang w:eastAsia="ru-RU"/>
    </w:rPr>
  </w:style>
  <w:style w:type="paragraph" w:styleId="a8">
    <w:name w:val="header"/>
    <w:basedOn w:val="a"/>
    <w:link w:val="a9"/>
    <w:uiPriority w:val="99"/>
    <w:unhideWhenUsed/>
    <w:rsid w:val="00546412"/>
    <w:pPr>
      <w:tabs>
        <w:tab w:val="center" w:pos="4677"/>
        <w:tab w:val="right" w:pos="9355"/>
      </w:tabs>
    </w:pPr>
  </w:style>
  <w:style w:type="character" w:customStyle="1" w:styleId="a9">
    <w:name w:val="Верхний колонтитул Знак"/>
    <w:basedOn w:val="a0"/>
    <w:link w:val="a8"/>
    <w:uiPriority w:val="99"/>
    <w:rsid w:val="00546412"/>
    <w:rPr>
      <w:rFonts w:ascii="Calibri" w:hAnsi="Calibri" w:cs="Times New Roman"/>
    </w:rPr>
  </w:style>
  <w:style w:type="paragraph" w:styleId="aa">
    <w:name w:val="footer"/>
    <w:basedOn w:val="a"/>
    <w:link w:val="ab"/>
    <w:uiPriority w:val="99"/>
    <w:unhideWhenUsed/>
    <w:rsid w:val="00546412"/>
    <w:pPr>
      <w:tabs>
        <w:tab w:val="center" w:pos="4677"/>
        <w:tab w:val="right" w:pos="9355"/>
      </w:tabs>
    </w:pPr>
  </w:style>
  <w:style w:type="character" w:customStyle="1" w:styleId="ab">
    <w:name w:val="Нижний колонтитул Знак"/>
    <w:basedOn w:val="a0"/>
    <w:link w:val="aa"/>
    <w:uiPriority w:val="99"/>
    <w:rsid w:val="0054641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Кудрова А.А.</cp:lastModifiedBy>
  <cp:revision>19</cp:revision>
  <cp:lastPrinted>2024-07-31T12:29:00Z</cp:lastPrinted>
  <dcterms:created xsi:type="dcterms:W3CDTF">2024-08-28T05:48:00Z</dcterms:created>
  <dcterms:modified xsi:type="dcterms:W3CDTF">2024-10-10T10:20:00Z</dcterms:modified>
</cp:coreProperties>
</file>