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06F" w:rsidRDefault="008259E5" w:rsidP="0011206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1206F" w:rsidRPr="0011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изменения </w:t>
      </w:r>
    </w:p>
    <w:p w:rsidR="0011206F" w:rsidRDefault="0011206F" w:rsidP="0011206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11206F" w:rsidRPr="0011206F" w:rsidRDefault="0011206F" w:rsidP="0011206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государственном пенсионном обеспечении граждан </w:t>
      </w:r>
    </w:p>
    <w:p w:rsidR="00132C9F" w:rsidRPr="00C46AD2" w:rsidRDefault="0011206F" w:rsidP="0011206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Приднестровской Молдавской Республике</w:t>
      </w:r>
      <w:r w:rsidR="00132C9F"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1206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ября 2024 года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A7" w:rsidRPr="00CB3FA7" w:rsidRDefault="00AC665E" w:rsidP="006A0CB8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5E">
        <w:rPr>
          <w:rFonts w:ascii="Times New Roman" w:hAnsi="Times New Roman" w:cs="Times New Roman"/>
          <w:b/>
          <w:sz w:val="28"/>
          <w:szCs w:val="28"/>
          <w:lang w:eastAsia="ru-RU"/>
        </w:rPr>
        <w:t>Статья 1.</w:t>
      </w:r>
      <w:r w:rsidRPr="00AC6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17 февраля 2005 года № 537-З-III «О государственном пенсионном обеспечении граждан в Приднестровской Молдавской Республике»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05-8) с изменениями и дополнениями, внесенными законами Приднестровской Молдавской Республики от 28 июня 2005 года № 584-ЗД-III (САЗ 05-27); от 15 мая 2006 года № 29-ЗД-IV (САЗ 06-21); от 13 октября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2006 года № 102-ЗИД-IV (САЗ 06-42); от 4 октября 2007 года № 323-ЗИ-IV (САЗ 07-41); от 20 декабря 2007 года № 365-ЗД-IV (САЗ 07-52); от 17 января 2008 года № 385-ЗИ-IV (САЗ 08-2); от 9 июля 2009 года № 807-ЗИ-IV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09-29); от 25 августа 2009 года № 848-ЗИ-IV (САЗ 09-35); от 25 августа 2009 года № 853-ЗИ-IV (САЗ 09-35); от 4 февраля 2010 года № 15-ЗИ-IV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10-5); от 29 апреля 2010 года № 69-ЗИД-IV (САЗ 10-17); от 4 июня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2010 года № 94-ЗИД-IV (САЗ 10-22); от 4 октября 2010 года № 184-ЗД-IV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10-40); от 9 декабря 2010 года № 252-ЗИ-IV (САЗ 10-49); от 26 апреля 2011 года № 37-ЗИД-V (САЗ 11-17); от 11 октября 2011 года № 175-ЗИ-V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11-41); от 29 декабря 2011 года № 265-ЗИД-V (САЗ 12-1,1); от 31 мая 2012 года № 79-ЗД-V (САЗ 12-23); от 5 июля 2012 года № 117-ЗИД-V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12-28); от 31 июля 2012 года № 154-ЗД-V (САЗ 12-32); от 31 июля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2012 года № 155-ЗИ-V (САЗ 12-32); от 16 октября 2012 года № 197-ЗИ-V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12-43); от 24 декабря 2012 года № 270-ЗИ-V (САЗ 12-53); от 29 декабря 2012 года № 282-ЗИ-V (САЗ 12-53); от 22 января 2013 года № 24-ЗД-V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13-3); от 25 января 2013 года № 30-ЗД-V (САЗ 13-3); от 17 июня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126-ЗИ-V (САЗ 13-24); от 28 июня 2013 года № 143-ЗИ-V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13-25); от 20 ноября 2013 года № 242-ЗИД-V (САЗ 13-46); от 31 октября 2014 года № 163-ЗИ-V (САЗ 14-44); от 12 февраля 2016 года № 5-ЗД-VI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16-6); от 7 апреля 2016 года № 109-ЗИ-VI (САЗ 16-14); от 25 мая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2016 года № 139-ЗД-VI (САЗ 16-21); от 2 июня 2016 года № 147-ЗИД-VI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16-22); от 27 июня 2016 года № 159-ЗД-VI (САЗ 16-26); от 27 июня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2016 года № 160-ЗИ-VI (САЗ 16-26); от 30 ноября 2016 года № 256-ЗД-VI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(САЗ 16-48); от 30 ноября 2016 года № 268-ЗИ-VI (САЗ 16-48); от 30 ноября 2016 года № 271-ЗИД-VI (САЗ 16-48); от 3 марта 2017 года № 45-ЗИД-VI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17-10); от 19 июня 2017 года № 140-ЗД-VI (САЗ 17-25); от 19 июня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166-ЗИ-VI (САЗ 17-25); от 19 июля 2017 года № 225-ЗД-VI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17-30); от 21 июля 2017 года № 227-ЗИД-VI (САЗ 17-30); от 18 декабря 2017 года № 377-ЗД-VI (САЗ 17-52); от 21 марта 2018 года № 76-ЗИ-VI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18-12); от 2 июля 2018 года № 197-ЗИ-VI (САЗ 18-27); от 16 июля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2018 года № 206-ЗД-VI (САЗ 18-29); от 20 ноября 2018 года № 308-ЗИ-VI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18-47); от 10 января 2019 года № 1-ЗИ-VI (САЗ 19-1); от 1 августа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164-ЗД-VI (САЗ 19-29); от 12 декабря 2019 года № 230-ЗД-VI (САЗ 19-48); от 21 апреля 2020 года № 65-ЗИД-VI (САЗ 20-17); от 22 июля 2020 года № 98-ЗД-VI (САЗ 20-30); от 12 ноября 2020 года № 193-ЗИД-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20-46); от 18 ноября 2020 года № 194-ЗИ-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20-47); от 15 марта 2021 года № 36-ЗИ-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21-11); от 15 апреля 2021 года № 69-ЗД-VII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21-15); от 6 июля 2021 года № 146-ЗИ-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21-27); от 13 октября 2021 года № 240-ЗИД-VII (САЗ 21-41); от 16 февраля 2022 года № 25-ЗИ-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22-6); от 2 июня 2022 года № 106-ЗИ-VII (САЗ 22-25); от 8 июля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2022 года № 168-ЗИ-VII (САЗ 22-26); от 16 февраля 2023 года № 17-ЗИ-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23-7,1); от 16 марта 2023 года № 44-ЗИ-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23-11); от 13 июня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2023 года</w:t>
      </w:r>
      <w:hyperlink r:id="rId7" w:tgtFrame="_blank" w:history="1">
        <w:r w:rsidR="006A0CB8" w:rsidRPr="006A0CB8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№ 135-ЗИ-VII</w:t>
        </w:r>
      </w:hyperlink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23-24); от 17 июля 2023 года</w:t>
      </w:r>
      <w:hyperlink r:id="rId8" w:tgtFrame="_blank" w:history="1">
        <w:r w:rsidR="006A0CB8" w:rsidRPr="006A0CB8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№ 225-ЗД-VII</w:t>
        </w:r>
      </w:hyperlink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23-29); от 20 июля 2023 года</w:t>
      </w:r>
      <w:hyperlink r:id="rId9" w:tgtFrame="_blank" w:history="1">
        <w:r w:rsidR="006A0CB8" w:rsidRPr="006A0CB8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№ 243-ЗИ-VII</w:t>
        </w:r>
      </w:hyperlink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23-29); от 29 сентября 2023 года № 295-ЗИ-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23-39,1); от 18 апреля 2024 года № 74-ЗИД-VII (САЗ 24-17); от 24 июля 2024 года № 174-ЗИ-VII (САЗ 24-31)</w:t>
      </w:r>
      <w:r w:rsid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 октября 2024 года</w:t>
      </w:r>
      <w:r w:rsid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251-ЗД-VII</w:t>
      </w:r>
      <w:r w:rsid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0CB8" w:rsidRPr="006A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24-42)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</w:t>
      </w:r>
      <w:r w:rsidR="00663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663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FA7" w:rsidRPr="00CB3FA7" w:rsidRDefault="00CB3FA7" w:rsidP="00CB3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29" w:rsidRPr="00684A29" w:rsidRDefault="00684A29" w:rsidP="00684A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г) части второй пункта 2 статьи 97 изложить в следующей редакции:</w:t>
      </w:r>
    </w:p>
    <w:p w:rsidR="009135BC" w:rsidRPr="00684A29" w:rsidRDefault="00684A29" w:rsidP="00684A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>«г) наличие справки от участкового врача (врача общей практики (семейного врача)), заверенной заведующим поликлиникой, подтверждающей наличие ограничения передвижения у пенсионера, по форме</w:t>
      </w:r>
      <w:r w:rsidR="00E30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</w:t>
      </w:r>
      <w:r w:rsidR="00E30EF2" w:rsidRPr="00EB49AC">
        <w:rPr>
          <w:rFonts w:ascii="Times New Roman" w:hAnsi="Times New Roman" w:cs="Times New Roman"/>
          <w:sz w:val="28"/>
          <w:szCs w:val="28"/>
        </w:rPr>
        <w:t>уполномоченным Правительством Приднестровской Молдавской Республики</w:t>
      </w:r>
      <w:r w:rsidR="00E30EF2"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государственной власти, в ведении которого находятся вопросы здравоохранения, вне зависимости от возраста и наличия у него инвалидности</w:t>
      </w:r>
      <w:r w:rsidR="00A020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35BC"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35BC" w:rsidRPr="00684A29" w:rsidRDefault="009135BC" w:rsidP="00913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BC" w:rsidRPr="00EF1DCF" w:rsidRDefault="009135BC" w:rsidP="009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14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714DE2">
        <w:rPr>
          <w:bCs/>
          <w:sz w:val="28"/>
          <w:szCs w:val="28"/>
        </w:rPr>
        <w:t xml:space="preserve"> </w:t>
      </w:r>
      <w:r w:rsidRPr="00714DE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Закон вступает в силу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F1DCF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дня, следующего за днем официального опубликования</w:t>
      </w:r>
      <w:r w:rsidR="00D961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17 октября 2024 года.</w:t>
      </w:r>
    </w:p>
    <w:p w:rsidR="00CB3FA7" w:rsidRPr="001D75B4" w:rsidRDefault="00CB3FA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9D7614" w:rsidRPr="009D7614" w:rsidRDefault="009D7614" w:rsidP="009D7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7614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9D7614" w:rsidRPr="009D7614" w:rsidRDefault="009D7614" w:rsidP="009D7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614">
        <w:rPr>
          <w:rFonts w:ascii="Times New Roman" w:eastAsia="Calibri" w:hAnsi="Times New Roman" w:cs="Times New Roman"/>
          <w:sz w:val="28"/>
          <w:szCs w:val="28"/>
          <w:lang w:eastAsia="ru-RU"/>
        </w:rPr>
        <w:t>2 декабря 2024 г.</w:t>
      </w:r>
    </w:p>
    <w:p w:rsidR="009D7614" w:rsidRPr="009D7614" w:rsidRDefault="009D7614" w:rsidP="009D7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614">
        <w:rPr>
          <w:rFonts w:ascii="Times New Roman" w:eastAsia="Calibri" w:hAnsi="Times New Roman" w:cs="Times New Roman"/>
          <w:sz w:val="28"/>
          <w:szCs w:val="28"/>
          <w:lang w:eastAsia="ru-RU"/>
        </w:rPr>
        <w:t>№ 293-ЗИ-VI</w:t>
      </w:r>
      <w:r w:rsidRPr="009D76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</w:p>
    <w:sectPr w:rsidR="009D7614" w:rsidRPr="009D7614" w:rsidSect="00C00815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93" w:rsidRDefault="00F56393" w:rsidP="00C54C41">
      <w:pPr>
        <w:spacing w:after="0" w:line="240" w:lineRule="auto"/>
      </w:pPr>
      <w:r>
        <w:separator/>
      </w:r>
    </w:p>
  </w:endnote>
  <w:endnote w:type="continuationSeparator" w:id="0">
    <w:p w:rsidR="00F56393" w:rsidRDefault="00F56393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93" w:rsidRDefault="00F56393" w:rsidP="00C54C41">
      <w:pPr>
        <w:spacing w:after="0" w:line="240" w:lineRule="auto"/>
      </w:pPr>
      <w:r>
        <w:separator/>
      </w:r>
    </w:p>
  </w:footnote>
  <w:footnote w:type="continuationSeparator" w:id="0">
    <w:p w:rsidR="00F56393" w:rsidRDefault="00F56393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9D7614" w:rsidRPr="009D7614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36716"/>
    <w:rsid w:val="00050128"/>
    <w:rsid w:val="00051359"/>
    <w:rsid w:val="000632C0"/>
    <w:rsid w:val="00083021"/>
    <w:rsid w:val="0008585E"/>
    <w:rsid w:val="000878C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42437"/>
    <w:rsid w:val="001458AF"/>
    <w:rsid w:val="00150566"/>
    <w:rsid w:val="00152C97"/>
    <w:rsid w:val="00155EA1"/>
    <w:rsid w:val="00166E2D"/>
    <w:rsid w:val="001B3E3A"/>
    <w:rsid w:val="001C6694"/>
    <w:rsid w:val="001D729E"/>
    <w:rsid w:val="001D75B4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E24DF"/>
    <w:rsid w:val="002E55E8"/>
    <w:rsid w:val="002E58B3"/>
    <w:rsid w:val="002E7FF7"/>
    <w:rsid w:val="00307DCA"/>
    <w:rsid w:val="00315617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B306B"/>
    <w:rsid w:val="003C434D"/>
    <w:rsid w:val="003C653D"/>
    <w:rsid w:val="003D2F4A"/>
    <w:rsid w:val="003E0301"/>
    <w:rsid w:val="004050FB"/>
    <w:rsid w:val="004125DC"/>
    <w:rsid w:val="004142B8"/>
    <w:rsid w:val="0045752D"/>
    <w:rsid w:val="00470A2A"/>
    <w:rsid w:val="00491359"/>
    <w:rsid w:val="004A790D"/>
    <w:rsid w:val="004B26E1"/>
    <w:rsid w:val="004C46A2"/>
    <w:rsid w:val="004E656D"/>
    <w:rsid w:val="004F002C"/>
    <w:rsid w:val="005107D9"/>
    <w:rsid w:val="005177F6"/>
    <w:rsid w:val="0057071E"/>
    <w:rsid w:val="00571D53"/>
    <w:rsid w:val="005739AD"/>
    <w:rsid w:val="005744AA"/>
    <w:rsid w:val="00577268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32A4"/>
    <w:rsid w:val="00642BA3"/>
    <w:rsid w:val="006602D9"/>
    <w:rsid w:val="00663A6F"/>
    <w:rsid w:val="00684A29"/>
    <w:rsid w:val="006A0CB8"/>
    <w:rsid w:val="006B4883"/>
    <w:rsid w:val="006E7898"/>
    <w:rsid w:val="0070239A"/>
    <w:rsid w:val="00704EE9"/>
    <w:rsid w:val="00717599"/>
    <w:rsid w:val="0072380D"/>
    <w:rsid w:val="00735615"/>
    <w:rsid w:val="00746001"/>
    <w:rsid w:val="007633F6"/>
    <w:rsid w:val="00763C96"/>
    <w:rsid w:val="00764886"/>
    <w:rsid w:val="00773730"/>
    <w:rsid w:val="0079212D"/>
    <w:rsid w:val="0079341C"/>
    <w:rsid w:val="00796F98"/>
    <w:rsid w:val="007A310B"/>
    <w:rsid w:val="008019AA"/>
    <w:rsid w:val="0081605A"/>
    <w:rsid w:val="008259E5"/>
    <w:rsid w:val="00852FDF"/>
    <w:rsid w:val="0087006F"/>
    <w:rsid w:val="00880045"/>
    <w:rsid w:val="008820D8"/>
    <w:rsid w:val="00892598"/>
    <w:rsid w:val="008B2C53"/>
    <w:rsid w:val="008B3CF2"/>
    <w:rsid w:val="008F26CE"/>
    <w:rsid w:val="0091158F"/>
    <w:rsid w:val="009135BC"/>
    <w:rsid w:val="00915701"/>
    <w:rsid w:val="00924CC3"/>
    <w:rsid w:val="0092775A"/>
    <w:rsid w:val="0094599D"/>
    <w:rsid w:val="00946430"/>
    <w:rsid w:val="0099761F"/>
    <w:rsid w:val="009A507B"/>
    <w:rsid w:val="009C3EA6"/>
    <w:rsid w:val="009D7614"/>
    <w:rsid w:val="009E43D5"/>
    <w:rsid w:val="009E5AA1"/>
    <w:rsid w:val="009E7B98"/>
    <w:rsid w:val="00A0204F"/>
    <w:rsid w:val="00A0296C"/>
    <w:rsid w:val="00A02C02"/>
    <w:rsid w:val="00A31B63"/>
    <w:rsid w:val="00A54A79"/>
    <w:rsid w:val="00A615C4"/>
    <w:rsid w:val="00A67E36"/>
    <w:rsid w:val="00A805C4"/>
    <w:rsid w:val="00A8575B"/>
    <w:rsid w:val="00A927E7"/>
    <w:rsid w:val="00A96E5C"/>
    <w:rsid w:val="00AA1C75"/>
    <w:rsid w:val="00AA4748"/>
    <w:rsid w:val="00AB32F5"/>
    <w:rsid w:val="00AB52A8"/>
    <w:rsid w:val="00AC4A14"/>
    <w:rsid w:val="00AC53A2"/>
    <w:rsid w:val="00AC665E"/>
    <w:rsid w:val="00AD544C"/>
    <w:rsid w:val="00AF2005"/>
    <w:rsid w:val="00B074F0"/>
    <w:rsid w:val="00B32454"/>
    <w:rsid w:val="00BA5BDC"/>
    <w:rsid w:val="00BC59A0"/>
    <w:rsid w:val="00C00815"/>
    <w:rsid w:val="00C10D94"/>
    <w:rsid w:val="00C11755"/>
    <w:rsid w:val="00C13435"/>
    <w:rsid w:val="00C420F1"/>
    <w:rsid w:val="00C42D0D"/>
    <w:rsid w:val="00C46AD2"/>
    <w:rsid w:val="00C54C41"/>
    <w:rsid w:val="00C63DE3"/>
    <w:rsid w:val="00C75143"/>
    <w:rsid w:val="00C756FE"/>
    <w:rsid w:val="00C76E3F"/>
    <w:rsid w:val="00C84500"/>
    <w:rsid w:val="00CB3112"/>
    <w:rsid w:val="00CB3FA7"/>
    <w:rsid w:val="00CB7188"/>
    <w:rsid w:val="00CF2EEA"/>
    <w:rsid w:val="00D476AD"/>
    <w:rsid w:val="00D62752"/>
    <w:rsid w:val="00D70862"/>
    <w:rsid w:val="00D94D6D"/>
    <w:rsid w:val="00D961CF"/>
    <w:rsid w:val="00DC13CA"/>
    <w:rsid w:val="00DC3A46"/>
    <w:rsid w:val="00E074F9"/>
    <w:rsid w:val="00E15988"/>
    <w:rsid w:val="00E30EF2"/>
    <w:rsid w:val="00E31870"/>
    <w:rsid w:val="00E33C30"/>
    <w:rsid w:val="00E60C41"/>
    <w:rsid w:val="00E83940"/>
    <w:rsid w:val="00EB7BE7"/>
    <w:rsid w:val="00EC0EA2"/>
    <w:rsid w:val="00EC55BF"/>
    <w:rsid w:val="00EE0186"/>
    <w:rsid w:val="00F20893"/>
    <w:rsid w:val="00F229CC"/>
    <w:rsid w:val="00F336D4"/>
    <w:rsid w:val="00F46026"/>
    <w:rsid w:val="00F54DE2"/>
    <w:rsid w:val="00F56393"/>
    <w:rsid w:val="00F74C83"/>
    <w:rsid w:val="00FA1C47"/>
    <w:rsid w:val="00FA3202"/>
    <w:rsid w:val="00FA50C6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mr.ru/View.aspx?id=LamzwpaeUTrEc6GEWFyITg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pmr.ru/View.aspx?id=kz9REAxX70wdDS%2btSf3ldQ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pmr.ru/View.aspx?id=LamzwpaeUTrEc6GEWFyIT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187</cp:revision>
  <cp:lastPrinted>2024-11-20T08:13:00Z</cp:lastPrinted>
  <dcterms:created xsi:type="dcterms:W3CDTF">2024-09-25T06:39:00Z</dcterms:created>
  <dcterms:modified xsi:type="dcterms:W3CDTF">2024-12-02T12:42:00Z</dcterms:modified>
</cp:coreProperties>
</file>