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7346D" w:rsidRDefault="00490ACC" w:rsidP="0077346D">
      <w:pPr>
        <w:ind w:firstLine="709"/>
        <w:jc w:val="both"/>
        <w:rPr>
          <w:spacing w:val="0"/>
          <w:lang w:val="en-US"/>
        </w:rPr>
      </w:pPr>
    </w:p>
    <w:p w:rsidR="00490ACC" w:rsidRPr="0077346D" w:rsidRDefault="00490ACC" w:rsidP="0077346D">
      <w:pPr>
        <w:ind w:firstLine="709"/>
        <w:jc w:val="both"/>
        <w:rPr>
          <w:spacing w:val="0"/>
        </w:rPr>
      </w:pPr>
    </w:p>
    <w:p w:rsidR="00490ACC" w:rsidRPr="0077346D" w:rsidRDefault="00490ACC" w:rsidP="0077346D">
      <w:pPr>
        <w:ind w:firstLine="709"/>
        <w:jc w:val="both"/>
        <w:rPr>
          <w:spacing w:val="0"/>
        </w:rPr>
      </w:pPr>
    </w:p>
    <w:p w:rsidR="00490ACC" w:rsidRPr="0077346D" w:rsidRDefault="00490ACC" w:rsidP="0077346D">
      <w:pPr>
        <w:ind w:firstLine="709"/>
        <w:jc w:val="both"/>
        <w:rPr>
          <w:spacing w:val="0"/>
        </w:rPr>
      </w:pPr>
    </w:p>
    <w:p w:rsidR="003B0F28" w:rsidRPr="0077346D" w:rsidRDefault="003B0F28" w:rsidP="0077346D">
      <w:pPr>
        <w:ind w:firstLine="709"/>
        <w:jc w:val="center"/>
        <w:rPr>
          <w:b/>
          <w:spacing w:val="0"/>
        </w:rPr>
      </w:pPr>
    </w:p>
    <w:p w:rsidR="00490ACC" w:rsidRPr="0077346D" w:rsidRDefault="006404A3" w:rsidP="0077346D">
      <w:pPr>
        <w:jc w:val="center"/>
        <w:rPr>
          <w:b/>
          <w:spacing w:val="0"/>
        </w:rPr>
      </w:pPr>
      <w:r w:rsidRPr="0077346D">
        <w:rPr>
          <w:b/>
          <w:spacing w:val="0"/>
        </w:rPr>
        <w:t>З</w:t>
      </w:r>
      <w:r w:rsidR="00490ACC" w:rsidRPr="0077346D">
        <w:rPr>
          <w:b/>
          <w:spacing w:val="0"/>
        </w:rPr>
        <w:t>акон</w:t>
      </w:r>
    </w:p>
    <w:p w:rsidR="00490ACC" w:rsidRPr="0077346D" w:rsidRDefault="00490ACC" w:rsidP="0077346D">
      <w:pPr>
        <w:jc w:val="center"/>
        <w:outlineLvl w:val="0"/>
        <w:rPr>
          <w:b/>
          <w:caps/>
          <w:spacing w:val="0"/>
        </w:rPr>
      </w:pPr>
      <w:r w:rsidRPr="0077346D">
        <w:rPr>
          <w:b/>
          <w:spacing w:val="0"/>
        </w:rPr>
        <w:t xml:space="preserve">Приднестровской Молдавской Республики </w:t>
      </w:r>
    </w:p>
    <w:p w:rsidR="00490ACC" w:rsidRPr="0077346D" w:rsidRDefault="00490ACC" w:rsidP="0077346D">
      <w:pPr>
        <w:pStyle w:val="41"/>
        <w:shd w:val="clear" w:color="auto" w:fill="auto"/>
        <w:spacing w:before="0" w:after="0" w:line="240" w:lineRule="auto"/>
        <w:jc w:val="center"/>
        <w:rPr>
          <w:spacing w:val="0"/>
          <w:sz w:val="28"/>
          <w:szCs w:val="28"/>
        </w:rPr>
      </w:pPr>
    </w:p>
    <w:p w:rsidR="001E44EB" w:rsidRPr="0077346D" w:rsidRDefault="00C4516C" w:rsidP="0077346D">
      <w:pPr>
        <w:jc w:val="center"/>
        <w:rPr>
          <w:b/>
          <w:bCs/>
          <w:spacing w:val="0"/>
        </w:rPr>
      </w:pPr>
      <w:r w:rsidRPr="0077346D">
        <w:rPr>
          <w:b/>
          <w:bCs/>
          <w:iCs/>
          <w:spacing w:val="0"/>
        </w:rPr>
        <w:t>«</w:t>
      </w:r>
      <w:r w:rsidR="001E44EB" w:rsidRPr="0077346D">
        <w:rPr>
          <w:b/>
          <w:bCs/>
          <w:spacing w:val="0"/>
        </w:rPr>
        <w:t xml:space="preserve">О внесении изменений </w:t>
      </w:r>
      <w:r w:rsidR="00BB1393">
        <w:rPr>
          <w:b/>
          <w:bCs/>
          <w:spacing w:val="0"/>
        </w:rPr>
        <w:t xml:space="preserve">и дополнения </w:t>
      </w:r>
      <w:r w:rsidR="001E44EB" w:rsidRPr="0077346D">
        <w:rPr>
          <w:b/>
          <w:bCs/>
          <w:spacing w:val="0"/>
        </w:rPr>
        <w:t>в Закон</w:t>
      </w:r>
    </w:p>
    <w:p w:rsidR="001E44EB" w:rsidRPr="0077346D" w:rsidRDefault="001E44EB" w:rsidP="0077346D">
      <w:pPr>
        <w:jc w:val="center"/>
        <w:rPr>
          <w:b/>
          <w:bCs/>
          <w:spacing w:val="0"/>
        </w:rPr>
      </w:pPr>
      <w:r w:rsidRPr="0077346D">
        <w:rPr>
          <w:b/>
          <w:bCs/>
          <w:spacing w:val="0"/>
        </w:rPr>
        <w:t>Приднестровской Молдавской Республики</w:t>
      </w:r>
    </w:p>
    <w:p w:rsidR="008D1DEF" w:rsidRPr="0077346D" w:rsidRDefault="001E44EB" w:rsidP="0077346D">
      <w:pPr>
        <w:jc w:val="center"/>
        <w:rPr>
          <w:b/>
          <w:spacing w:val="0"/>
        </w:rPr>
      </w:pPr>
      <w:r w:rsidRPr="0077346D">
        <w:rPr>
          <w:b/>
          <w:bCs/>
          <w:spacing w:val="0"/>
        </w:rPr>
        <w:t>«О республиканском бюджете на 2024 год»</w:t>
      </w:r>
    </w:p>
    <w:p w:rsidR="00BD0DB1" w:rsidRPr="0077346D" w:rsidRDefault="00BD0DB1" w:rsidP="0077346D">
      <w:pPr>
        <w:ind w:firstLine="709"/>
        <w:jc w:val="center"/>
        <w:rPr>
          <w:spacing w:val="0"/>
        </w:rPr>
      </w:pPr>
    </w:p>
    <w:p w:rsidR="00490ACC" w:rsidRPr="0077346D" w:rsidRDefault="00490ACC" w:rsidP="0077346D">
      <w:pPr>
        <w:jc w:val="both"/>
        <w:rPr>
          <w:spacing w:val="0"/>
        </w:rPr>
      </w:pPr>
      <w:r w:rsidRPr="0077346D">
        <w:rPr>
          <w:spacing w:val="0"/>
        </w:rPr>
        <w:t>Принят Верховным Советом</w:t>
      </w:r>
    </w:p>
    <w:p w:rsidR="00490ACC" w:rsidRPr="0077346D" w:rsidRDefault="00490ACC" w:rsidP="0077346D">
      <w:pPr>
        <w:jc w:val="both"/>
        <w:rPr>
          <w:spacing w:val="0"/>
        </w:rPr>
      </w:pPr>
      <w:r w:rsidRPr="0077346D">
        <w:rPr>
          <w:spacing w:val="0"/>
        </w:rPr>
        <w:t xml:space="preserve">Приднестровской Молдавской Республики         </w:t>
      </w:r>
      <w:r w:rsidR="005A34F8" w:rsidRPr="0077346D">
        <w:rPr>
          <w:spacing w:val="0"/>
        </w:rPr>
        <w:t xml:space="preserve"> </w:t>
      </w:r>
      <w:r w:rsidR="00EF66F8" w:rsidRPr="0077346D">
        <w:rPr>
          <w:spacing w:val="0"/>
        </w:rPr>
        <w:t xml:space="preserve">  </w:t>
      </w:r>
      <w:r w:rsidR="00160CB7" w:rsidRPr="0077346D">
        <w:rPr>
          <w:spacing w:val="0"/>
        </w:rPr>
        <w:t xml:space="preserve"> </w:t>
      </w:r>
      <w:r w:rsidR="004D0024" w:rsidRPr="0077346D">
        <w:rPr>
          <w:spacing w:val="0"/>
        </w:rPr>
        <w:t xml:space="preserve"> </w:t>
      </w:r>
      <w:r w:rsidR="00EB39D6" w:rsidRPr="0077346D">
        <w:rPr>
          <w:spacing w:val="0"/>
        </w:rPr>
        <w:t xml:space="preserve"> </w:t>
      </w:r>
      <w:r w:rsidR="001B7E0C" w:rsidRPr="0077346D">
        <w:rPr>
          <w:spacing w:val="0"/>
        </w:rPr>
        <w:t xml:space="preserve"> </w:t>
      </w:r>
      <w:r w:rsidR="006B67E3" w:rsidRPr="0077346D">
        <w:rPr>
          <w:spacing w:val="0"/>
        </w:rPr>
        <w:t xml:space="preserve"> </w:t>
      </w:r>
      <w:r w:rsidR="00C63E7C" w:rsidRPr="0077346D">
        <w:rPr>
          <w:spacing w:val="0"/>
        </w:rPr>
        <w:t xml:space="preserve"> </w:t>
      </w:r>
      <w:r w:rsidR="000F4014" w:rsidRPr="0077346D">
        <w:rPr>
          <w:spacing w:val="0"/>
        </w:rPr>
        <w:t xml:space="preserve">  </w:t>
      </w:r>
      <w:r w:rsidR="00C63E7C" w:rsidRPr="0077346D">
        <w:rPr>
          <w:spacing w:val="0"/>
        </w:rPr>
        <w:t xml:space="preserve"> </w:t>
      </w:r>
      <w:r w:rsidR="006F2CE3" w:rsidRPr="0077346D">
        <w:rPr>
          <w:spacing w:val="0"/>
        </w:rPr>
        <w:t xml:space="preserve"> </w:t>
      </w:r>
      <w:r w:rsidR="00685667" w:rsidRPr="0077346D">
        <w:rPr>
          <w:spacing w:val="0"/>
        </w:rPr>
        <w:t xml:space="preserve"> </w:t>
      </w:r>
      <w:r w:rsidR="006F2CE3" w:rsidRPr="0077346D">
        <w:rPr>
          <w:spacing w:val="0"/>
        </w:rPr>
        <w:t xml:space="preserve"> </w:t>
      </w:r>
      <w:r w:rsidR="00E22981" w:rsidRPr="0077346D">
        <w:rPr>
          <w:spacing w:val="0"/>
        </w:rPr>
        <w:t xml:space="preserve"> </w:t>
      </w:r>
      <w:r w:rsidR="00A90125" w:rsidRPr="0077346D">
        <w:rPr>
          <w:spacing w:val="0"/>
        </w:rPr>
        <w:t>11</w:t>
      </w:r>
      <w:r w:rsidRPr="0077346D">
        <w:rPr>
          <w:spacing w:val="0"/>
        </w:rPr>
        <w:t xml:space="preserve"> </w:t>
      </w:r>
      <w:r w:rsidR="00A90125" w:rsidRPr="0077346D">
        <w:rPr>
          <w:spacing w:val="0"/>
        </w:rPr>
        <w:t>дека</w:t>
      </w:r>
      <w:r w:rsidR="00340A51" w:rsidRPr="0077346D">
        <w:rPr>
          <w:spacing w:val="0"/>
        </w:rPr>
        <w:t>бр</w:t>
      </w:r>
      <w:r w:rsidR="006F2CE3" w:rsidRPr="0077346D">
        <w:rPr>
          <w:spacing w:val="0"/>
        </w:rPr>
        <w:t>я</w:t>
      </w:r>
      <w:r w:rsidRPr="0077346D">
        <w:rPr>
          <w:spacing w:val="0"/>
        </w:rPr>
        <w:t xml:space="preserve"> 20</w:t>
      </w:r>
      <w:r w:rsidR="007626B4" w:rsidRPr="0077346D">
        <w:rPr>
          <w:spacing w:val="0"/>
        </w:rPr>
        <w:t>2</w:t>
      </w:r>
      <w:r w:rsidR="00E442C7" w:rsidRPr="0077346D">
        <w:rPr>
          <w:spacing w:val="0"/>
        </w:rPr>
        <w:t>4</w:t>
      </w:r>
      <w:r w:rsidRPr="0077346D">
        <w:rPr>
          <w:spacing w:val="0"/>
        </w:rPr>
        <w:t xml:space="preserve"> года</w:t>
      </w:r>
    </w:p>
    <w:p w:rsidR="00452513" w:rsidRPr="0077346D" w:rsidRDefault="00452513" w:rsidP="0077346D">
      <w:pPr>
        <w:ind w:firstLine="709"/>
        <w:jc w:val="both"/>
        <w:rPr>
          <w:spacing w:val="0"/>
        </w:rPr>
      </w:pPr>
    </w:p>
    <w:p w:rsidR="001E44EB" w:rsidRPr="0077346D" w:rsidRDefault="001E44EB" w:rsidP="00E42B77">
      <w:pPr>
        <w:ind w:firstLine="709"/>
        <w:jc w:val="both"/>
        <w:rPr>
          <w:spacing w:val="0"/>
        </w:rPr>
      </w:pPr>
      <w:r w:rsidRPr="0077346D">
        <w:rPr>
          <w:b/>
          <w:spacing w:val="0"/>
        </w:rPr>
        <w:t>Статья 1.</w:t>
      </w:r>
      <w:r w:rsidRPr="0077346D">
        <w:rPr>
          <w:spacing w:val="0"/>
        </w:rPr>
        <w:t xml:space="preserve"> Внести в </w:t>
      </w:r>
      <w:hyperlink r:id="rId8" w:tooltip="(ВСТУПИЛ В СИЛУ 01.01.2020) О республиканском бюджете на 2020 год" w:history="1">
        <w:r w:rsidRPr="0077346D">
          <w:rPr>
            <w:spacing w:val="0"/>
          </w:rPr>
          <w:t xml:space="preserve">Закон Приднестровской Молдавской Республики </w:t>
        </w:r>
        <w:r w:rsidRPr="0077346D">
          <w:rPr>
            <w:spacing w:val="0"/>
          </w:rPr>
          <w:br/>
          <w:t xml:space="preserve">от 28 декабря 2023 года № 436-З-VII «О республиканском бюджете </w:t>
        </w:r>
        <w:r w:rsidRPr="0077346D">
          <w:rPr>
            <w:spacing w:val="0"/>
          </w:rPr>
          <w:br/>
          <w:t>на 2024 год»</w:t>
        </w:r>
      </w:hyperlink>
      <w:r w:rsidRPr="0077346D">
        <w:rPr>
          <w:spacing w:val="0"/>
        </w:rPr>
        <w:t xml:space="preserve"> (САЗ 24-1) с изменениями и дополнениями, внесенными законами Приднестровской Молдавской Республики от 31 января 2024 года </w:t>
      </w:r>
      <w:r w:rsidRPr="0077346D">
        <w:rPr>
          <w:spacing w:val="0"/>
        </w:rPr>
        <w:br/>
        <w:t xml:space="preserve">№ 13-ЗИД-VII (САЗ 24-12); от 31 января 2024 года № 14-ЗИД-VII (САЗ 24-12); от 5 марта 2024 года № 39-ЗИД-VII (САЗ 24-11); от 1 апреля 2024 года </w:t>
      </w:r>
      <w:r w:rsidRPr="0077346D">
        <w:rPr>
          <w:spacing w:val="0"/>
        </w:rPr>
        <w:br/>
        <w:t xml:space="preserve">№ 53-ЗИД-VII (САЗ 24-15); от 8 апреля 2024 года № 57-ЗИД-VII </w:t>
      </w:r>
      <w:r w:rsidRPr="0077346D">
        <w:rPr>
          <w:spacing w:val="0"/>
        </w:rPr>
        <w:br/>
        <w:t>(САЗ 24-16);</w:t>
      </w:r>
      <w:r w:rsidRPr="0077346D">
        <w:rPr>
          <w:color w:val="FF0000"/>
          <w:spacing w:val="0"/>
        </w:rPr>
        <w:t xml:space="preserve"> </w:t>
      </w:r>
      <w:r w:rsidRPr="0077346D">
        <w:rPr>
          <w:spacing w:val="0"/>
        </w:rPr>
        <w:t xml:space="preserve">от 8 апреля 2024 года № 58-ЗИД-VII (САЗ 24-16); от 29 апреля 2024 года № 88-ЗИД-VII (САЗ 24-19); от 14 июня 2024 года № 110-ЗИД-VII (САЗ 24-25); от 9 июля 2024 года № 141-ЗИ-VII (САЗ 24-29); от 10 июля </w:t>
      </w:r>
      <w:r w:rsidRPr="0077346D">
        <w:rPr>
          <w:spacing w:val="0"/>
        </w:rPr>
        <w:br/>
        <w:t xml:space="preserve">2024 года № 143-ЗИД-VII (САЗ 24-29); от 24 июля 2024 года № 171-ЗИ-VII (САЗ 24-31); от 19 сентября 2024 года № 222-ЗИД-VII (САЗ 24-38); </w:t>
      </w:r>
      <w:r w:rsidRPr="0077346D">
        <w:rPr>
          <w:spacing w:val="0"/>
        </w:rPr>
        <w:br/>
        <w:t xml:space="preserve">от 10 октября 2024 года № 246-ЗИД-VII (САЗ 24-41); от 24 октября 2024 года № 258-ЗИ-VII (САЗ 24-43); от 14 ноября 2024 года № 273-ЗИД-VII </w:t>
      </w:r>
      <w:r w:rsidRPr="0077346D">
        <w:rPr>
          <w:spacing w:val="0"/>
        </w:rPr>
        <w:br/>
        <w:t>(САЗ 24-46); от 5 декабря 2024 года № 299-ЗД-VII (САЗ 24-49)</w:t>
      </w:r>
      <w:r w:rsidR="00E42B77">
        <w:rPr>
          <w:spacing w:val="0"/>
        </w:rPr>
        <w:t xml:space="preserve">; от </w:t>
      </w:r>
      <w:r w:rsidR="00E42B77" w:rsidRPr="00E42B77">
        <w:rPr>
          <w:spacing w:val="0"/>
        </w:rPr>
        <w:t>10 декабря 2024 года</w:t>
      </w:r>
      <w:r w:rsidR="00E42B77">
        <w:rPr>
          <w:spacing w:val="0"/>
        </w:rPr>
        <w:t xml:space="preserve"> </w:t>
      </w:r>
      <w:r w:rsidR="00E42B77" w:rsidRPr="00E42B77">
        <w:rPr>
          <w:spacing w:val="0"/>
        </w:rPr>
        <w:t>№ 305-ЗИД-VII</w:t>
      </w:r>
      <w:r w:rsidR="00E42B77">
        <w:rPr>
          <w:spacing w:val="0"/>
        </w:rPr>
        <w:t xml:space="preserve"> </w:t>
      </w:r>
      <w:r w:rsidR="00E42B77" w:rsidRPr="00E42B77">
        <w:rPr>
          <w:spacing w:val="0"/>
        </w:rPr>
        <w:t>(САЗ 24-50)</w:t>
      </w:r>
      <w:r w:rsidRPr="0077346D">
        <w:rPr>
          <w:spacing w:val="0"/>
        </w:rPr>
        <w:t>, следующие изменения</w:t>
      </w:r>
      <w:r w:rsidR="00BB1393">
        <w:rPr>
          <w:spacing w:val="0"/>
        </w:rPr>
        <w:t xml:space="preserve"> и дополнение</w:t>
      </w:r>
      <w:r w:rsidRPr="0077346D">
        <w:rPr>
          <w:spacing w:val="0"/>
        </w:rPr>
        <w:t>.</w:t>
      </w:r>
    </w:p>
    <w:p w:rsidR="004C6A86" w:rsidRPr="0077346D" w:rsidRDefault="004C6A86" w:rsidP="0077346D">
      <w:pPr>
        <w:ind w:firstLine="709"/>
        <w:jc w:val="both"/>
        <w:rPr>
          <w:spacing w:val="0"/>
          <w:shd w:val="clear" w:color="auto" w:fill="FFFFFF"/>
        </w:rPr>
      </w:pPr>
    </w:p>
    <w:p w:rsidR="001E44EB" w:rsidRPr="0077346D" w:rsidRDefault="001E44EB" w:rsidP="0077346D">
      <w:pPr>
        <w:ind w:firstLine="709"/>
        <w:jc w:val="both"/>
        <w:rPr>
          <w:rFonts w:eastAsiaTheme="minorHAnsi"/>
          <w:bCs/>
          <w:spacing w:val="0"/>
          <w:shd w:val="clear" w:color="auto" w:fill="FFFFFF"/>
          <w:lang w:eastAsia="en-US"/>
        </w:rPr>
      </w:pPr>
      <w:r w:rsidRPr="0077346D">
        <w:rPr>
          <w:rFonts w:eastAsiaTheme="minorHAnsi"/>
          <w:bCs/>
          <w:spacing w:val="0"/>
          <w:shd w:val="clear" w:color="auto" w:fill="FFFFFF"/>
          <w:lang w:eastAsia="en-US"/>
        </w:rPr>
        <w:t>1. Статью 1 изложить в следующей редакции:</w:t>
      </w:r>
    </w:p>
    <w:p w:rsidR="001E44EB" w:rsidRPr="0077346D" w:rsidRDefault="001E44EB"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«Статья 1.</w:t>
      </w:r>
    </w:p>
    <w:p w:rsidR="001200D1" w:rsidRPr="0077346D" w:rsidRDefault="001200D1"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Утвердить основные характеристики консолидированного бюджета, в том числе:</w:t>
      </w:r>
    </w:p>
    <w:p w:rsidR="001200D1" w:rsidRPr="0077346D" w:rsidRDefault="001200D1"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а) доходы в сумме 3 796 619 953 рубля;</w:t>
      </w:r>
    </w:p>
    <w:p w:rsidR="001200D1" w:rsidRPr="0077346D" w:rsidRDefault="001200D1"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б) предельные расходы в сумме 7 278 229 755 рублей;</w:t>
      </w:r>
    </w:p>
    <w:p w:rsidR="001E44EB" w:rsidRPr="0077346D" w:rsidRDefault="001200D1"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в) предельный дефицит в сумме 3 481 609 802 рубля, или 47,84 процента к предельному размеру расходов</w:t>
      </w:r>
      <w:r w:rsidR="001E44EB" w:rsidRPr="0077346D">
        <w:rPr>
          <w:rFonts w:eastAsiaTheme="minorHAnsi"/>
          <w:spacing w:val="0"/>
          <w:shd w:val="clear" w:color="auto" w:fill="FFFFFF"/>
          <w:lang w:eastAsia="en-US"/>
        </w:rPr>
        <w:t>».</w:t>
      </w:r>
    </w:p>
    <w:p w:rsidR="001E44EB" w:rsidRPr="0077346D" w:rsidRDefault="001E44EB" w:rsidP="0077346D">
      <w:pPr>
        <w:ind w:firstLine="709"/>
        <w:jc w:val="both"/>
        <w:rPr>
          <w:rFonts w:eastAsiaTheme="minorHAnsi"/>
          <w:bCs/>
          <w:spacing w:val="0"/>
          <w:shd w:val="clear" w:color="auto" w:fill="FFFFFF"/>
          <w:lang w:eastAsia="en-US"/>
        </w:rPr>
      </w:pPr>
    </w:p>
    <w:p w:rsidR="001E44EB" w:rsidRPr="0077346D" w:rsidRDefault="001E44EB"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2. Пункт 1 статьи 2 изложить в следующей редакции:</w:t>
      </w:r>
    </w:p>
    <w:p w:rsidR="00836427" w:rsidRPr="0077346D" w:rsidRDefault="00836427"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«1. Утвердить основные характеристики республиканского бюджета, в том числе:</w:t>
      </w:r>
    </w:p>
    <w:p w:rsidR="00836427" w:rsidRPr="0077346D" w:rsidRDefault="00836427"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lastRenderedPageBreak/>
        <w:t>а) доходы в сумме 2 271 039 550 рублей согласно Приложению № 1 к настоящему Закону;</w:t>
      </w:r>
    </w:p>
    <w:p w:rsidR="00836427" w:rsidRPr="0077346D" w:rsidRDefault="00836427"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б) расходы в сумме 5 647 866 735 рублей согласно Приложению № 2 к настоящему Закону;</w:t>
      </w:r>
    </w:p>
    <w:p w:rsidR="001E44EB" w:rsidRPr="0077346D" w:rsidRDefault="00836427" w:rsidP="0077346D">
      <w:pPr>
        <w:ind w:firstLine="709"/>
        <w:jc w:val="both"/>
        <w:rPr>
          <w:rFonts w:eastAsiaTheme="minorHAnsi"/>
          <w:bCs/>
          <w:spacing w:val="0"/>
          <w:shd w:val="clear" w:color="auto" w:fill="FFFFFF"/>
          <w:lang w:eastAsia="en-US"/>
        </w:rPr>
      </w:pPr>
      <w:r w:rsidRPr="0077346D">
        <w:rPr>
          <w:rFonts w:eastAsiaTheme="minorHAnsi"/>
          <w:spacing w:val="0"/>
          <w:shd w:val="clear" w:color="auto" w:fill="FFFFFF"/>
          <w:lang w:eastAsia="en-US"/>
        </w:rPr>
        <w:t>в) дефицит в сумме 3 376 827 185 рублей, или 59,79 процента к расходам</w:t>
      </w:r>
      <w:r w:rsidR="001E44EB" w:rsidRPr="0077346D">
        <w:rPr>
          <w:rFonts w:eastAsiaTheme="minorHAnsi"/>
          <w:bCs/>
          <w:spacing w:val="0"/>
          <w:shd w:val="clear" w:color="auto" w:fill="FFFFFF"/>
          <w:lang w:eastAsia="en-US"/>
        </w:rPr>
        <w:t>».</w:t>
      </w:r>
    </w:p>
    <w:p w:rsidR="001E44EB" w:rsidRPr="0077346D" w:rsidRDefault="001E44EB" w:rsidP="0077346D">
      <w:pPr>
        <w:ind w:firstLine="709"/>
        <w:jc w:val="both"/>
        <w:rPr>
          <w:rFonts w:eastAsiaTheme="minorHAnsi"/>
          <w:bCs/>
          <w:spacing w:val="0"/>
          <w:shd w:val="clear" w:color="auto" w:fill="FFFFFF"/>
          <w:lang w:eastAsia="en-US"/>
        </w:rPr>
      </w:pPr>
    </w:p>
    <w:p w:rsidR="001E44EB" w:rsidRPr="0077346D" w:rsidRDefault="00C006F0" w:rsidP="0077346D">
      <w:pPr>
        <w:ind w:firstLine="709"/>
        <w:jc w:val="both"/>
        <w:rPr>
          <w:rFonts w:eastAsiaTheme="minorHAnsi"/>
          <w:bCs/>
          <w:spacing w:val="0"/>
          <w:shd w:val="clear" w:color="auto" w:fill="FFFFFF"/>
          <w:lang w:eastAsia="en-US"/>
        </w:rPr>
      </w:pPr>
      <w:r w:rsidRPr="0077346D">
        <w:rPr>
          <w:rFonts w:eastAsiaTheme="minorHAnsi"/>
          <w:bCs/>
          <w:spacing w:val="0"/>
          <w:shd w:val="clear" w:color="auto" w:fill="FFFFFF"/>
          <w:lang w:eastAsia="en-US"/>
        </w:rPr>
        <w:t>3. В подпункте а) пункта 2 статьи 2 цифровое обозначение «2 901 783 021» заменить цифровым обозначением «2 910 183 021»</w:t>
      </w:r>
      <w:r w:rsidR="001E44EB" w:rsidRPr="0077346D">
        <w:rPr>
          <w:rFonts w:eastAsiaTheme="minorHAnsi"/>
          <w:bCs/>
          <w:spacing w:val="0"/>
          <w:shd w:val="clear" w:color="auto" w:fill="FFFFFF"/>
          <w:lang w:eastAsia="en-US"/>
        </w:rPr>
        <w:t>.</w:t>
      </w:r>
    </w:p>
    <w:p w:rsidR="001E44EB" w:rsidRPr="0077346D" w:rsidRDefault="001E44EB" w:rsidP="0077346D">
      <w:pPr>
        <w:ind w:firstLine="709"/>
        <w:jc w:val="both"/>
        <w:rPr>
          <w:rFonts w:eastAsiaTheme="minorHAnsi"/>
          <w:bCs/>
          <w:spacing w:val="0"/>
          <w:shd w:val="clear" w:color="auto" w:fill="FFFFFF"/>
          <w:lang w:eastAsia="en-US"/>
        </w:rPr>
      </w:pPr>
    </w:p>
    <w:p w:rsidR="001E44EB" w:rsidRPr="0077346D" w:rsidRDefault="001E44EB" w:rsidP="0077346D">
      <w:pPr>
        <w:ind w:firstLine="709"/>
        <w:jc w:val="both"/>
        <w:rPr>
          <w:rFonts w:eastAsiaTheme="minorHAnsi"/>
          <w:bCs/>
          <w:spacing w:val="0"/>
          <w:shd w:val="clear" w:color="auto" w:fill="FFFFFF"/>
          <w:lang w:eastAsia="en-US"/>
        </w:rPr>
      </w:pPr>
      <w:r w:rsidRPr="0077346D">
        <w:rPr>
          <w:rFonts w:eastAsiaTheme="minorHAnsi"/>
          <w:bCs/>
          <w:spacing w:val="0"/>
          <w:shd w:val="clear" w:color="auto" w:fill="FFFFFF"/>
          <w:lang w:eastAsia="en-US"/>
        </w:rPr>
        <w:t>4. В статью 5 (секретно) внести изменение (секретно).</w:t>
      </w:r>
    </w:p>
    <w:p w:rsidR="001E44EB" w:rsidRPr="0077346D" w:rsidRDefault="001E44EB" w:rsidP="0077346D">
      <w:pPr>
        <w:ind w:firstLine="709"/>
        <w:jc w:val="both"/>
        <w:rPr>
          <w:rFonts w:eastAsiaTheme="minorHAnsi"/>
          <w:spacing w:val="0"/>
          <w:shd w:val="clear" w:color="auto" w:fill="FFFFFF"/>
          <w:lang w:eastAsia="en-US"/>
        </w:rPr>
      </w:pPr>
    </w:p>
    <w:p w:rsidR="00C006F0" w:rsidRPr="0077346D" w:rsidRDefault="002214C9" w:rsidP="0077346D">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5</w:t>
      </w:r>
      <w:r w:rsidR="00C006F0" w:rsidRPr="0077346D">
        <w:rPr>
          <w:rFonts w:eastAsiaTheme="minorHAnsi"/>
          <w:spacing w:val="0"/>
          <w:shd w:val="clear" w:color="auto" w:fill="FFFFFF"/>
          <w:lang w:eastAsia="en-US"/>
        </w:rPr>
        <w:t>. Статью 10 дополнить через запятую словами «за исключением случаев, установленных статьей 38 настоящего Закона».</w:t>
      </w:r>
    </w:p>
    <w:p w:rsidR="00C006F0" w:rsidRPr="0077346D" w:rsidRDefault="00C006F0" w:rsidP="0077346D">
      <w:pPr>
        <w:ind w:firstLine="709"/>
        <w:jc w:val="both"/>
        <w:rPr>
          <w:rFonts w:eastAsiaTheme="minorHAnsi"/>
          <w:spacing w:val="0"/>
          <w:shd w:val="clear" w:color="auto" w:fill="FFFFFF"/>
          <w:lang w:eastAsia="en-US"/>
        </w:rPr>
      </w:pPr>
    </w:p>
    <w:p w:rsidR="00C006F0" w:rsidRPr="0077346D" w:rsidRDefault="002214C9" w:rsidP="0077346D">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6</w:t>
      </w:r>
      <w:r w:rsidR="00C006F0" w:rsidRPr="0077346D">
        <w:rPr>
          <w:rFonts w:eastAsiaTheme="minorHAnsi"/>
          <w:spacing w:val="0"/>
          <w:shd w:val="clear" w:color="auto" w:fill="FFFFFF"/>
          <w:lang w:eastAsia="en-US"/>
        </w:rPr>
        <w:t>. Статью 38 изложить в следующей редакции:</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«Статья 38.</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 xml:space="preserve">В целях оперативного реагирования на сложившуюся экономическую ситуацию в связи с введением чрезвычайного экономического положения </w:t>
      </w:r>
      <w:r w:rsidRPr="0077346D">
        <w:rPr>
          <w:rFonts w:eastAsiaTheme="minorHAnsi"/>
          <w:spacing w:val="0"/>
          <w:shd w:val="clear" w:color="auto" w:fill="FFFFFF"/>
          <w:lang w:eastAsia="en-US"/>
        </w:rPr>
        <w:br/>
        <w:t>в 2024 году Правительству Приднестровской Молдавской Республики разработать и закрепить нормативным правовым актом:</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а) порядок ограничения принятия главными распорядителями бюджетных средств новых бюджетных обязательств;</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б) порядок исполнения или изменения принятых бюджетных обязательств главными распорядителями бюджетных средств;</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в) порядок ограничения финансирования расходов бюджетов различных уровней, в том числе по отдельным социально защищенным статьям (направлениям), не относящихся к приоритетным в период чрезвычайного экономического положения на территории Приднестровской Молдавской Республики;</w:t>
      </w:r>
    </w:p>
    <w:p w:rsidR="00C006F0" w:rsidRPr="0077346D" w:rsidRDefault="00C006F0"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г) перечень приоритетных направлений, подлежащих финансированию в период чрезвычайного экономического положения на территории Приднестровской Молдавской Республики».</w:t>
      </w:r>
    </w:p>
    <w:p w:rsidR="00C006F0" w:rsidRPr="0077346D" w:rsidRDefault="00C006F0" w:rsidP="0077346D">
      <w:pPr>
        <w:ind w:firstLine="709"/>
        <w:jc w:val="both"/>
        <w:rPr>
          <w:rFonts w:eastAsiaTheme="minorHAnsi"/>
          <w:spacing w:val="0"/>
          <w:shd w:val="clear" w:color="auto" w:fill="FFFFFF"/>
          <w:lang w:eastAsia="en-US"/>
        </w:rPr>
      </w:pPr>
    </w:p>
    <w:p w:rsidR="00BB1393" w:rsidRDefault="002214C9" w:rsidP="0077346D">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7</w:t>
      </w:r>
      <w:r w:rsidR="00C006F0" w:rsidRPr="0077346D">
        <w:rPr>
          <w:rFonts w:eastAsiaTheme="minorHAnsi"/>
          <w:spacing w:val="0"/>
          <w:shd w:val="clear" w:color="auto" w:fill="FFFFFF"/>
          <w:lang w:eastAsia="en-US"/>
        </w:rPr>
        <w:t>. В Приложении № 2 к Закону</w:t>
      </w:r>
      <w:r w:rsidR="00BB1393">
        <w:rPr>
          <w:rFonts w:eastAsiaTheme="minorHAnsi"/>
          <w:spacing w:val="0"/>
          <w:shd w:val="clear" w:color="auto" w:fill="FFFFFF"/>
          <w:lang w:eastAsia="en-US"/>
        </w:rPr>
        <w:t>:</w:t>
      </w:r>
    </w:p>
    <w:p w:rsidR="00C006F0" w:rsidRDefault="00BB1393" w:rsidP="00BB1393">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а)</w:t>
      </w:r>
      <w:r w:rsidR="00C006F0" w:rsidRPr="0077346D">
        <w:rPr>
          <w:rFonts w:eastAsiaTheme="minorHAnsi"/>
          <w:spacing w:val="0"/>
          <w:shd w:val="clear" w:color="auto" w:fill="FFFFFF"/>
          <w:lang w:eastAsia="en-US"/>
        </w:rPr>
        <w:t xml:space="preserve"> по разделу 3000, подразделу 3001, строке 130 «Резервный фонд Президента ПМР», подстатье </w:t>
      </w:r>
      <w:r>
        <w:rPr>
          <w:rFonts w:eastAsiaTheme="minorHAnsi"/>
          <w:spacing w:val="0"/>
          <w:shd w:val="clear" w:color="auto" w:fill="FFFFFF"/>
          <w:lang w:eastAsia="en-US"/>
        </w:rPr>
        <w:t xml:space="preserve">экономической классификации </w:t>
      </w:r>
      <w:r w:rsidR="00C006F0" w:rsidRPr="0077346D">
        <w:rPr>
          <w:rFonts w:eastAsiaTheme="minorHAnsi"/>
          <w:spacing w:val="0"/>
          <w:shd w:val="clear" w:color="auto" w:fill="FFFFFF"/>
          <w:lang w:eastAsia="en-US"/>
        </w:rPr>
        <w:t>290000 «Участие Правительства в осуществлении отдельных программ» цифровое обозначение «26 454 100» заменить цифровым обозначением «28 854 100»</w:t>
      </w:r>
      <w:r>
        <w:rPr>
          <w:rFonts w:eastAsiaTheme="minorHAnsi"/>
          <w:spacing w:val="0"/>
          <w:shd w:val="clear" w:color="auto" w:fill="FFFFFF"/>
          <w:lang w:eastAsia="en-US"/>
        </w:rPr>
        <w:t>;</w:t>
      </w:r>
    </w:p>
    <w:p w:rsidR="00BB1393" w:rsidRDefault="00BB1393" w:rsidP="0077346D">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б)</w:t>
      </w:r>
      <w:r w:rsidR="0077346D" w:rsidRPr="0077346D">
        <w:rPr>
          <w:rFonts w:eastAsiaTheme="minorHAnsi"/>
          <w:spacing w:val="0"/>
          <w:shd w:val="clear" w:color="auto" w:fill="FFFFFF"/>
          <w:lang w:eastAsia="en-US"/>
        </w:rPr>
        <w:t xml:space="preserve"> по разделу 3000, подразделу 3009, строке 126 «Резервный фонд Правительства ПМР», подстатье </w:t>
      </w:r>
      <w:r>
        <w:rPr>
          <w:rFonts w:eastAsiaTheme="minorHAnsi"/>
          <w:spacing w:val="0"/>
          <w:shd w:val="clear" w:color="auto" w:fill="FFFFFF"/>
          <w:lang w:eastAsia="en-US"/>
        </w:rPr>
        <w:t xml:space="preserve">экономической классификации </w:t>
      </w:r>
      <w:r w:rsidR="0077346D" w:rsidRPr="0077346D">
        <w:rPr>
          <w:rFonts w:eastAsiaTheme="minorHAnsi"/>
          <w:spacing w:val="0"/>
          <w:shd w:val="clear" w:color="auto" w:fill="FFFFFF"/>
          <w:lang w:eastAsia="en-US"/>
        </w:rPr>
        <w:t xml:space="preserve">290000 «Участие Правительства в осуществлении отдельных программ» </w:t>
      </w:r>
      <w:r w:rsidR="005015AE">
        <w:rPr>
          <w:rFonts w:eastAsiaTheme="minorHAnsi"/>
          <w:spacing w:val="0"/>
          <w:shd w:val="clear" w:color="auto" w:fill="FFFFFF"/>
          <w:lang w:eastAsia="en-US"/>
        </w:rPr>
        <w:t xml:space="preserve">цифровое обозначение «20 240 077» заменить цифровым обозначением «26 240 077» </w:t>
      </w:r>
      <w:r w:rsidR="00664DBC">
        <w:rPr>
          <w:rFonts w:eastAsiaTheme="minorHAnsi"/>
          <w:spacing w:val="0"/>
          <w:shd w:val="clear" w:color="auto" w:fill="FFFFFF"/>
          <w:lang w:eastAsia="en-US"/>
        </w:rPr>
        <w:t>–</w:t>
      </w:r>
    </w:p>
    <w:p w:rsidR="0077346D" w:rsidRPr="0077346D" w:rsidRDefault="0077346D" w:rsidP="0077346D">
      <w:pPr>
        <w:ind w:firstLine="709"/>
        <w:jc w:val="both"/>
        <w:rPr>
          <w:rFonts w:eastAsiaTheme="minorHAnsi"/>
          <w:spacing w:val="0"/>
          <w:shd w:val="clear" w:color="auto" w:fill="FFFFFF"/>
          <w:lang w:eastAsia="en-US"/>
        </w:rPr>
      </w:pPr>
      <w:r w:rsidRPr="0077346D">
        <w:rPr>
          <w:rFonts w:eastAsiaTheme="minorHAnsi"/>
          <w:spacing w:val="0"/>
          <w:shd w:val="clear" w:color="auto" w:fill="FFFFFF"/>
          <w:lang w:eastAsia="en-US"/>
        </w:rPr>
        <w:t>с последующим изменением итоговых сумм в указанном Приложении.</w:t>
      </w:r>
    </w:p>
    <w:p w:rsidR="0077346D" w:rsidRPr="0077346D" w:rsidRDefault="00BB1393" w:rsidP="0077346D">
      <w:pPr>
        <w:ind w:firstLine="709"/>
        <w:jc w:val="both"/>
        <w:rPr>
          <w:spacing w:val="0"/>
        </w:rPr>
      </w:pPr>
      <w:r>
        <w:rPr>
          <w:spacing w:val="0"/>
        </w:rPr>
        <w:lastRenderedPageBreak/>
        <w:t>8</w:t>
      </w:r>
      <w:r w:rsidR="0077346D" w:rsidRPr="0077346D">
        <w:rPr>
          <w:spacing w:val="0"/>
        </w:rPr>
        <w:t xml:space="preserve">. В Приложении № 2.2 к Закону в </w:t>
      </w:r>
      <w:r w:rsidR="0077346D" w:rsidRPr="0077346D">
        <w:rPr>
          <w:spacing w:val="0"/>
          <w:lang w:eastAsia="en-US"/>
        </w:rPr>
        <w:t xml:space="preserve">разделе «Министерство здравоохранения Приднестровской Молдавской Республики» по подстатье экономической классификации расходов бюджета «Капитальные вложения в строительство объектов социально-культурного назначения (240230)» Программы капитальных вложений наименование строки 16 </w:t>
      </w:r>
      <w:r w:rsidR="0077346D" w:rsidRPr="0077346D">
        <w:rPr>
          <w:spacing w:val="0"/>
        </w:rPr>
        <w:t>изложить в следующей редакции:</w:t>
      </w:r>
    </w:p>
    <w:p w:rsidR="0077346D" w:rsidRPr="0077346D" w:rsidRDefault="0077346D" w:rsidP="0077346D">
      <w:pPr>
        <w:ind w:firstLine="709"/>
        <w:jc w:val="both"/>
        <w:rPr>
          <w:spacing w:val="0"/>
        </w:rPr>
      </w:pPr>
      <w:r w:rsidRPr="0077346D">
        <w:rPr>
          <w:spacing w:val="0"/>
        </w:rPr>
        <w:t xml:space="preserve">«Восстановление электроснабжения ГУ «Бендерский центр матери и ребенка», расположенного по адресу: г. Бендеры, ул. </w:t>
      </w:r>
      <w:proofErr w:type="spellStart"/>
      <w:r w:rsidRPr="0077346D">
        <w:rPr>
          <w:spacing w:val="0"/>
        </w:rPr>
        <w:t>Протягайловская</w:t>
      </w:r>
      <w:proofErr w:type="spellEnd"/>
      <w:r w:rsidRPr="0077346D">
        <w:rPr>
          <w:spacing w:val="0"/>
        </w:rPr>
        <w:t>, 6, в том числе проектные работы (наружные и внутренние электросети</w:t>
      </w:r>
      <w:r w:rsidR="00BB1393">
        <w:rPr>
          <w:spacing w:val="0"/>
        </w:rPr>
        <w:t>)</w:t>
      </w:r>
      <w:r w:rsidRPr="0077346D">
        <w:rPr>
          <w:spacing w:val="0"/>
        </w:rPr>
        <w:t>».</w:t>
      </w:r>
    </w:p>
    <w:p w:rsidR="001E44EB" w:rsidRPr="0077346D" w:rsidRDefault="001E44EB" w:rsidP="0077346D">
      <w:pPr>
        <w:ind w:firstLine="709"/>
        <w:jc w:val="both"/>
        <w:rPr>
          <w:rFonts w:eastAsiaTheme="minorHAnsi"/>
          <w:spacing w:val="0"/>
          <w:shd w:val="clear" w:color="auto" w:fill="FFFFFF"/>
          <w:lang w:eastAsia="en-US"/>
        </w:rPr>
      </w:pPr>
    </w:p>
    <w:p w:rsidR="001E44EB" w:rsidRPr="0077346D" w:rsidRDefault="00BB1393" w:rsidP="0077346D">
      <w:pPr>
        <w:ind w:firstLine="709"/>
        <w:jc w:val="both"/>
        <w:rPr>
          <w:rFonts w:eastAsiaTheme="minorHAnsi"/>
          <w:spacing w:val="0"/>
          <w:shd w:val="clear" w:color="auto" w:fill="FFFFFF"/>
          <w:lang w:eastAsia="en-US"/>
        </w:rPr>
      </w:pPr>
      <w:r>
        <w:rPr>
          <w:rFonts w:eastAsiaTheme="minorHAnsi"/>
          <w:spacing w:val="0"/>
          <w:shd w:val="clear" w:color="auto" w:fill="FFFFFF"/>
          <w:lang w:eastAsia="en-US"/>
        </w:rPr>
        <w:t>9</w:t>
      </w:r>
      <w:r w:rsidR="00CF2478" w:rsidRPr="0077346D">
        <w:rPr>
          <w:rFonts w:eastAsiaTheme="minorHAnsi"/>
          <w:spacing w:val="0"/>
          <w:shd w:val="clear" w:color="auto" w:fill="FFFFFF"/>
          <w:lang w:eastAsia="en-US"/>
        </w:rPr>
        <w:t xml:space="preserve">. В Приложении № 3.1 к Закону по строке </w:t>
      </w:r>
      <w:r w:rsidR="0031145E">
        <w:rPr>
          <w:rFonts w:eastAsiaTheme="minorHAnsi"/>
          <w:spacing w:val="0"/>
          <w:shd w:val="clear" w:color="auto" w:fill="FFFFFF"/>
          <w:lang w:eastAsia="en-US"/>
        </w:rPr>
        <w:t>7</w:t>
      </w:r>
      <w:r w:rsidR="00CF2478" w:rsidRPr="0077346D">
        <w:rPr>
          <w:rFonts w:eastAsiaTheme="minorHAnsi"/>
          <w:spacing w:val="0"/>
          <w:shd w:val="clear" w:color="auto" w:fill="FFFFFF"/>
          <w:lang w:eastAsia="en-US"/>
        </w:rPr>
        <w:t xml:space="preserve"> «по ссудам, займам» цифровое обозначение «3 027 661 605» заменить цифровым обозначением «3 03</w:t>
      </w:r>
      <w:r w:rsidR="000358F8">
        <w:rPr>
          <w:rFonts w:eastAsiaTheme="minorHAnsi"/>
          <w:spacing w:val="0"/>
          <w:shd w:val="clear" w:color="auto" w:fill="FFFFFF"/>
          <w:lang w:eastAsia="en-US"/>
        </w:rPr>
        <w:t>6</w:t>
      </w:r>
      <w:r w:rsidR="00CF2478" w:rsidRPr="0077346D">
        <w:rPr>
          <w:rFonts w:eastAsiaTheme="minorHAnsi"/>
          <w:spacing w:val="0"/>
          <w:shd w:val="clear" w:color="auto" w:fill="FFFFFF"/>
          <w:lang w:eastAsia="en-US"/>
        </w:rPr>
        <w:t> 061 605» с последующим изменением итоговых сумм в указанном Приложении.</w:t>
      </w:r>
    </w:p>
    <w:p w:rsidR="001E44EB" w:rsidRPr="0077346D" w:rsidRDefault="001E44EB" w:rsidP="0077346D">
      <w:pPr>
        <w:ind w:firstLine="709"/>
        <w:jc w:val="both"/>
        <w:rPr>
          <w:rFonts w:eastAsiaTheme="minorHAnsi"/>
          <w:spacing w:val="0"/>
          <w:shd w:val="clear" w:color="auto" w:fill="FFFFFF"/>
          <w:lang w:eastAsia="en-US"/>
        </w:rPr>
      </w:pPr>
    </w:p>
    <w:p w:rsidR="001E44EB" w:rsidRPr="0077346D" w:rsidRDefault="0077346D" w:rsidP="0077346D">
      <w:pPr>
        <w:ind w:firstLine="709"/>
        <w:jc w:val="both"/>
        <w:rPr>
          <w:rFonts w:eastAsiaTheme="minorHAnsi"/>
          <w:spacing w:val="0"/>
          <w:shd w:val="clear" w:color="auto" w:fill="FFFFFF"/>
          <w:lang w:eastAsia="en-US"/>
        </w:rPr>
      </w:pPr>
      <w:r w:rsidRPr="0077346D">
        <w:rPr>
          <w:rFonts w:eastAsiaTheme="minorHAnsi"/>
          <w:b/>
          <w:spacing w:val="0"/>
          <w:shd w:val="clear" w:color="auto" w:fill="FFFFFF"/>
          <w:lang w:eastAsia="en-US"/>
        </w:rPr>
        <w:t xml:space="preserve">Статья 2. </w:t>
      </w:r>
      <w:r w:rsidRPr="0077346D">
        <w:rPr>
          <w:rFonts w:eastAsiaTheme="minorHAnsi"/>
          <w:spacing w:val="0"/>
          <w:shd w:val="clear" w:color="auto" w:fill="FFFFFF"/>
          <w:lang w:eastAsia="en-US"/>
        </w:rPr>
        <w:t xml:space="preserve">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2024 год» и Приложение № 3.1 «Лимит прироста внутреннего государственного долга Приднестровской Молдавской Республики на 2024 год» к </w:t>
      </w:r>
      <w:hyperlink r:id="rId9" w:tooltip="(ВСТУПИЛ В СИЛУ 01.01.2020) О республиканском бюджете на 2020 год" w:history="1">
        <w:r w:rsidRPr="0077346D">
          <w:rPr>
            <w:rStyle w:val="aa"/>
            <w:rFonts w:eastAsiaTheme="minorHAnsi"/>
            <w:color w:val="auto"/>
            <w:spacing w:val="0"/>
            <w:u w:val="none"/>
            <w:shd w:val="clear" w:color="auto" w:fill="FFFFFF"/>
            <w:lang w:eastAsia="en-US"/>
          </w:rPr>
          <w:t>Закону Приднестровской Молдавской Республики «О республиканском бюджете на 2024 год»</w:t>
        </w:r>
      </w:hyperlink>
      <w:r w:rsidRPr="0077346D">
        <w:rPr>
          <w:rFonts w:eastAsiaTheme="minorHAnsi"/>
          <w:spacing w:val="0"/>
          <w:shd w:val="clear" w:color="auto" w:fill="FFFFFF"/>
          <w:lang w:eastAsia="en-US"/>
        </w:rPr>
        <w:t xml:space="preserve"> в соответствие со статьей 1 настоящего Закона.</w:t>
      </w:r>
    </w:p>
    <w:p w:rsidR="001E44EB" w:rsidRPr="0077346D" w:rsidRDefault="001E44EB" w:rsidP="0077346D">
      <w:pPr>
        <w:ind w:firstLine="709"/>
        <w:jc w:val="both"/>
        <w:rPr>
          <w:rFonts w:eastAsiaTheme="minorHAnsi"/>
          <w:spacing w:val="0"/>
          <w:shd w:val="clear" w:color="auto" w:fill="FFFFFF"/>
          <w:lang w:eastAsia="en-US"/>
        </w:rPr>
      </w:pPr>
    </w:p>
    <w:p w:rsidR="001E44EB" w:rsidRPr="0077346D" w:rsidRDefault="001E44EB" w:rsidP="0077346D">
      <w:pPr>
        <w:ind w:firstLine="709"/>
        <w:jc w:val="both"/>
        <w:rPr>
          <w:rFonts w:eastAsiaTheme="minorHAnsi"/>
          <w:spacing w:val="0"/>
          <w:shd w:val="clear" w:color="auto" w:fill="FFFFFF"/>
          <w:lang w:eastAsia="en-US"/>
        </w:rPr>
      </w:pPr>
      <w:r w:rsidRPr="0077346D">
        <w:rPr>
          <w:rFonts w:eastAsiaTheme="minorHAnsi"/>
          <w:b/>
          <w:spacing w:val="0"/>
          <w:shd w:val="clear" w:color="auto" w:fill="FFFFFF"/>
          <w:lang w:eastAsia="en-US"/>
        </w:rPr>
        <w:t>Статья 3.</w:t>
      </w:r>
      <w:r w:rsidRPr="0077346D">
        <w:rPr>
          <w:rFonts w:eastAsiaTheme="minorHAnsi"/>
          <w:spacing w:val="0"/>
          <w:shd w:val="clear" w:color="auto" w:fill="FFFFFF"/>
          <w:lang w:eastAsia="en-US"/>
        </w:rPr>
        <w:t xml:space="preserve"> Настоящий Закон вступает в силу со дня, следующего за днем официального опубликования.</w:t>
      </w:r>
    </w:p>
    <w:p w:rsidR="00A7117F" w:rsidRPr="0077346D" w:rsidRDefault="00A7117F" w:rsidP="0077346D">
      <w:pPr>
        <w:ind w:firstLine="709"/>
        <w:jc w:val="both"/>
        <w:rPr>
          <w:spacing w:val="0"/>
        </w:rPr>
      </w:pPr>
    </w:p>
    <w:p w:rsidR="00131A1B" w:rsidRPr="0077346D" w:rsidRDefault="00131A1B" w:rsidP="0077346D">
      <w:pPr>
        <w:ind w:firstLine="709"/>
        <w:jc w:val="both"/>
        <w:rPr>
          <w:spacing w:val="0"/>
        </w:rPr>
      </w:pPr>
    </w:p>
    <w:p w:rsidR="003C6611" w:rsidRPr="0077346D" w:rsidRDefault="00490ACC" w:rsidP="0077346D">
      <w:pPr>
        <w:jc w:val="both"/>
        <w:outlineLvl w:val="0"/>
        <w:rPr>
          <w:spacing w:val="0"/>
        </w:rPr>
      </w:pPr>
      <w:r w:rsidRPr="0077346D">
        <w:rPr>
          <w:spacing w:val="0"/>
        </w:rPr>
        <w:t xml:space="preserve">Президент </w:t>
      </w:r>
    </w:p>
    <w:p w:rsidR="00490ACC" w:rsidRPr="0077346D" w:rsidRDefault="00490ACC" w:rsidP="0077346D">
      <w:pPr>
        <w:jc w:val="both"/>
        <w:outlineLvl w:val="0"/>
        <w:rPr>
          <w:spacing w:val="0"/>
        </w:rPr>
      </w:pPr>
      <w:r w:rsidRPr="0077346D">
        <w:rPr>
          <w:spacing w:val="0"/>
        </w:rPr>
        <w:t xml:space="preserve">Приднестровской </w:t>
      </w:r>
    </w:p>
    <w:p w:rsidR="00F44C76" w:rsidRPr="0077346D" w:rsidRDefault="00490ACC" w:rsidP="0077346D">
      <w:pPr>
        <w:jc w:val="both"/>
        <w:rPr>
          <w:spacing w:val="0"/>
        </w:rPr>
      </w:pPr>
      <w:r w:rsidRPr="0077346D">
        <w:rPr>
          <w:spacing w:val="0"/>
        </w:rPr>
        <w:t xml:space="preserve">Молдавской Республики </w:t>
      </w:r>
      <w:r w:rsidRPr="0077346D">
        <w:rPr>
          <w:spacing w:val="0"/>
        </w:rPr>
        <w:tab/>
      </w:r>
      <w:r w:rsidRPr="0077346D">
        <w:rPr>
          <w:spacing w:val="0"/>
        </w:rPr>
        <w:tab/>
      </w:r>
      <w:r w:rsidRPr="0077346D">
        <w:rPr>
          <w:spacing w:val="0"/>
        </w:rPr>
        <w:tab/>
      </w:r>
      <w:r w:rsidRPr="0077346D">
        <w:rPr>
          <w:spacing w:val="0"/>
        </w:rPr>
        <w:tab/>
        <w:t xml:space="preserve"> </w:t>
      </w:r>
      <w:r w:rsidR="001713CD" w:rsidRPr="0077346D">
        <w:rPr>
          <w:spacing w:val="0"/>
        </w:rPr>
        <w:t xml:space="preserve">  </w:t>
      </w:r>
      <w:r w:rsidRPr="0077346D">
        <w:rPr>
          <w:spacing w:val="0"/>
        </w:rPr>
        <w:t xml:space="preserve">  В. Н. КРАСНОСЕЛЬСКИЙ</w:t>
      </w:r>
    </w:p>
    <w:p w:rsidR="00311BC9" w:rsidRPr="0077346D" w:rsidRDefault="00311BC9" w:rsidP="0077346D">
      <w:pPr>
        <w:ind w:firstLine="709"/>
        <w:jc w:val="both"/>
        <w:rPr>
          <w:spacing w:val="0"/>
        </w:rPr>
      </w:pPr>
    </w:p>
    <w:p w:rsidR="00053CAD" w:rsidRPr="0077346D" w:rsidRDefault="00053CAD" w:rsidP="0077346D">
      <w:pPr>
        <w:ind w:firstLine="709"/>
        <w:jc w:val="both"/>
        <w:rPr>
          <w:spacing w:val="0"/>
        </w:rPr>
      </w:pPr>
    </w:p>
    <w:p w:rsidR="00824221" w:rsidRDefault="00824221" w:rsidP="0077346D">
      <w:pPr>
        <w:ind w:firstLine="709"/>
        <w:jc w:val="both"/>
        <w:rPr>
          <w:spacing w:val="0"/>
        </w:rPr>
      </w:pPr>
    </w:p>
    <w:p w:rsidR="00C756E2" w:rsidRDefault="00C756E2" w:rsidP="0077346D">
      <w:pPr>
        <w:ind w:firstLine="709"/>
        <w:jc w:val="both"/>
        <w:rPr>
          <w:spacing w:val="0"/>
        </w:rPr>
      </w:pPr>
      <w:bookmarkStart w:id="0" w:name="_GoBack"/>
      <w:bookmarkEnd w:id="0"/>
    </w:p>
    <w:p w:rsidR="00C756E2" w:rsidRPr="00D954B2" w:rsidRDefault="00C756E2" w:rsidP="00C756E2">
      <w:r w:rsidRPr="00D954B2">
        <w:t>г. Тирасполь</w:t>
      </w:r>
    </w:p>
    <w:p w:rsidR="00C756E2" w:rsidRPr="00D954B2" w:rsidRDefault="00C756E2" w:rsidP="00C756E2">
      <w:r w:rsidRPr="00C756E2">
        <w:t>12</w:t>
      </w:r>
      <w:r w:rsidRPr="00D954B2">
        <w:t xml:space="preserve"> </w:t>
      </w:r>
      <w:r>
        <w:t>декабря</w:t>
      </w:r>
      <w:r w:rsidRPr="00D954B2">
        <w:t xml:space="preserve"> 2024 г.</w:t>
      </w:r>
    </w:p>
    <w:p w:rsidR="00C756E2" w:rsidRPr="00D954B2" w:rsidRDefault="00C756E2" w:rsidP="00C756E2">
      <w:pPr>
        <w:ind w:left="28" w:hanging="28"/>
      </w:pPr>
      <w:r w:rsidRPr="00D954B2">
        <w:t xml:space="preserve">№ </w:t>
      </w:r>
      <w:r>
        <w:t>311</w:t>
      </w:r>
      <w:r w:rsidRPr="00D954B2">
        <w:t>-</w:t>
      </w:r>
      <w:r>
        <w:t>ЗИД</w:t>
      </w:r>
      <w:r w:rsidRPr="00D954B2">
        <w:t>-VI</w:t>
      </w:r>
      <w:r w:rsidRPr="00D954B2">
        <w:rPr>
          <w:lang w:val="en-US"/>
        </w:rPr>
        <w:t>I</w:t>
      </w:r>
    </w:p>
    <w:p w:rsidR="00C756E2" w:rsidRPr="0077346D" w:rsidRDefault="00C756E2" w:rsidP="0077346D">
      <w:pPr>
        <w:ind w:firstLine="709"/>
        <w:jc w:val="both"/>
        <w:rPr>
          <w:spacing w:val="0"/>
        </w:rPr>
      </w:pPr>
    </w:p>
    <w:sectPr w:rsidR="00C756E2" w:rsidRPr="0077346D" w:rsidSect="00102C6B">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22" w:rsidRDefault="00832822">
      <w:r>
        <w:separator/>
      </w:r>
    </w:p>
  </w:endnote>
  <w:endnote w:type="continuationSeparator" w:id="0">
    <w:p w:rsidR="00832822" w:rsidRDefault="0083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22" w:rsidRDefault="00832822">
      <w:r>
        <w:separator/>
      </w:r>
    </w:p>
  </w:footnote>
  <w:footnote w:type="continuationSeparator" w:id="0">
    <w:p w:rsidR="00832822" w:rsidRDefault="0083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756E2">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358F8"/>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47C4"/>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5E49"/>
    <w:rsid w:val="002D68DF"/>
    <w:rsid w:val="002E00F3"/>
    <w:rsid w:val="002E0B4E"/>
    <w:rsid w:val="002E323D"/>
    <w:rsid w:val="002E3580"/>
    <w:rsid w:val="002E38DE"/>
    <w:rsid w:val="002E4372"/>
    <w:rsid w:val="002E4C13"/>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45E"/>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3A12"/>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15AE"/>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71D"/>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13E"/>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4DBC"/>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1B2"/>
    <w:rsid w:val="0082798A"/>
    <w:rsid w:val="00827F52"/>
    <w:rsid w:val="0083016D"/>
    <w:rsid w:val="00830489"/>
    <w:rsid w:val="00831089"/>
    <w:rsid w:val="00832584"/>
    <w:rsid w:val="00832822"/>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5C55"/>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AA0"/>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393"/>
    <w:rsid w:val="00BB1D40"/>
    <w:rsid w:val="00BB39BF"/>
    <w:rsid w:val="00BB3A56"/>
    <w:rsid w:val="00BB4B05"/>
    <w:rsid w:val="00BB5484"/>
    <w:rsid w:val="00BB62B8"/>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6E2"/>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221"/>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2B77"/>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2C0B"/>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882C-09BF-4755-9584-8137FE4E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46</cp:revision>
  <cp:lastPrinted>2024-12-12T09:58:00Z</cp:lastPrinted>
  <dcterms:created xsi:type="dcterms:W3CDTF">2024-11-13T09:29:00Z</dcterms:created>
  <dcterms:modified xsi:type="dcterms:W3CDTF">2024-12-12T11:26:00Z</dcterms:modified>
</cp:coreProperties>
</file>