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9E5" w:rsidRPr="00E40D10" w:rsidRDefault="008259E5" w:rsidP="00B9796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59E5" w:rsidRPr="00E40D10" w:rsidRDefault="008259E5" w:rsidP="00B9796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59E5" w:rsidRPr="00E40D10" w:rsidRDefault="008259E5" w:rsidP="00B9796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59E5" w:rsidRPr="00E40D10" w:rsidRDefault="008259E5" w:rsidP="00B9796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59E5" w:rsidRPr="00E40D10" w:rsidRDefault="008259E5" w:rsidP="00B9796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59E5" w:rsidRPr="00E40D10" w:rsidRDefault="008259E5" w:rsidP="00B9796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0D10">
        <w:rPr>
          <w:rFonts w:ascii="Times New Roman" w:eastAsia="Times New Roman" w:hAnsi="Times New Roman" w:cs="Times New Roman"/>
          <w:b/>
          <w:bCs/>
          <w:sz w:val="28"/>
          <w:szCs w:val="28"/>
        </w:rPr>
        <w:t>Закон</w:t>
      </w:r>
    </w:p>
    <w:p w:rsidR="008259E5" w:rsidRPr="00E40D10" w:rsidRDefault="008259E5" w:rsidP="00B9796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0D10">
        <w:rPr>
          <w:rFonts w:ascii="Times New Roman" w:eastAsia="Times New Roman" w:hAnsi="Times New Roman" w:cs="Times New Roman"/>
          <w:b/>
          <w:bCs/>
          <w:sz w:val="28"/>
          <w:szCs w:val="28"/>
        </w:rPr>
        <w:t>Приднестровской Молдавской Республики</w:t>
      </w:r>
    </w:p>
    <w:p w:rsidR="008259E5" w:rsidRPr="00E40D10" w:rsidRDefault="008259E5" w:rsidP="00B9796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596F" w:rsidRPr="00E40D10" w:rsidRDefault="008259E5" w:rsidP="00B9796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0D10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F0596F" w:rsidRPr="00E40D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и дополнений </w:t>
      </w:r>
    </w:p>
    <w:p w:rsidR="00F0596F" w:rsidRPr="00E40D10" w:rsidRDefault="00F0596F" w:rsidP="00B9796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E40D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E40D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Закон Приднестровской Молдавской Республики</w:t>
      </w:r>
    </w:p>
    <w:p w:rsidR="00132C9F" w:rsidRPr="00E40D10" w:rsidRDefault="00F0596F" w:rsidP="00B9796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0D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 Дорожном фонде Приднестровской Молдавской Республики</w:t>
      </w:r>
      <w:r w:rsidR="00132C9F" w:rsidRPr="00E40D10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8259E5" w:rsidRPr="00E40D10" w:rsidRDefault="008259E5" w:rsidP="00A02A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59E5" w:rsidRPr="00E40D10" w:rsidRDefault="008259E5" w:rsidP="00A02A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0D10">
        <w:rPr>
          <w:rFonts w:ascii="Times New Roman" w:eastAsia="Calibri" w:hAnsi="Times New Roman" w:cs="Times New Roman"/>
          <w:sz w:val="28"/>
          <w:szCs w:val="28"/>
          <w:lang w:eastAsia="ru-RU"/>
        </w:rPr>
        <w:t>Принят Верховным Советом</w:t>
      </w:r>
    </w:p>
    <w:p w:rsidR="008259E5" w:rsidRPr="00E40D10" w:rsidRDefault="008259E5" w:rsidP="00A02A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0D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Приднестровской Молдавской Республики      </w:t>
      </w:r>
      <w:r w:rsidR="009E5AA1" w:rsidRPr="00E40D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E40D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="00F20893" w:rsidRPr="00E40D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Pr="00E40D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CD2126" w:rsidRPr="00E40D10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E40D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D2126" w:rsidRPr="00E40D10">
        <w:rPr>
          <w:rFonts w:ascii="Times New Roman" w:eastAsia="Calibri" w:hAnsi="Times New Roman" w:cs="Times New Roman"/>
          <w:sz w:val="28"/>
          <w:szCs w:val="28"/>
          <w:lang w:eastAsia="ru-RU"/>
        </w:rPr>
        <w:t>дека</w:t>
      </w:r>
      <w:r w:rsidRPr="00E40D10">
        <w:rPr>
          <w:rFonts w:ascii="Times New Roman" w:eastAsia="Calibri" w:hAnsi="Times New Roman" w:cs="Times New Roman"/>
          <w:sz w:val="28"/>
          <w:szCs w:val="28"/>
          <w:lang w:eastAsia="ru-RU"/>
        </w:rPr>
        <w:t>бря 2024 года</w:t>
      </w:r>
    </w:p>
    <w:p w:rsidR="008259E5" w:rsidRPr="00E40D10" w:rsidRDefault="008259E5" w:rsidP="00A02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952" w:rsidRPr="00E40D10" w:rsidRDefault="00525F19" w:rsidP="00CF0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0D1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Статья 1.</w:t>
      </w:r>
      <w:r w:rsidRPr="00E40D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008A0" w:rsidRPr="00E40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="001008A0" w:rsidRPr="00E40D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29 сентября 2005 года № 630-З-III «О дорожных фондах в Приднестровской Молдавской Республике» (САЗ 05-40,1) с изменениями и дополнениями, внесенными законами Приднестровской Молдавской Республики </w:t>
      </w:r>
      <w:r w:rsidR="001008A0" w:rsidRPr="00E40D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15 августа 2006 года № 76-ЗИД-IV (САЗ 06-34); от 14 декабря 2006 года </w:t>
      </w:r>
      <w:r w:rsidR="001008A0" w:rsidRPr="00E40D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132-ЗИ-IV (САЗ 06-51); от 20 июня 2007 года № 230-ЗД-IV (САЗ 07-26); </w:t>
      </w:r>
      <w:r w:rsidR="001008A0" w:rsidRPr="00E40D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27 сентября 2007 года № 318-ЗИД-IV (САЗ 07-40); от 26 сентября </w:t>
      </w:r>
      <w:r w:rsidR="001008A0" w:rsidRPr="00E40D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2008 года № 541-ЗД-IV (САЗ 08-38); от 26 сентября 2008 года № 550-ЗИД-IV (САЗ 08-38); от 23 марта 2009 года № 681-ЗИ-IV (САЗ 09-13); от 5 марта </w:t>
      </w:r>
      <w:r w:rsidR="001008A0" w:rsidRPr="00E40D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2010 года № 33-ЗИД-IV (САЗ 10-9); от 8 июля 2010 года № 118-ЗИ-IV </w:t>
      </w:r>
      <w:r w:rsidR="001008A0" w:rsidRPr="00E40D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10-27); от 18 ноября 2010 года № 223-ЗИ-IV (САЗ 10-46); от 12 октября 2011 года № 180-ЗИД-V (САЗ 11-41); от 13 октября 2011 года № 182-ЗИ-V (САЗ 11-41); от 12 июня 2013 года № 115-ЗИД-V (САЗ 13-23); от 28 сентября 2013 года № 209-ЗИ-V (САЗ 13-38,1); от 28 сентября 2013 года № 213-ЗИ-V (САЗ 13-38,1); от 27 октября 2016 года № 238-ЗИ-VI (САЗ 16-43); </w:t>
      </w:r>
      <w:r w:rsidR="001008A0" w:rsidRPr="00E40D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30 ноября 2016 года № 255-ЗИ-VI (САЗ 16-48); от 30 ноября 2016 года </w:t>
      </w:r>
      <w:r w:rsidR="001008A0" w:rsidRPr="00E40D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264-ЗИ-VI (САЗ 16-48); от 3 июля 2017 года № 203-ЗИД-VI (САЗ 17-28); </w:t>
      </w:r>
      <w:r w:rsidR="001008A0" w:rsidRPr="00E40D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16 ноября 2017 года № 313-ЗИ-VI (САЗ 17-47); от 18 декабря 2017 года </w:t>
      </w:r>
      <w:r w:rsidR="001008A0" w:rsidRPr="00E40D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354-ЗИ-VI (САЗ 17-52); от 29 декабря 2017 года № 408-ЗИД-</w:t>
      </w:r>
      <w:r w:rsidR="001008A0" w:rsidRPr="00E40D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1008A0" w:rsidRPr="00E40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8A0" w:rsidRPr="00E40D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18-1,1); от 2 июля 2018 года № 203-ЗИД-</w:t>
      </w:r>
      <w:r w:rsidR="001008A0" w:rsidRPr="00E40D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1008A0" w:rsidRPr="00E40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18-27); от 7 июня </w:t>
      </w:r>
      <w:r w:rsidR="001008A0" w:rsidRPr="00E40D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2019 года № 105-ЗИ-</w:t>
      </w:r>
      <w:r w:rsidR="001008A0" w:rsidRPr="00E40D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1008A0" w:rsidRPr="00E40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19-21); от 27 июня 2019 года № 122-ЗИД-</w:t>
      </w:r>
      <w:r w:rsidR="001008A0" w:rsidRPr="00E40D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1008A0" w:rsidRPr="00E40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8A0" w:rsidRPr="00E40D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19-24); от 1 августа 2019 года № 164-ЗД-VI (САЗ 19-29); от 24 ноября 2020 года № 203-ЗИ-</w:t>
      </w:r>
      <w:r w:rsidR="001008A0" w:rsidRPr="00E40D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1008A0" w:rsidRPr="00E40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20-48); от </w:t>
      </w:r>
      <w:r w:rsidR="001008A0" w:rsidRPr="00E4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 декабря 2020 года № 245-ЗИД-VII (САЗ 21-1,1); от 9 июня 2021 года № 115-ЗИД-VII (САЗ 21-23); от 28 декабря 2021 года № 353-ЗИ-VII (САЗ 21-52,1); от 26</w:t>
      </w:r>
      <w:r w:rsidR="001008A0" w:rsidRPr="00E40D1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r w:rsidR="001008A0" w:rsidRPr="00E4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декабря</w:t>
      </w:r>
      <w:r w:rsidR="001008A0" w:rsidRPr="00E40D1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20</w:t>
      </w:r>
      <w:r w:rsidR="001008A0" w:rsidRPr="00E4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="001008A0" w:rsidRPr="00E40D1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года</w:t>
      </w:r>
      <w:r w:rsidR="001008A0" w:rsidRPr="00E4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008A0" w:rsidRPr="00E40D1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№ </w:t>
      </w:r>
      <w:r w:rsidR="001008A0" w:rsidRPr="00E4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377</w:t>
      </w:r>
      <w:r w:rsidR="001008A0" w:rsidRPr="00E40D1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-З</w:t>
      </w:r>
      <w:r w:rsidR="001008A0" w:rsidRPr="00E4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1008A0" w:rsidRPr="00E40D1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-</w:t>
      </w:r>
      <w:r w:rsidR="001008A0" w:rsidRPr="00E40D1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VII</w:t>
      </w:r>
      <w:r w:rsidR="001008A0" w:rsidRPr="00E4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008A0" w:rsidRPr="00E40D1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(САЗ </w:t>
      </w:r>
      <w:r w:rsidR="001008A0" w:rsidRPr="00E4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="001008A0" w:rsidRPr="00E40D1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-</w:t>
      </w:r>
      <w:r w:rsidR="001008A0" w:rsidRPr="00E4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1008A0" w:rsidRPr="00E40D1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)</w:t>
      </w:r>
      <w:r w:rsidR="001008A0" w:rsidRPr="00E40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30 марта 2023 года № 62-ЗИ-VII (САЗ 23-13); от 25 июля </w:t>
      </w:r>
      <w:r w:rsidR="001008A0" w:rsidRPr="00E40D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2023 года № 255-ЗИ-VII (САЗ 23-30); от 27 сентября 2023 года № 284-ЗИД-VII (САЗ 23-39,1);</w:t>
      </w:r>
      <w:r w:rsidR="001008A0" w:rsidRPr="00E40D10">
        <w:t xml:space="preserve"> </w:t>
      </w:r>
      <w:r w:rsidR="001008A0" w:rsidRPr="00E40D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 декабря 2023 года № 363-ЗИ-VII (САЗ 23-48)</w:t>
      </w:r>
      <w:r w:rsidR="00A05952" w:rsidRPr="00E4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от 30 мая 2024 года № 95-ЗИД-</w:t>
      </w:r>
      <w:r w:rsidR="00A05952" w:rsidRPr="00E40D1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VII</w:t>
      </w:r>
      <w:r w:rsidR="00A05952" w:rsidRPr="00E4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(САЗ 24-23)</w:t>
      </w:r>
      <w:r w:rsidR="00A05952" w:rsidRPr="00E40D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A05952" w:rsidRPr="00E4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</w:t>
      </w:r>
      <w:r w:rsidR="009550B9" w:rsidRPr="00E4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ледующие изменения и дополнения.</w:t>
      </w:r>
    </w:p>
    <w:p w:rsidR="00A05952" w:rsidRPr="00E40D10" w:rsidRDefault="00A05952" w:rsidP="00CF0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50B9" w:rsidRPr="00E40D10" w:rsidRDefault="00F7265A" w:rsidP="009550B9">
      <w:pPr>
        <w:pStyle w:val="a7"/>
        <w:spacing w:after="0" w:line="240" w:lineRule="auto"/>
        <w:ind w:left="0" w:right="7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0D10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1. </w:t>
      </w:r>
      <w:r w:rsidR="009550B9" w:rsidRPr="00E40D10">
        <w:rPr>
          <w:rFonts w:ascii="Times New Roman" w:hAnsi="Times New Roman" w:cs="Times New Roman"/>
          <w:sz w:val="28"/>
          <w:szCs w:val="28"/>
          <w:lang w:eastAsia="ru-RU"/>
        </w:rPr>
        <w:t>Подпункт б) части первой пункта 1 статьи 4 изложить в следующей редакции:</w:t>
      </w:r>
    </w:p>
    <w:p w:rsidR="009550B9" w:rsidRPr="00E40D10" w:rsidRDefault="009550B9" w:rsidP="009550B9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0D10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E40D10">
        <w:rPr>
          <w:rFonts w:ascii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E40D10">
        <w:rPr>
          <w:rFonts w:ascii="Times New Roman" w:hAnsi="Times New Roman" w:cs="Times New Roman"/>
          <w:sz w:val="28"/>
          <w:szCs w:val="28"/>
          <w:lang w:eastAsia="ru-RU"/>
        </w:rPr>
        <w:t>) 100 процентов от налога с владельцев транспортных средств».</w:t>
      </w:r>
    </w:p>
    <w:p w:rsidR="009550B9" w:rsidRPr="00E40D10" w:rsidRDefault="009550B9" w:rsidP="009E67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1CED" w:rsidRPr="00E40D10" w:rsidRDefault="00717E2B" w:rsidP="009550B9">
      <w:pPr>
        <w:pStyle w:val="a7"/>
        <w:spacing w:after="0" w:line="240" w:lineRule="auto"/>
        <w:ind w:left="0" w:right="7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0D10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9550B9" w:rsidRPr="00E40D10">
        <w:rPr>
          <w:rFonts w:ascii="Times New Roman" w:hAnsi="Times New Roman" w:cs="Times New Roman"/>
          <w:bCs/>
          <w:sz w:val="28"/>
          <w:szCs w:val="28"/>
          <w:lang w:eastAsia="ru-RU"/>
        </w:rPr>
        <w:t>Подпункт 5) подпункта в) части первой пункта 1 статьи 4 исключить.</w:t>
      </w:r>
    </w:p>
    <w:p w:rsidR="00A05952" w:rsidRPr="00E40D10" w:rsidRDefault="00A05952" w:rsidP="00717E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1CED" w:rsidRPr="00E40D10" w:rsidRDefault="00717E2B" w:rsidP="00717E2B">
      <w:pPr>
        <w:spacing w:after="0" w:line="240" w:lineRule="auto"/>
        <w:ind w:right="7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71CED" w:rsidRPr="00E40D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г) части первой пункта 1 статьи 4 изложить в следующей редакции:</w:t>
      </w:r>
    </w:p>
    <w:p w:rsidR="00571CED" w:rsidRPr="00E40D10" w:rsidRDefault="00571CED" w:rsidP="00717E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0D1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E40D1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E40D10">
        <w:rPr>
          <w:rFonts w:ascii="Times New Roman" w:eastAsia="Times New Roman" w:hAnsi="Times New Roman" w:cs="Times New Roman"/>
          <w:sz w:val="28"/>
          <w:szCs w:val="28"/>
          <w:lang w:eastAsia="ru-RU"/>
        </w:rPr>
        <w:t>) 100 процентов средств</w:t>
      </w:r>
      <w:r w:rsidR="00A37DC0" w:rsidRPr="00E40D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40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поступающих от уплаты штрафов и возмещения ущерба за порчу автомобильных дорог, в том числе дорожных сооружений, являющихся их технологической частью, и насаждений вдоль автомобильных дорог»</w:t>
      </w:r>
      <w:r w:rsidR="00717E2B" w:rsidRPr="00E40D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1CED" w:rsidRPr="00E40D10" w:rsidRDefault="00571CED" w:rsidP="001008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1CED" w:rsidRPr="00E40D10" w:rsidRDefault="00BB6CCE" w:rsidP="001008A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D1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71CED" w:rsidRPr="00E40D10">
        <w:rPr>
          <w:rFonts w:ascii="Times New Roman" w:eastAsia="Times New Roman" w:hAnsi="Times New Roman" w:cs="Times New Roman"/>
          <w:sz w:val="28"/>
          <w:szCs w:val="28"/>
          <w:lang w:eastAsia="ru-RU"/>
        </w:rPr>
        <w:t>. Часть первую пункта 1 статьи 4 дополнить подпунктом д) следующего содержания:</w:t>
      </w:r>
    </w:p>
    <w:p w:rsidR="00A05952" w:rsidRPr="00E40D10" w:rsidRDefault="00571CED" w:rsidP="001008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0D1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E40D1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E40D10">
        <w:rPr>
          <w:rFonts w:ascii="Times New Roman" w:eastAsia="Times New Roman" w:hAnsi="Times New Roman" w:cs="Times New Roman"/>
          <w:sz w:val="28"/>
          <w:szCs w:val="28"/>
          <w:lang w:eastAsia="ru-RU"/>
        </w:rPr>
        <w:t>) 100 процентов акцизного сбора от реализации газа углеводородного сжиженного, используемого в качестве автомобильного топлива</w:t>
      </w:r>
      <w:r w:rsidR="00A05952" w:rsidRPr="00E4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A05952" w:rsidRPr="00E40D10" w:rsidRDefault="00A05952" w:rsidP="001008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1CED" w:rsidRPr="00E40D10" w:rsidRDefault="00BB6CCE" w:rsidP="001008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r w:rsidR="00571CED" w:rsidRPr="00E4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Часть вторую пункта 1 статьи 4 изложить в следующей редакции: </w:t>
      </w:r>
    </w:p>
    <w:p w:rsidR="00571CED" w:rsidRPr="00E40D10" w:rsidRDefault="00571CED" w:rsidP="001008A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D10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Дорожный фонд также могут направляться средства от проведения займов, добров</w:t>
      </w:r>
      <w:r w:rsidR="00A37DC0" w:rsidRPr="00E40D10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ольных взносов и иных не запреще</w:t>
      </w:r>
      <w:r w:rsidRPr="00E40D10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законодательными актами Приднестровской Молдавской Республики источников финансирования».</w:t>
      </w:r>
    </w:p>
    <w:p w:rsidR="00571CED" w:rsidRPr="00E40D10" w:rsidRDefault="00571CED" w:rsidP="00CF0C1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1CED" w:rsidRPr="00E40D10" w:rsidRDefault="00BB6CCE" w:rsidP="00CF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</w:t>
      </w:r>
      <w:r w:rsidR="00571CED" w:rsidRPr="00E4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Часть третью пункта 1 статьи 4 изложить в следующей редакции: </w:t>
      </w:r>
    </w:p>
    <w:p w:rsidR="00571CED" w:rsidRPr="00E40D10" w:rsidRDefault="00BB6CCE" w:rsidP="00CF0C1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0D1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71CED" w:rsidRPr="00E40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целей реализации статьи 5 настоящего Закона под транспортными средствами </w:t>
      </w:r>
      <w:r w:rsidR="00571CED" w:rsidRPr="00E40D10">
        <w:rPr>
          <w:rFonts w:ascii="Times New Roman" w:hAnsi="Times New Roman" w:cs="Times New Roman"/>
          <w:sz w:val="28"/>
          <w:szCs w:val="28"/>
        </w:rPr>
        <w:t>понимаются устройства, предназначенные для перевозки пассажиров (людей), грузов и (или) оборудования, установленного на них, а также устройства</w:t>
      </w:r>
      <w:r w:rsidR="00A37DC0" w:rsidRPr="00E40D10">
        <w:rPr>
          <w:rFonts w:ascii="Times New Roman" w:hAnsi="Times New Roman" w:cs="Times New Roman"/>
          <w:sz w:val="28"/>
          <w:szCs w:val="28"/>
        </w:rPr>
        <w:t>,</w:t>
      </w:r>
      <w:r w:rsidR="00571CED" w:rsidRPr="00E40D10">
        <w:rPr>
          <w:rFonts w:ascii="Times New Roman" w:hAnsi="Times New Roman" w:cs="Times New Roman"/>
          <w:sz w:val="28"/>
          <w:szCs w:val="28"/>
        </w:rPr>
        <w:t xml:space="preserve"> предназначенные для выполнения определенных специализированных функций, буксировки или толкания других транспортных средств, передвижных устройств или грузов, в том числе: </w:t>
      </w:r>
      <w:r w:rsidR="00571CED" w:rsidRPr="00E4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легковые автомобили, мотоциклы и мотороллеры, автобусы, грузовые автомобили, прицепы и полуприцепы, самоходные машины и механизмы на пневматическом ходу»</w:t>
      </w:r>
      <w:r w:rsidRPr="00E4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71CED" w:rsidRPr="00E40D10" w:rsidRDefault="00571CED" w:rsidP="00CF0C1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A05952" w:rsidRPr="00E40D10" w:rsidRDefault="007C711A" w:rsidP="007C71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</w:t>
      </w:r>
      <w:r w:rsidR="00A05952" w:rsidRPr="00E4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части второй статьи 4-1 слово «ежеквартальной» заменить словом «ежегодной».</w:t>
      </w:r>
    </w:p>
    <w:p w:rsidR="00A05952" w:rsidRPr="00E40D10" w:rsidRDefault="00A05952" w:rsidP="007C71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A05952" w:rsidRPr="00E40D10" w:rsidRDefault="007C711A" w:rsidP="007C71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8. </w:t>
      </w:r>
      <w:r w:rsidR="00AB46CC" w:rsidRPr="00E4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тексту </w:t>
      </w:r>
      <w:r w:rsidR="00A05952" w:rsidRPr="00E4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части третьей статьи 4-1 слово «квартала» заменить словом «года».</w:t>
      </w:r>
    </w:p>
    <w:p w:rsidR="00A05952" w:rsidRPr="00E40D10" w:rsidRDefault="00A05952" w:rsidP="00CF0C1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1CED" w:rsidRPr="00E40D10" w:rsidRDefault="004C57ED" w:rsidP="00CF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571CED" w:rsidRPr="00E4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Статью 5 изложить в следующей редакции:</w:t>
      </w:r>
    </w:p>
    <w:p w:rsidR="00571CED" w:rsidRPr="00E40D10" w:rsidRDefault="00571CED" w:rsidP="00CF0C1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«Статья 5. Налог с владельцев транспортных средств</w:t>
      </w:r>
    </w:p>
    <w:p w:rsidR="004C57ED" w:rsidRPr="00E40D10" w:rsidRDefault="004C57ED" w:rsidP="00CF0C1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1CED" w:rsidRPr="00E40D10" w:rsidRDefault="00571CED" w:rsidP="00CF0C1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Плательщиками налога с владельцев транспортных средств (далее в настоящей статье именуемые плательщиками) признаются:</w:t>
      </w:r>
    </w:p>
    <w:p w:rsidR="00571CED" w:rsidRPr="00E40D10" w:rsidRDefault="00571CED" w:rsidP="00CF0C1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4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а</w:t>
      </w:r>
      <w:proofErr w:type="gramEnd"/>
      <w:r w:rsidRPr="00E4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юридические лица, образованные в соответствии с законодательством Приднестровской Молдавской Республики или законодательством иностранных государств, филиалы и представительства указанных юридических лиц, за которыми зарегистрированы транспортные средства </w:t>
      </w:r>
      <w:r w:rsidRPr="00E4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соответствии с законодательством Приднестровской Молдавской Республики;</w:t>
      </w:r>
    </w:p>
    <w:p w:rsidR="00571CED" w:rsidRPr="00E40D10" w:rsidRDefault="00571CED" w:rsidP="00CF0C1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0D1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E40D10">
        <w:rPr>
          <w:rFonts w:ascii="Times New Roman" w:eastAsia="Times New Roman" w:hAnsi="Times New Roman" w:cs="Times New Roman"/>
          <w:sz w:val="28"/>
          <w:szCs w:val="28"/>
          <w:lang w:eastAsia="ru-RU"/>
        </w:rPr>
        <w:t>) юридические лица, образованные в соответствии с законодательством Приднестровской Молдавской Республики или законодательством иностранных государств, филиалы и представительства указанных юридических лиц, осуществляющие деятельность по перевозке пассажиров и багажа, включая такси, которым физическими лицами предоставлены во временное владение и (или) пользование транспортные средства.</w:t>
      </w:r>
    </w:p>
    <w:p w:rsidR="00571CED" w:rsidRPr="00E40D10" w:rsidRDefault="00571CED" w:rsidP="00CF0C1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Ставки налога с владельцев транспортных средств устанавливаются </w:t>
      </w:r>
      <w:r w:rsidRPr="00E4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соответствии с таблицей ставок согласно Приложению № 1 к настоящему Закону.</w:t>
      </w:r>
    </w:p>
    <w:p w:rsidR="00571CED" w:rsidRPr="00E40D10" w:rsidRDefault="00571CED" w:rsidP="00CF0C1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невозможности определения объема двигателя транспортного средства размер годового налога составляет 50 расчетных уровней.</w:t>
      </w:r>
    </w:p>
    <w:p w:rsidR="00571CED" w:rsidRPr="00E40D10" w:rsidRDefault="00571CED" w:rsidP="00CF0C1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автомобильных колонн войскового типа к ставкам налога, предусмотренным Приложением № 1 к настоящему Закону, применяется коэффициент 0,5. </w:t>
      </w:r>
    </w:p>
    <w:p w:rsidR="00571CED" w:rsidRPr="00E40D10" w:rsidRDefault="00571CED" w:rsidP="00CF0C1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плательщиков, занимающихся производством сельскохозяйственной продукции, имеющим по итогам предшествующего финансового года право на применение льготы, предусмотренной </w:t>
      </w:r>
      <w:r w:rsidR="00C7405A" w:rsidRPr="00E4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E4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подпунктом а) пункта 2 статьи 6 Закона Приднестровской Молдавской Республики «О налоге на доходы организаций»</w:t>
      </w:r>
      <w:r w:rsidR="00DE2E0F" w:rsidRPr="00E4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E4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ставки налога определяются следующим образом:</w:t>
      </w:r>
    </w:p>
    <w:p w:rsidR="00571CED" w:rsidRPr="00E40D10" w:rsidRDefault="00571CED" w:rsidP="00CF0C1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4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gramEnd"/>
      <w:r w:rsidRPr="00E4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к ставкам налога, предусмотренным пунктами 3 (автобусы), </w:t>
      </w:r>
      <w:r w:rsidR="00C7405A" w:rsidRPr="00E4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E4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(грузовые автомобили), 5 (прицепы и полуприцепы) таблицы ставок согласно Приложению № 1 к настоящему Закону, применяется коэффициент 0,5;</w:t>
      </w:r>
    </w:p>
    <w:p w:rsidR="00571CED" w:rsidRPr="00E40D10" w:rsidRDefault="00571CED" w:rsidP="00CF0C1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4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proofErr w:type="gramEnd"/>
      <w:r w:rsidRPr="00E4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к ставкам налога, предусмотренным пунктом 6 (самоходные машины </w:t>
      </w:r>
      <w:r w:rsidRPr="00E4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и механизмы на пневматическом ходу) таблицы ставок согласно </w:t>
      </w:r>
      <w:r w:rsidR="003A6E21" w:rsidRPr="00E4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E4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Приложению № 1 к настоящему Закону, применяется коэффициент 0,1.</w:t>
      </w:r>
    </w:p>
    <w:p w:rsidR="00571CED" w:rsidRPr="00E40D10" w:rsidRDefault="00571CED" w:rsidP="00CF0C1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Объектом налогообложения являются транспортные средства</w:t>
      </w:r>
      <w:r w:rsidR="00DE2E0F" w:rsidRPr="00E4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E4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зарегистрированные в установленном порядке в соответствии с законодательством Приднестровской Молдавской Республики за плательщиками либо предоставленные плательщикам, указанным </w:t>
      </w:r>
      <w:r w:rsidR="003A6E21" w:rsidRPr="00E4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E4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подпункте б) части первой пункта 1 настоящей статьи, физическими лицами во временное владение и (или) пользование. </w:t>
      </w:r>
    </w:p>
    <w:p w:rsidR="00571CED" w:rsidRPr="00E40D10" w:rsidRDefault="00571CED" w:rsidP="00CF0C1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являются объектом налогообложения машины и механизмы (автокары, автопогрузчики, автогрейдеры, скреперы</w:t>
      </w:r>
      <w:r w:rsidR="00DE2E0F" w:rsidRPr="00E4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E4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экскаваторы, пресс-подборщики, </w:t>
      </w:r>
      <w:proofErr w:type="spellStart"/>
      <w:r w:rsidRPr="00E4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электропогрузчики</w:t>
      </w:r>
      <w:proofErr w:type="spellEnd"/>
      <w:r w:rsidRPr="00E4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DE2E0F" w:rsidRPr="00E4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E4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используемые исключительно в пределах территории</w:t>
      </w:r>
      <w:r w:rsidR="00DE2E0F" w:rsidRPr="00E4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E4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принадлежащей плательщику.</w:t>
      </w:r>
    </w:p>
    <w:p w:rsidR="00571CED" w:rsidRPr="00E40D10" w:rsidRDefault="00571CED" w:rsidP="00CF0C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D10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Уплата налога производится:</w:t>
      </w:r>
    </w:p>
    <w:p w:rsidR="00571CED" w:rsidRPr="00E40D10" w:rsidRDefault="00571CED" w:rsidP="00CF0C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0D1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E40D10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 регистрации вновь приобретенного транспортного средства;</w:t>
      </w:r>
    </w:p>
    <w:p w:rsidR="00571CED" w:rsidRPr="00E40D10" w:rsidRDefault="00571CED" w:rsidP="00CF0C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0D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</w:t>
      </w:r>
      <w:proofErr w:type="gramEnd"/>
      <w:r w:rsidRPr="00E40D10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 перерегистрации – в случае изменения владельцев транспортных средств;</w:t>
      </w:r>
    </w:p>
    <w:p w:rsidR="00571CED" w:rsidRPr="00E40D10" w:rsidRDefault="00571CED" w:rsidP="00CF0C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0D1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40D10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 постановке на временный учет транспортных средств;</w:t>
      </w:r>
    </w:p>
    <w:p w:rsidR="00571CED" w:rsidRPr="00E40D10" w:rsidRDefault="00571CED" w:rsidP="00CF0C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0D1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E40D10">
        <w:rPr>
          <w:rFonts w:ascii="Times New Roman" w:eastAsia="Times New Roman" w:hAnsi="Times New Roman" w:cs="Times New Roman"/>
          <w:sz w:val="28"/>
          <w:szCs w:val="28"/>
          <w:lang w:eastAsia="ru-RU"/>
        </w:rPr>
        <w:t>) ежегодно в сроки, не позднее установленных исполнительным органом государственной власти, в ведении которого находятся вопросы обеспечения безопасности дорожного движения, для проведения государственного технического осмотра транспортных средств;</w:t>
      </w:r>
    </w:p>
    <w:p w:rsidR="00571CED" w:rsidRPr="00E40D10" w:rsidRDefault="00571CED" w:rsidP="00CF0C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0D1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E40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до подачи заявлений о выдаче дополнительных свидетельств о регистрации транспортного средства в связи с предоставлением физическими лицами плательщикам, указанным в подпункте б) части первой пункта 1 настоящей статьи, во временное владение и (или) пользование транспортных средств, а также </w:t>
      </w:r>
      <w:r w:rsidR="00DE2E0F" w:rsidRPr="00E40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r w:rsidRPr="00E40D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расторжением указанных сделок.</w:t>
      </w:r>
    </w:p>
    <w:p w:rsidR="00571CED" w:rsidRPr="00E40D10" w:rsidRDefault="00571CED" w:rsidP="00CF0C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D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возникновения в течение года у плательщиков права на льготу по налогу они освобождаются от уплаты этого налога начиная с того месяца, в котором возникло право на льготу.</w:t>
      </w:r>
    </w:p>
    <w:p w:rsidR="00571CED" w:rsidRPr="00E40D10" w:rsidRDefault="00571CED" w:rsidP="00CF0C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D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утрате в течение года права на льготу обложение налогом производится начиная с месяца, следующего за утратой этого права.</w:t>
      </w:r>
    </w:p>
    <w:p w:rsidR="00571CED" w:rsidRPr="00E40D10" w:rsidRDefault="00571CED" w:rsidP="00CF0C1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D1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Юридическим лицам</w:t>
      </w:r>
      <w:r w:rsidR="00DE2E0F" w:rsidRPr="00E40D1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 w:rsidRPr="00E40D1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осуществляющим деятельность по перевозке пассажиров и багажа (перевозчикам)</w:t>
      </w:r>
      <w:r w:rsidR="00DE2E0F" w:rsidRPr="00E40D1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 w:rsidRPr="00E40D1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предоставляется право уплаты налога с владельцев транспортных средств за год (по транспортным средствам, осуществляющим регулярные перевозки пассажиров и багажа) </w:t>
      </w:r>
      <w:r w:rsidRPr="00E40D1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  <w:t>не позднее 31 декабря текущего года. В течение года государственный технический осмотр данных транспортных средств осуществляется без предъявления квитанции (платежных поручений) об уплате налога с владельцев транспортных средств</w:t>
      </w:r>
      <w:r w:rsidRPr="00E40D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1CED" w:rsidRPr="00E40D10" w:rsidRDefault="00571CED" w:rsidP="00CF0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Регистрация, перерегистрация, постановка на временный учет или государственный технический осмотр транспортных средств, являющихся объектами налогообложения, указанными в пункте 2 настоящей статьи, без предъявления квитанции или платежного поручения об уплате налога не производятся, за исключением случая, предусмотренного частью четвертой пункта 3 настоящей статьи. </w:t>
      </w:r>
    </w:p>
    <w:p w:rsidR="00571CED" w:rsidRPr="00E40D10" w:rsidRDefault="00571CED" w:rsidP="00CF0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Плательщики предоставляют в налоговые органы по месту своего нахождения расчет по налогу с владельцев транспортных средств в срок </w:t>
      </w:r>
      <w:r w:rsidR="003A6E21" w:rsidRPr="00E4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E4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 25 декабря (включительно) текущего года по всем транспортным средствам, зарегистрированным в установленном порядке в соответствии с законодательством Приднестровской Молдавской Республики </w:t>
      </w:r>
      <w:r w:rsidRPr="00E4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за плательщиками и (или) предоставленным плательщикам физическими лицами во временное владение и (или) пользование, и (или) снятым с учета </w:t>
      </w:r>
      <w:r w:rsidRPr="00E4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текущем году, по форме, утвержденной уполномоченным Правительством Приднестровской Молдавской Республики исполнительным органом государственной власти, в ведении которого находятся вопросы обеспечения поступления налогов, сборов и других обязательных платежей.</w:t>
      </w:r>
    </w:p>
    <w:p w:rsidR="00571CED" w:rsidRPr="00E40D10" w:rsidRDefault="00571CED" w:rsidP="00CF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От уплаты налога освобождаются плательщики:</w:t>
      </w:r>
    </w:p>
    <w:p w:rsidR="00571CED" w:rsidRPr="00E40D10" w:rsidRDefault="00571CED" w:rsidP="00CF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0D1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E40D10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полностью финансируемые из бюджетов различных уровней, а также центральный банк Приднестровской Молдавской Республики;</w:t>
      </w:r>
    </w:p>
    <w:p w:rsidR="00571CED" w:rsidRPr="00E40D10" w:rsidRDefault="00571CED" w:rsidP="00CF0C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4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б</w:t>
      </w:r>
      <w:proofErr w:type="gramEnd"/>
      <w:r w:rsidRPr="00E4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по транспортным средствам, по которым осуществлена сдача государственных регистрационных знаков транспортных средств на хранение в исполнительный орган государственной власти, в ведении которого находятся вопросы обеспечения безопасности дорожного движения, на срок от 12 (двенадцати) до 36 (тридцати шести) месяцев </w:t>
      </w:r>
      <w:r w:rsidRPr="00E40D10">
        <w:rPr>
          <w:rFonts w:ascii="Times New Roman" w:eastAsia="Calibri" w:hAnsi="Times New Roman" w:cs="Times New Roman"/>
          <w:sz w:val="28"/>
          <w:szCs w:val="28"/>
        </w:rPr>
        <w:t>ввиду:</w:t>
      </w:r>
    </w:p>
    <w:p w:rsidR="00571CED" w:rsidRPr="00E40D10" w:rsidRDefault="00571CED" w:rsidP="00CF0C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0D10">
        <w:rPr>
          <w:rFonts w:ascii="Times New Roman" w:eastAsia="Calibri" w:hAnsi="Times New Roman" w:cs="Times New Roman"/>
          <w:sz w:val="28"/>
          <w:szCs w:val="28"/>
        </w:rPr>
        <w:t>1) неиспользования соответствующих транспортных средств</w:t>
      </w:r>
      <w:r w:rsidR="00DE2E0F" w:rsidRPr="00E40D1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71CED" w:rsidRPr="00E40D10" w:rsidRDefault="00571CED" w:rsidP="00CF0C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0D10">
        <w:rPr>
          <w:rFonts w:ascii="Times New Roman" w:eastAsia="Calibri" w:hAnsi="Times New Roman" w:cs="Times New Roman"/>
          <w:sz w:val="28"/>
          <w:szCs w:val="28"/>
        </w:rPr>
        <w:t>2) использования указанных транспортных средств исключительно в пределах территории, принадлежащей плательщику.</w:t>
      </w:r>
    </w:p>
    <w:p w:rsidR="00571CED" w:rsidRPr="00E40D10" w:rsidRDefault="00571CED" w:rsidP="00CF0C1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40D1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Право на применение льготы, предусмотренной настоящим подпунктом, возникает (либо прекращается) при наличии соответствующего акта исполнительного органа государственной власти, в ведении которого находятся вопросы обеспечения безопасности дорожного движения, о приеме на хранение либо возврате с хранения соответствующих государственных регистрационных знаков транспортных средств, основанного на приказе руководителя организации о постановке на хранение (снятии с хранения) соответствующих государственных регистрационных знаков транспортных средств.</w:t>
      </w:r>
    </w:p>
    <w:p w:rsidR="00571CED" w:rsidRPr="00E40D10" w:rsidRDefault="00571CED" w:rsidP="00CF0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0D1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 необходимости использования транспортного средства, государственные регистрационные знаки которого находятся на хранении в исполнительном органе государственной власти, в ведении которого находятся вопросы обеспечения безопасности дорожного движения, в срок, не достигший 12 (двенадцати) месяцев, организация обязана произвести доначисление налога с владельцев транспортных средств за период с 1 числа месяца, в котором осуществлена сдача государственных регистрационных знаков транспортных средств на хранение в исполнительный орган государственной власти, в ведении которого находятся вопросы обеспечения безопасности дорожного движения, до 1 числа месяца, в котором государственные регистрационные знаки транспортных средств получены с хранения в исполнительном органе государственной власти, в ведении которого находятся вопросы обеспечения безопасности дорожного движения</w:t>
      </w:r>
      <w:r w:rsidRPr="00E4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71CED" w:rsidRPr="00E40D10" w:rsidRDefault="00571CED" w:rsidP="00CF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D10">
        <w:rPr>
          <w:rFonts w:ascii="Times New Roman" w:eastAsia="Calibri" w:hAnsi="Times New Roman" w:cs="Times New Roman"/>
          <w:sz w:val="28"/>
          <w:szCs w:val="28"/>
          <w:lang w:eastAsia="ru-RU"/>
        </w:rPr>
        <w:t>в) организации транспорта общего пользования, имеющие взаимоотношения с республиканским и (или) местным</w:t>
      </w:r>
      <w:r w:rsidR="006F55E2" w:rsidRPr="00E40D10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E40D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бюджетами </w:t>
      </w:r>
      <w:r w:rsidRPr="00E40D10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по возмещению затрат, связанных с реализацией установленных законодательством Приднестровской Молдавской Республики льгот по проезду, и (или) получающие дотации (трансферты) из республиканского и (или) местных бюджетов на компенсацию убытков между затратами </w:t>
      </w:r>
      <w:r w:rsidRPr="00E40D10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по расчетным тарифам и выручкой от платы за проезд, – по транспортным средствам, осуществляющим перевозки пассажиров и багажа транспортом общего пользования, при условии, что выручка от перевозки пассажиров </w:t>
      </w:r>
      <w:r w:rsidRPr="00E40D10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и багажа составляет не менее 50 процентов от общей суммы дохода (выручки от реализации продукции, товаров (при этом сумма выручки от торговой деятельности организации принимается в виде показателя товарооборота), работ, услуг, других операционных доходов (за исключением дотаций (трансфертов) из республиканского и (или) местных бюджетов на компенсацию убытков между затратами по расчетным тарифам и выручкой от </w:t>
      </w:r>
      <w:r w:rsidRPr="00E40D1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платы за проезд), доходов от инвестиционной деятельности, доходов от финансовой деятельности), рассчитанной в целом за предыдущий финансовый год</w:t>
      </w:r>
      <w:r w:rsidRPr="00E40D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1CED" w:rsidRPr="00E40D10" w:rsidRDefault="00571CED" w:rsidP="00CF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0D1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E40D10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организации, производящие и реализующие собственную продукцию (за исключением подакцизной), выполняющие работы, оказывающие услуги, учрежденные обществами глухих и слепых, при условии, что численность инвалидов в этих организациях составляет не менее 50 процентов среднесписочной численности работников, – по транспортным средствам, используемым для выполнения уставной деятельности обществ;</w:t>
      </w:r>
    </w:p>
    <w:p w:rsidR="00571CED" w:rsidRPr="00E40D10" w:rsidRDefault="00571CED" w:rsidP="00CF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E40D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E40D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общественные организации</w:t>
      </w:r>
      <w:r w:rsidRPr="00E40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глухих и слепых</w:t>
      </w:r>
      <w:r w:rsidRPr="00E40D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целью создания которых является защита интересов инвалидов, при условии, что численность членов инвалидов в этих организациях составляет не менее 80</w:t>
      </w:r>
      <w:r w:rsidRPr="00E40D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 </w:t>
      </w:r>
      <w:r w:rsidRPr="00E40D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процентов от числа участников, – по транспортным средствам, используемым для выполнения уставной деятельности обществ;</w:t>
      </w:r>
    </w:p>
    <w:p w:rsidR="00571CED" w:rsidRPr="00E40D10" w:rsidRDefault="00571CED" w:rsidP="00CF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0D1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E40D10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представительства иностранных государств в случаях, когда это предусмотрено международным договором Приднестровской Молдавской Республики;</w:t>
      </w:r>
    </w:p>
    <w:p w:rsidR="00571CED" w:rsidRPr="00E40D10" w:rsidRDefault="00571CED" w:rsidP="00CF0C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4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</w:t>
      </w:r>
      <w:proofErr w:type="gramEnd"/>
      <w:r w:rsidRPr="00E4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по транспортным средствам, находящимся в розыске, а также транспортным средствам, розыск которых приостановлен. При этом право на льготу возникает с 1 числа месяца, в котором возбуждено уголовное дело </w:t>
      </w:r>
      <w:r w:rsidRPr="00E4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по факту угона или хищения транспортного средства, и прекращается с 1 числа месяца, в котором данное транспортное средство возвращено плательщику, за которым оно зарегистрировано. Факты угона или хищения, возврата транспортного средства подтверждаются документом, выданным исполнительным органом государственной власти, в ведении которого находятся вопросы обеспечения безопасности дорожного движения, </w:t>
      </w:r>
      <w:r w:rsidRPr="00E4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 утвержденной данным органом форме.</w:t>
      </w:r>
    </w:p>
    <w:p w:rsidR="00571CED" w:rsidRPr="00E40D10" w:rsidRDefault="00571CED" w:rsidP="00CF0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Налог с владельцев транспортных средств исчисляется плательщиками самостоятельно исходя из количества транспортных средств, зарегистрированных в установленном порядке в соответствии с законодательством Приднестровской Молдавской Республики </w:t>
      </w:r>
      <w:r w:rsidRPr="00E4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за плательщиками и (или) предоставленных плательщикам, указанным </w:t>
      </w:r>
      <w:r w:rsidRPr="00E4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в подпункте б) части первой пункта 1 настоящей статьи, физическими лицами во временное владение и (или) пользование, и (или) снятых с учета в текущем году, исходя из их технических характеристик, предусмотренных таблицей ставок согласно Приложению № 1 к настоящему Закону. </w:t>
      </w:r>
    </w:p>
    <w:p w:rsidR="00571CED" w:rsidRPr="00E40D10" w:rsidRDefault="00571CED" w:rsidP="00CF0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Исчисление и уплата налога с владельцев транспортных средств осуществляются исходя из годовой суммы налога и количества месяцев фактического использования плательщиком транспортных средств в течение отчетного года.</w:t>
      </w:r>
    </w:p>
    <w:p w:rsidR="00571CED" w:rsidRPr="00E40D10" w:rsidRDefault="00571CED" w:rsidP="00CF0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этом начало (прекращение) периода фактического использования плательщиком транспортного средства принимается с первого числа месяца, </w:t>
      </w:r>
      <w:r w:rsidRPr="00E4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котором совершено одно (или несколько) из следующих действий:</w:t>
      </w:r>
    </w:p>
    <w:p w:rsidR="00571CED" w:rsidRPr="00E40D10" w:rsidRDefault="00571CED" w:rsidP="00CF0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4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gramEnd"/>
      <w:r w:rsidRPr="00E4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реализация (списание) транспортного средства;</w:t>
      </w:r>
    </w:p>
    <w:p w:rsidR="00571CED" w:rsidRPr="00E40D10" w:rsidRDefault="00571CED" w:rsidP="00CF0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4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proofErr w:type="gramEnd"/>
      <w:r w:rsidRPr="00E4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приобретение транспортного средства;</w:t>
      </w:r>
    </w:p>
    <w:p w:rsidR="00571CED" w:rsidRPr="00E40D10" w:rsidRDefault="00571CED" w:rsidP="00CF0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4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</w:t>
      </w:r>
      <w:proofErr w:type="gramEnd"/>
      <w:r w:rsidRPr="00E4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сдача (или получение) государственных регистрационных знаков транспортных средств на срок от 12 (двенадцати) до 36 (тридцати шести) месяцев;</w:t>
      </w:r>
    </w:p>
    <w:p w:rsidR="00571CED" w:rsidRPr="00E40D10" w:rsidRDefault="00571CED" w:rsidP="00CF0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4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End"/>
      <w:r w:rsidRPr="00E4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сделки по получению от физических лиц транспортных средств </w:t>
      </w:r>
      <w:r w:rsidRPr="00E4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во временное владение и (или) пользование либо прекращению права </w:t>
      </w:r>
      <w:r w:rsidRPr="00E4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отношении предоставленных физическими лицами транспортных средств.</w:t>
      </w:r>
    </w:p>
    <w:p w:rsidR="00571CED" w:rsidRPr="00E40D10" w:rsidRDefault="00571CED" w:rsidP="00CF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D10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Полное освобождение отдельных учреждений и организаций от уплаты налога с владельцев транспортных средств или понижение его размера может осуществляться в порядке, устанавливаемом Верховным Советом Приднестровской Молдавской Республики.</w:t>
      </w:r>
    </w:p>
    <w:p w:rsidR="00571CED" w:rsidRPr="00E40D10" w:rsidRDefault="00571CED" w:rsidP="00CF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Контроль за правильностью и полнотой исчисления налога </w:t>
      </w:r>
      <w:r w:rsidRPr="00E40D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владельцев транспортных средств плательщиками осуществляется уполномоченным Правительством Приднестровской Молдавской Республики исполнительным органом государственной власти, в ведении которого находятся вопросы обеспечения поступления налогов, сборов и других обязательных платежей в соответствующие бюджеты и внебюджетные фонды. </w:t>
      </w:r>
    </w:p>
    <w:p w:rsidR="00A05952" w:rsidRPr="00E40D10" w:rsidRDefault="00571CED" w:rsidP="00CF0C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за внесением налога с владельцев транспортных средств </w:t>
      </w:r>
      <w:r w:rsidRPr="00E4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в бюджет осуществляется исполнительным органом государственной власти, </w:t>
      </w:r>
      <w:r w:rsidRPr="00E4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в ведении которого находятся вопросы обеспечения безопасности дорожного движения, </w:t>
      </w:r>
      <w:r w:rsidRPr="00E40D1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и </w:t>
      </w:r>
      <w:r w:rsidRPr="00E4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уполномоченным Правительством Приднестровской Молдавской Республики </w:t>
      </w:r>
      <w:r w:rsidRPr="00E40D1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исполнительным органом государственной власти, в ведении которого находятся вопросы обеспечения поступления налогов, сборов </w:t>
      </w:r>
      <w:r w:rsidRPr="00E40D1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  <w:t>и других обязательных платежей</w:t>
      </w:r>
      <w:r w:rsidR="00971A9E" w:rsidRPr="00E40D1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</w:t>
      </w:r>
      <w:r w:rsidRPr="00E40D1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в рамках межведомственного взаимодействия».</w:t>
      </w:r>
    </w:p>
    <w:p w:rsidR="00571CED" w:rsidRPr="00E40D10" w:rsidRDefault="00571CED" w:rsidP="00CF0C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7229" w:rsidRPr="00E40D10" w:rsidRDefault="00797553" w:rsidP="00CF0C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AE7229" w:rsidRPr="00E4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 </w:t>
      </w:r>
      <w:r w:rsidR="0013031A" w:rsidRPr="00E4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части первой пункта</w:t>
      </w:r>
      <w:r w:rsidR="00AE7229" w:rsidRPr="00E4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 статьи 7 слово «Приложению» заменить словами «Приложению № 2».</w:t>
      </w:r>
    </w:p>
    <w:p w:rsidR="00AE7229" w:rsidRPr="00E40D10" w:rsidRDefault="00AE7229" w:rsidP="00CF0C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1CED" w:rsidRPr="00E40D10" w:rsidRDefault="00797553" w:rsidP="00CF0C1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571CED" w:rsidRPr="00E40D1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9-2 дополнить пунктом 5 следующего содержания:</w:t>
      </w:r>
    </w:p>
    <w:p w:rsidR="00571CED" w:rsidRPr="00E40D10" w:rsidRDefault="00571CED" w:rsidP="00CF0C1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«5. </w:t>
      </w:r>
      <w:r w:rsidRPr="00E40D10">
        <w:rPr>
          <w:rFonts w:ascii="Times New Roman" w:hAnsi="Times New Roman" w:cs="Times New Roman"/>
          <w:sz w:val="28"/>
          <w:szCs w:val="28"/>
        </w:rPr>
        <w:t>На 2025 год п</w:t>
      </w:r>
      <w:r w:rsidRPr="00E40D1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оправочный коэффициент, применяемый для корректировки р</w:t>
      </w:r>
      <w:r w:rsidRPr="00E40D10">
        <w:rPr>
          <w:rFonts w:ascii="Times New Roman" w:hAnsi="Times New Roman" w:cs="Times New Roman"/>
          <w:sz w:val="28"/>
          <w:szCs w:val="28"/>
        </w:rPr>
        <w:t>асчетного уровня (РУ) устанавливается на уровне, сложившемся по состоянию на 1 января 2025 года, и подлежит последующей ежегодной корректировке в порядке, установленном статьей 4-1 настоящего Закона».</w:t>
      </w:r>
    </w:p>
    <w:p w:rsidR="00571CED" w:rsidRPr="00E40D10" w:rsidRDefault="00571CED" w:rsidP="00CF0C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1CED" w:rsidRPr="00E40D10" w:rsidRDefault="00797553" w:rsidP="00CF0C1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="00571CED" w:rsidRPr="00E40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Статью 9-2 дополнить пунктом 6 следующего содержания: </w:t>
      </w:r>
    </w:p>
    <w:p w:rsidR="00571CED" w:rsidRPr="00E40D10" w:rsidRDefault="00571CED" w:rsidP="00CF0C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0D10">
        <w:rPr>
          <w:rFonts w:ascii="Times New Roman" w:hAnsi="Times New Roman" w:cs="Times New Roman"/>
          <w:sz w:val="28"/>
          <w:szCs w:val="28"/>
        </w:rPr>
        <w:t>«6. В 2025 году положения части пятой пункта 1 статьи 5 настоящего Закона в части  возможности применения коэффициентов к ставкам налога с владельцев транспортных средств применяются к плательщикам</w:t>
      </w:r>
      <w:r w:rsidR="00FC5238" w:rsidRPr="00E40D10">
        <w:rPr>
          <w:rFonts w:ascii="Times New Roman" w:hAnsi="Times New Roman" w:cs="Times New Roman"/>
          <w:sz w:val="28"/>
          <w:szCs w:val="28"/>
        </w:rPr>
        <w:t>,</w:t>
      </w:r>
      <w:r w:rsidRPr="00E40D10">
        <w:rPr>
          <w:rFonts w:ascii="Times New Roman" w:hAnsi="Times New Roman" w:cs="Times New Roman"/>
          <w:sz w:val="28"/>
          <w:szCs w:val="28"/>
        </w:rPr>
        <w:t xml:space="preserve"> </w:t>
      </w:r>
      <w:r w:rsidRPr="00E4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занимающимся производством сельскохозяйственной продукции</w:t>
      </w:r>
      <w:r w:rsidR="00FC5238" w:rsidRPr="00E4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E4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имеющим по итогам предшествующего финансового года право на применение льготы, предусмотренной подпунктом а) пункта 2 статьи 6 Закона Приднестровской Молдавской Республики «О налоге на доходы организаций», а также к х</w:t>
      </w:r>
      <w:r w:rsidRPr="00E40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озяйствующим субъектам вне зависимости от организационно-правовой формы и формы собственности, занимающимся производством </w:t>
      </w:r>
      <w:r w:rsidRPr="00E40D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сельскохозяйственной продукции, при условии, что выручка от реализации сельскохозяйственной продукции собственного производства и продуктов ее переработки за предшествующий финансовый год составляет не менее </w:t>
      </w:r>
      <w:r w:rsidRPr="00E40D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70 процентов от общей суммы дохода (выручки от реализации сельскохозяйственной продукции, товаров (при этом сумма выручки от торговой деятельности организации принимается в виде показателя товарооборота), работ, услуг, других операционных доходов, доходов от инвестиционной деятельности, доходов от финансовой деятельности)</w:t>
      </w:r>
      <w:r w:rsidR="00797553" w:rsidRPr="00E40D1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40D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1CED" w:rsidRPr="00E40D10" w:rsidRDefault="00571CED" w:rsidP="00CF0C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67F1" w:rsidRPr="00E40D10" w:rsidRDefault="00797553" w:rsidP="00CF0C19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40D10">
        <w:rPr>
          <w:rFonts w:ascii="Times New Roman" w:hAnsi="Times New Roman" w:cs="Times New Roman"/>
          <w:bCs/>
          <w:sz w:val="28"/>
          <w:szCs w:val="28"/>
          <w:lang w:eastAsia="ru-RU"/>
        </w:rPr>
        <w:t>13</w:t>
      </w:r>
      <w:r w:rsidR="00AE7229" w:rsidRPr="00E40D1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F67F1" w:rsidRPr="00E40D1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Дополнить Закон Приложением № 1 </w:t>
      </w:r>
      <w:r w:rsidR="00DF67F1" w:rsidRPr="00E40D10">
        <w:rPr>
          <w:rFonts w:ascii="Times New Roman" w:hAnsi="Times New Roman" w:cs="Times New Roman"/>
          <w:bCs/>
          <w:caps/>
          <w:sz w:val="28"/>
          <w:szCs w:val="28"/>
          <w:lang w:eastAsia="ru-RU"/>
        </w:rPr>
        <w:t>«</w:t>
      </w:r>
      <w:r w:rsidR="00DF67F1" w:rsidRPr="00E40D10">
        <w:rPr>
          <w:rFonts w:ascii="Times New Roman" w:hAnsi="Times New Roman" w:cs="Times New Roman"/>
          <w:bCs/>
          <w:sz w:val="28"/>
          <w:szCs w:val="28"/>
          <w:lang w:eastAsia="ru-RU"/>
        </w:rPr>
        <w:t>Ставки налога с владельцев транспортных средств</w:t>
      </w:r>
      <w:r w:rsidR="00DF67F1" w:rsidRPr="00E40D10">
        <w:rPr>
          <w:rFonts w:ascii="Times New Roman" w:hAnsi="Times New Roman" w:cs="Times New Roman"/>
          <w:bCs/>
          <w:caps/>
          <w:sz w:val="28"/>
          <w:szCs w:val="28"/>
          <w:lang w:eastAsia="ru-RU"/>
        </w:rPr>
        <w:t>»</w:t>
      </w:r>
      <w:r w:rsidR="00DF67F1" w:rsidRPr="00E40D1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 Закону Приднестровской Молдавской Республики «О Дорожном фонде Приднестровской Молдавской Республики»</w:t>
      </w:r>
      <w:r w:rsidR="00DF67F1" w:rsidRPr="00E40D10">
        <w:rPr>
          <w:rFonts w:ascii="Times New Roman" w:hAnsi="Times New Roman" w:cs="Times New Roman"/>
          <w:bCs/>
          <w:caps/>
          <w:sz w:val="28"/>
          <w:szCs w:val="28"/>
          <w:lang w:eastAsia="ru-RU"/>
        </w:rPr>
        <w:t xml:space="preserve"> </w:t>
      </w:r>
      <w:r w:rsidR="00DF67F1" w:rsidRPr="00E40D1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редакции согласно Приложению </w:t>
      </w:r>
      <w:r w:rsidR="00DF67F1" w:rsidRPr="00E40D10">
        <w:rPr>
          <w:rFonts w:ascii="Times New Roman" w:hAnsi="Times New Roman" w:cs="Times New Roman"/>
          <w:bCs/>
          <w:sz w:val="28"/>
          <w:szCs w:val="28"/>
          <w:lang w:val="ru-MD" w:eastAsia="ru-RU"/>
        </w:rPr>
        <w:t xml:space="preserve">№ 1 </w:t>
      </w:r>
      <w:r w:rsidR="00DF67F1" w:rsidRPr="00E40D10">
        <w:rPr>
          <w:rFonts w:ascii="Times New Roman" w:hAnsi="Times New Roman" w:cs="Times New Roman"/>
          <w:bCs/>
          <w:sz w:val="28"/>
          <w:szCs w:val="28"/>
          <w:lang w:eastAsia="ru-RU"/>
        </w:rPr>
        <w:t>к настоящему Закону.</w:t>
      </w:r>
    </w:p>
    <w:p w:rsidR="00A05952" w:rsidRPr="00E40D10" w:rsidRDefault="00A05952" w:rsidP="00CF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67F1" w:rsidRPr="00E40D10" w:rsidRDefault="00FA7134" w:rsidP="00DF67F1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0D10">
        <w:rPr>
          <w:rFonts w:ascii="Times New Roman" w:hAnsi="Times New Roman" w:cs="Times New Roman"/>
          <w:bCs/>
          <w:sz w:val="28"/>
          <w:szCs w:val="28"/>
          <w:lang w:eastAsia="ru-RU"/>
        </w:rPr>
        <w:t>14</w:t>
      </w:r>
      <w:r w:rsidR="00DF67F1" w:rsidRPr="00E40D1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Приложение </w:t>
      </w:r>
      <w:r w:rsidR="00DF67F1" w:rsidRPr="00E40D10">
        <w:rPr>
          <w:rFonts w:ascii="Times New Roman" w:hAnsi="Times New Roman" w:cs="Times New Roman"/>
          <w:sz w:val="28"/>
          <w:szCs w:val="28"/>
          <w:lang w:eastAsia="ru-RU"/>
        </w:rPr>
        <w:t xml:space="preserve">«СТАВКИ СБОРА за въезд и проезд по автомобильным дорогам Приднестровской Молдавской Республики транспортных средств, не зарегистрированных в Приднестровской Молдавской Республике» </w:t>
      </w:r>
      <w:r w:rsidR="00DF67F1" w:rsidRPr="00E40D10">
        <w:rPr>
          <w:rFonts w:ascii="Times New Roman" w:hAnsi="Times New Roman" w:cs="Times New Roman"/>
          <w:bCs/>
          <w:sz w:val="28"/>
          <w:szCs w:val="28"/>
          <w:lang w:eastAsia="ru-RU"/>
        </w:rPr>
        <w:t>к Закону Приднестровской Молдавской Республики «О Дорожном фонде Придн</w:t>
      </w:r>
      <w:r w:rsidR="00BC5165" w:rsidRPr="00E40D10">
        <w:rPr>
          <w:rFonts w:ascii="Times New Roman" w:hAnsi="Times New Roman" w:cs="Times New Roman"/>
          <w:bCs/>
          <w:sz w:val="28"/>
          <w:szCs w:val="28"/>
          <w:lang w:eastAsia="ru-RU"/>
        </w:rPr>
        <w:t>естровской Молдавской Республики</w:t>
      </w:r>
      <w:r w:rsidR="00DF67F1" w:rsidRPr="00E40D1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DF67F1" w:rsidRPr="00E40D10">
        <w:rPr>
          <w:rFonts w:ascii="Times New Roman" w:hAnsi="Times New Roman" w:cs="Times New Roman"/>
          <w:sz w:val="28"/>
          <w:szCs w:val="28"/>
          <w:lang w:eastAsia="ru-RU"/>
        </w:rPr>
        <w:t xml:space="preserve">изложить в редакции согласно Приложению № 2 к настоящему Закону. </w:t>
      </w:r>
    </w:p>
    <w:p w:rsidR="00FE7618" w:rsidRPr="00E40D10" w:rsidRDefault="00FE7618" w:rsidP="00CF0C19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05952" w:rsidRPr="00E40D10" w:rsidRDefault="00A05952" w:rsidP="00CF0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0D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2.</w:t>
      </w:r>
      <w:r w:rsidRPr="00E40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Настоящий Закон вступает в силу с 1 января 2025 года.</w:t>
      </w:r>
    </w:p>
    <w:p w:rsidR="00525F19" w:rsidRPr="00E40D10" w:rsidRDefault="00525F19" w:rsidP="007330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B3FA7" w:rsidRPr="00E40D10" w:rsidRDefault="00CB3FA7" w:rsidP="007330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6B79" w:rsidRPr="00E40D10" w:rsidRDefault="00746B79" w:rsidP="007330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36FEA" w:rsidRPr="00E40D10" w:rsidRDefault="00136FEA" w:rsidP="007330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0D10">
        <w:rPr>
          <w:rFonts w:ascii="Times New Roman" w:eastAsia="Calibri" w:hAnsi="Times New Roman" w:cs="Times New Roman"/>
          <w:sz w:val="28"/>
          <w:szCs w:val="28"/>
          <w:lang w:eastAsia="ru-RU"/>
        </w:rPr>
        <w:t>Президент</w:t>
      </w:r>
    </w:p>
    <w:p w:rsidR="00136FEA" w:rsidRPr="00E40D10" w:rsidRDefault="00136FEA" w:rsidP="007330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0D10">
        <w:rPr>
          <w:rFonts w:ascii="Times New Roman" w:eastAsia="Calibri" w:hAnsi="Times New Roman" w:cs="Times New Roman"/>
          <w:sz w:val="28"/>
          <w:szCs w:val="28"/>
          <w:lang w:eastAsia="ru-RU"/>
        </w:rPr>
        <w:t>Приднестровской</w:t>
      </w:r>
    </w:p>
    <w:p w:rsidR="00773730" w:rsidRPr="00E40D10" w:rsidRDefault="00136FEA" w:rsidP="007330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0D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Молдавской Республики                                                В. Н. </w:t>
      </w:r>
      <w:r w:rsidR="00773730" w:rsidRPr="00E40D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КРАСНОСЕЛЬСКИЙ </w:t>
      </w:r>
    </w:p>
    <w:p w:rsidR="00773730" w:rsidRPr="00E40D10" w:rsidRDefault="00773730" w:rsidP="007330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6B79" w:rsidRPr="00E40D10" w:rsidRDefault="00746B79" w:rsidP="007330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6B79" w:rsidRDefault="00746B79" w:rsidP="007330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04402" w:rsidRPr="00304402" w:rsidRDefault="00304402" w:rsidP="003044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402">
        <w:rPr>
          <w:rFonts w:ascii="Times New Roman" w:eastAsia="Calibri" w:hAnsi="Times New Roman" w:cs="Times New Roman"/>
          <w:sz w:val="28"/>
          <w:szCs w:val="28"/>
          <w:lang w:eastAsia="ru-RU"/>
        </w:rPr>
        <w:t>г. Тирасполь</w:t>
      </w:r>
    </w:p>
    <w:p w:rsidR="00304402" w:rsidRPr="00304402" w:rsidRDefault="00304402" w:rsidP="003044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402">
        <w:rPr>
          <w:rFonts w:ascii="Times New Roman" w:eastAsia="Calibri" w:hAnsi="Times New Roman" w:cs="Times New Roman"/>
          <w:sz w:val="28"/>
          <w:szCs w:val="28"/>
          <w:lang w:eastAsia="ru-RU"/>
        </w:rPr>
        <w:t>23 декабря 2024 г.</w:t>
      </w:r>
      <w:bookmarkStart w:id="0" w:name="_GoBack"/>
      <w:bookmarkEnd w:id="0"/>
    </w:p>
    <w:p w:rsidR="00304402" w:rsidRPr="00304402" w:rsidRDefault="00304402" w:rsidP="003044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4402">
        <w:rPr>
          <w:rFonts w:ascii="Times New Roman" w:eastAsia="Calibri" w:hAnsi="Times New Roman" w:cs="Times New Roman"/>
          <w:sz w:val="28"/>
          <w:szCs w:val="28"/>
          <w:lang w:eastAsia="ru-RU"/>
        </w:rPr>
        <w:t>№ 320-ЗИД-VI</w:t>
      </w:r>
      <w:r w:rsidRPr="0030440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</w:p>
    <w:p w:rsidR="00304402" w:rsidRPr="00E40D10" w:rsidRDefault="00304402" w:rsidP="007330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304402" w:rsidRPr="00E40D10" w:rsidSect="00E90EFA">
      <w:headerReference w:type="default" r:id="rId7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8ED" w:rsidRDefault="00E908ED" w:rsidP="00C54C41">
      <w:pPr>
        <w:spacing w:after="0" w:line="240" w:lineRule="auto"/>
      </w:pPr>
      <w:r>
        <w:separator/>
      </w:r>
    </w:p>
  </w:endnote>
  <w:endnote w:type="continuationSeparator" w:id="0">
    <w:p w:rsidR="00E908ED" w:rsidRDefault="00E908ED" w:rsidP="00C54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8ED" w:rsidRDefault="00E908ED" w:rsidP="00C54C41">
      <w:pPr>
        <w:spacing w:after="0" w:line="240" w:lineRule="auto"/>
      </w:pPr>
      <w:r>
        <w:separator/>
      </w:r>
    </w:p>
  </w:footnote>
  <w:footnote w:type="continuationSeparator" w:id="0">
    <w:p w:rsidR="00E908ED" w:rsidRDefault="00E908ED" w:rsidP="00C54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0344012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C00815" w:rsidRPr="00C00815" w:rsidRDefault="00C00815">
        <w:pPr>
          <w:pStyle w:val="af2"/>
          <w:jc w:val="center"/>
          <w:rPr>
            <w:sz w:val="24"/>
          </w:rPr>
        </w:pPr>
        <w:r w:rsidRPr="00C00815">
          <w:rPr>
            <w:sz w:val="24"/>
          </w:rPr>
          <w:fldChar w:fldCharType="begin"/>
        </w:r>
        <w:r w:rsidRPr="00C00815">
          <w:rPr>
            <w:sz w:val="24"/>
          </w:rPr>
          <w:instrText>PAGE   \* MERGEFORMAT</w:instrText>
        </w:r>
        <w:r w:rsidRPr="00C00815">
          <w:rPr>
            <w:sz w:val="24"/>
          </w:rPr>
          <w:fldChar w:fldCharType="separate"/>
        </w:r>
        <w:r w:rsidR="00304402" w:rsidRPr="00304402">
          <w:rPr>
            <w:noProof/>
            <w:sz w:val="24"/>
            <w:lang w:val="ru-RU"/>
          </w:rPr>
          <w:t>7</w:t>
        </w:r>
        <w:r w:rsidRPr="00C00815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A64BE"/>
    <w:multiLevelType w:val="hybridMultilevel"/>
    <w:tmpl w:val="B692A7DE"/>
    <w:lvl w:ilvl="0" w:tplc="7FB4AFCC">
      <w:start w:val="6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571C7E"/>
    <w:multiLevelType w:val="hybridMultilevel"/>
    <w:tmpl w:val="89CE386E"/>
    <w:lvl w:ilvl="0" w:tplc="3870AF7C">
      <w:start w:val="2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183E65"/>
    <w:multiLevelType w:val="hybridMultilevel"/>
    <w:tmpl w:val="4F1A10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33237"/>
    <w:multiLevelType w:val="hybridMultilevel"/>
    <w:tmpl w:val="69E6F6DA"/>
    <w:lvl w:ilvl="0" w:tplc="8E3037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B143D9A"/>
    <w:multiLevelType w:val="hybridMultilevel"/>
    <w:tmpl w:val="66564642"/>
    <w:lvl w:ilvl="0" w:tplc="0D443368">
      <w:start w:val="3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3D66CD"/>
    <w:multiLevelType w:val="hybridMultilevel"/>
    <w:tmpl w:val="BA221D5A"/>
    <w:lvl w:ilvl="0" w:tplc="56988EC6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851673"/>
    <w:multiLevelType w:val="hybridMultilevel"/>
    <w:tmpl w:val="9CBEAA60"/>
    <w:lvl w:ilvl="0" w:tplc="AB1E39E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EE33C6C"/>
    <w:multiLevelType w:val="multilevel"/>
    <w:tmpl w:val="135E6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10F653A5"/>
    <w:multiLevelType w:val="hybridMultilevel"/>
    <w:tmpl w:val="6AB8722A"/>
    <w:lvl w:ilvl="0" w:tplc="2CA6224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9">
    <w:nsid w:val="119815CF"/>
    <w:multiLevelType w:val="hybridMultilevel"/>
    <w:tmpl w:val="402AE60C"/>
    <w:lvl w:ilvl="0" w:tplc="B5CA9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1EA02DC"/>
    <w:multiLevelType w:val="hybridMultilevel"/>
    <w:tmpl w:val="E71EE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3861D6"/>
    <w:multiLevelType w:val="hybridMultilevel"/>
    <w:tmpl w:val="57E8D5DA"/>
    <w:lvl w:ilvl="0" w:tplc="D79E67BE">
      <w:start w:val="1"/>
      <w:numFmt w:val="decimal"/>
      <w:lvlText w:val="%1."/>
      <w:lvlJc w:val="left"/>
      <w:pPr>
        <w:ind w:left="11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2">
    <w:nsid w:val="16515C7F"/>
    <w:multiLevelType w:val="hybridMultilevel"/>
    <w:tmpl w:val="E5E40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731C42"/>
    <w:multiLevelType w:val="hybridMultilevel"/>
    <w:tmpl w:val="1E76FFD4"/>
    <w:lvl w:ilvl="0" w:tplc="AD6A2E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9DA708A"/>
    <w:multiLevelType w:val="multilevel"/>
    <w:tmpl w:val="6EF2DC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1FB47269"/>
    <w:multiLevelType w:val="hybridMultilevel"/>
    <w:tmpl w:val="05A00B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0D30626"/>
    <w:multiLevelType w:val="hybridMultilevel"/>
    <w:tmpl w:val="712875CA"/>
    <w:lvl w:ilvl="0" w:tplc="B25634B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5C2346A"/>
    <w:multiLevelType w:val="hybridMultilevel"/>
    <w:tmpl w:val="D550F6FA"/>
    <w:lvl w:ilvl="0" w:tplc="5AB89BDA">
      <w:start w:val="39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26750064"/>
    <w:multiLevelType w:val="hybridMultilevel"/>
    <w:tmpl w:val="B8A05D9E"/>
    <w:lvl w:ilvl="0" w:tplc="E8163E98">
      <w:start w:val="1"/>
      <w:numFmt w:val="bullet"/>
      <w:lvlText w:val=""/>
      <w:lvlJc w:val="left"/>
      <w:pPr>
        <w:tabs>
          <w:tab w:val="num" w:pos="1277"/>
        </w:tabs>
        <w:ind w:left="127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C3C2992"/>
    <w:multiLevelType w:val="hybridMultilevel"/>
    <w:tmpl w:val="69B82FB6"/>
    <w:lvl w:ilvl="0" w:tplc="CF7EA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2E0C4143"/>
    <w:multiLevelType w:val="hybridMultilevel"/>
    <w:tmpl w:val="E7F433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FA63FDF"/>
    <w:multiLevelType w:val="hybridMultilevel"/>
    <w:tmpl w:val="BAA61AE8"/>
    <w:lvl w:ilvl="0" w:tplc="FB544C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0C94236"/>
    <w:multiLevelType w:val="hybridMultilevel"/>
    <w:tmpl w:val="CCE633E0"/>
    <w:lvl w:ilvl="0" w:tplc="8EEEA6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86B21F2"/>
    <w:multiLevelType w:val="hybridMultilevel"/>
    <w:tmpl w:val="E53CB51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396B0EF6"/>
    <w:multiLevelType w:val="hybridMultilevel"/>
    <w:tmpl w:val="C4CC4C2A"/>
    <w:lvl w:ilvl="0" w:tplc="4E0CA4DA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562FDD"/>
    <w:multiLevelType w:val="hybridMultilevel"/>
    <w:tmpl w:val="292E3282"/>
    <w:lvl w:ilvl="0" w:tplc="1D943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25908AA"/>
    <w:multiLevelType w:val="hybridMultilevel"/>
    <w:tmpl w:val="30F2F9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5346D2"/>
    <w:multiLevelType w:val="hybridMultilevel"/>
    <w:tmpl w:val="64E8B3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ED63E4A"/>
    <w:multiLevelType w:val="hybridMultilevel"/>
    <w:tmpl w:val="A08A64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FED7415"/>
    <w:multiLevelType w:val="hybridMultilevel"/>
    <w:tmpl w:val="A3B01F38"/>
    <w:lvl w:ilvl="0" w:tplc="146263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4A91B03"/>
    <w:multiLevelType w:val="hybridMultilevel"/>
    <w:tmpl w:val="EF785CE6"/>
    <w:lvl w:ilvl="0" w:tplc="B2B20C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83F2F68"/>
    <w:multiLevelType w:val="hybridMultilevel"/>
    <w:tmpl w:val="38D0D430"/>
    <w:lvl w:ilvl="0" w:tplc="F3A6BB7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36D1657"/>
    <w:multiLevelType w:val="hybridMultilevel"/>
    <w:tmpl w:val="9D428C62"/>
    <w:lvl w:ilvl="0" w:tplc="9C1ECAB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3">
    <w:nsid w:val="64D92BFF"/>
    <w:multiLevelType w:val="hybridMultilevel"/>
    <w:tmpl w:val="59B8551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7A2479"/>
    <w:multiLevelType w:val="hybridMultilevel"/>
    <w:tmpl w:val="7C24D4E4"/>
    <w:lvl w:ilvl="0" w:tplc="C68A4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CB74C7"/>
    <w:multiLevelType w:val="multilevel"/>
    <w:tmpl w:val="08784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1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6">
    <w:nsid w:val="6C8B559A"/>
    <w:multiLevelType w:val="hybridMultilevel"/>
    <w:tmpl w:val="0974016E"/>
    <w:lvl w:ilvl="0" w:tplc="7086257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7">
    <w:nsid w:val="72EB0062"/>
    <w:multiLevelType w:val="hybridMultilevel"/>
    <w:tmpl w:val="E0B8ADFC"/>
    <w:lvl w:ilvl="0" w:tplc="FAA2BF7E">
      <w:start w:val="1"/>
      <w:numFmt w:val="decimal"/>
      <w:lvlText w:val="%1."/>
      <w:lvlJc w:val="left"/>
      <w:pPr>
        <w:ind w:left="115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8">
    <w:nsid w:val="76375DF1"/>
    <w:multiLevelType w:val="hybridMultilevel"/>
    <w:tmpl w:val="0E7AD81E"/>
    <w:lvl w:ilvl="0" w:tplc="D88895D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8106298"/>
    <w:multiLevelType w:val="hybridMultilevel"/>
    <w:tmpl w:val="1E7AB0A4"/>
    <w:lvl w:ilvl="0" w:tplc="8C566244">
      <w:start w:val="2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DF9147B"/>
    <w:multiLevelType w:val="hybridMultilevel"/>
    <w:tmpl w:val="24D0ADCE"/>
    <w:lvl w:ilvl="0" w:tplc="2504597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10"/>
  </w:num>
  <w:num w:numId="5">
    <w:abstractNumId w:val="29"/>
  </w:num>
  <w:num w:numId="6">
    <w:abstractNumId w:val="13"/>
  </w:num>
  <w:num w:numId="7">
    <w:abstractNumId w:val="40"/>
  </w:num>
  <w:num w:numId="8">
    <w:abstractNumId w:val="26"/>
  </w:num>
  <w:num w:numId="9">
    <w:abstractNumId w:val="6"/>
  </w:num>
  <w:num w:numId="10">
    <w:abstractNumId w:val="20"/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28"/>
  </w:num>
  <w:num w:numId="14">
    <w:abstractNumId w:val="27"/>
  </w:num>
  <w:num w:numId="15">
    <w:abstractNumId w:val="15"/>
  </w:num>
  <w:num w:numId="16">
    <w:abstractNumId w:val="3"/>
  </w:num>
  <w:num w:numId="17">
    <w:abstractNumId w:val="12"/>
  </w:num>
  <w:num w:numId="18">
    <w:abstractNumId w:val="2"/>
  </w:num>
  <w:num w:numId="19">
    <w:abstractNumId w:val="24"/>
  </w:num>
  <w:num w:numId="20">
    <w:abstractNumId w:val="37"/>
  </w:num>
  <w:num w:numId="21">
    <w:abstractNumId w:val="36"/>
  </w:num>
  <w:num w:numId="22">
    <w:abstractNumId w:val="30"/>
  </w:num>
  <w:num w:numId="23">
    <w:abstractNumId w:val="0"/>
  </w:num>
  <w:num w:numId="24">
    <w:abstractNumId w:val="1"/>
  </w:num>
  <w:num w:numId="25">
    <w:abstractNumId w:val="31"/>
  </w:num>
  <w:num w:numId="26">
    <w:abstractNumId w:val="22"/>
  </w:num>
  <w:num w:numId="27">
    <w:abstractNumId w:val="8"/>
  </w:num>
  <w:num w:numId="28">
    <w:abstractNumId w:val="32"/>
  </w:num>
  <w:num w:numId="29">
    <w:abstractNumId w:val="21"/>
  </w:num>
  <w:num w:numId="30">
    <w:abstractNumId w:val="35"/>
  </w:num>
  <w:num w:numId="31">
    <w:abstractNumId w:val="33"/>
  </w:num>
  <w:num w:numId="32">
    <w:abstractNumId w:val="11"/>
  </w:num>
  <w:num w:numId="33">
    <w:abstractNumId w:val="5"/>
  </w:num>
  <w:num w:numId="34">
    <w:abstractNumId w:val="39"/>
  </w:num>
  <w:num w:numId="35">
    <w:abstractNumId w:val="4"/>
  </w:num>
  <w:num w:numId="36">
    <w:abstractNumId w:val="17"/>
  </w:num>
  <w:num w:numId="37">
    <w:abstractNumId w:val="34"/>
  </w:num>
  <w:num w:numId="38">
    <w:abstractNumId w:val="38"/>
  </w:num>
  <w:num w:numId="39">
    <w:abstractNumId w:val="19"/>
  </w:num>
  <w:num w:numId="40">
    <w:abstractNumId w:val="25"/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9F"/>
    <w:rsid w:val="00004F85"/>
    <w:rsid w:val="00036716"/>
    <w:rsid w:val="00050128"/>
    <w:rsid w:val="00051359"/>
    <w:rsid w:val="000632C0"/>
    <w:rsid w:val="00083021"/>
    <w:rsid w:val="0008585E"/>
    <w:rsid w:val="000878C8"/>
    <w:rsid w:val="000D0CC1"/>
    <w:rsid w:val="001008A0"/>
    <w:rsid w:val="001036A2"/>
    <w:rsid w:val="001050C6"/>
    <w:rsid w:val="00106EEC"/>
    <w:rsid w:val="0011206F"/>
    <w:rsid w:val="001136DE"/>
    <w:rsid w:val="0011725C"/>
    <w:rsid w:val="00117260"/>
    <w:rsid w:val="001177C4"/>
    <w:rsid w:val="001273B9"/>
    <w:rsid w:val="0013031A"/>
    <w:rsid w:val="00132C9F"/>
    <w:rsid w:val="00133E37"/>
    <w:rsid w:val="00136801"/>
    <w:rsid w:val="00136FEA"/>
    <w:rsid w:val="00137CC7"/>
    <w:rsid w:val="00142437"/>
    <w:rsid w:val="001458AF"/>
    <w:rsid w:val="00150566"/>
    <w:rsid w:val="00152C97"/>
    <w:rsid w:val="00155EA1"/>
    <w:rsid w:val="00166E2D"/>
    <w:rsid w:val="001935FE"/>
    <w:rsid w:val="001B3E3A"/>
    <w:rsid w:val="001C6694"/>
    <w:rsid w:val="001D729E"/>
    <w:rsid w:val="001D75B4"/>
    <w:rsid w:val="002224EA"/>
    <w:rsid w:val="00236353"/>
    <w:rsid w:val="00241DE2"/>
    <w:rsid w:val="002470E4"/>
    <w:rsid w:val="00257E6C"/>
    <w:rsid w:val="00262208"/>
    <w:rsid w:val="0028251A"/>
    <w:rsid w:val="002A18D4"/>
    <w:rsid w:val="002A38C6"/>
    <w:rsid w:val="002A5734"/>
    <w:rsid w:val="002B4E72"/>
    <w:rsid w:val="002B79C6"/>
    <w:rsid w:val="002C7D23"/>
    <w:rsid w:val="002E24DF"/>
    <w:rsid w:val="002E55E8"/>
    <w:rsid w:val="002E58B3"/>
    <w:rsid w:val="002E7FF7"/>
    <w:rsid w:val="00304402"/>
    <w:rsid w:val="00307DCA"/>
    <w:rsid w:val="00315617"/>
    <w:rsid w:val="0031703E"/>
    <w:rsid w:val="00321B8A"/>
    <w:rsid w:val="00322857"/>
    <w:rsid w:val="00334933"/>
    <w:rsid w:val="00345017"/>
    <w:rsid w:val="00347D7A"/>
    <w:rsid w:val="00371EBC"/>
    <w:rsid w:val="00381D84"/>
    <w:rsid w:val="00382D4E"/>
    <w:rsid w:val="0038641A"/>
    <w:rsid w:val="003A6E21"/>
    <w:rsid w:val="003B306B"/>
    <w:rsid w:val="003C434D"/>
    <w:rsid w:val="003C653D"/>
    <w:rsid w:val="003D2F4A"/>
    <w:rsid w:val="003E0301"/>
    <w:rsid w:val="004050FB"/>
    <w:rsid w:val="004125DC"/>
    <w:rsid w:val="004142B8"/>
    <w:rsid w:val="00427DDA"/>
    <w:rsid w:val="0045752D"/>
    <w:rsid w:val="0046064D"/>
    <w:rsid w:val="00470A2A"/>
    <w:rsid w:val="00491359"/>
    <w:rsid w:val="004A790D"/>
    <w:rsid w:val="004B26E1"/>
    <w:rsid w:val="004C46A2"/>
    <w:rsid w:val="004C57ED"/>
    <w:rsid w:val="004E188C"/>
    <w:rsid w:val="004E656D"/>
    <w:rsid w:val="004F002C"/>
    <w:rsid w:val="00507255"/>
    <w:rsid w:val="005107D9"/>
    <w:rsid w:val="005177F6"/>
    <w:rsid w:val="00525F19"/>
    <w:rsid w:val="0054103A"/>
    <w:rsid w:val="0057071E"/>
    <w:rsid w:val="00571CED"/>
    <w:rsid w:val="00571D53"/>
    <w:rsid w:val="005739AD"/>
    <w:rsid w:val="005744AA"/>
    <w:rsid w:val="00577268"/>
    <w:rsid w:val="00594E09"/>
    <w:rsid w:val="005A586C"/>
    <w:rsid w:val="005A7764"/>
    <w:rsid w:val="005C4284"/>
    <w:rsid w:val="005D00D2"/>
    <w:rsid w:val="005D0975"/>
    <w:rsid w:val="005D0A0B"/>
    <w:rsid w:val="005D2DFD"/>
    <w:rsid w:val="005E4BC6"/>
    <w:rsid w:val="005F32A4"/>
    <w:rsid w:val="006103F2"/>
    <w:rsid w:val="00642BA3"/>
    <w:rsid w:val="00650252"/>
    <w:rsid w:val="006602D9"/>
    <w:rsid w:val="00663A6F"/>
    <w:rsid w:val="00684A29"/>
    <w:rsid w:val="006A0CB8"/>
    <w:rsid w:val="006B4883"/>
    <w:rsid w:val="006E25F1"/>
    <w:rsid w:val="006E447C"/>
    <w:rsid w:val="006E7898"/>
    <w:rsid w:val="006F55E2"/>
    <w:rsid w:val="0070239A"/>
    <w:rsid w:val="00704EE9"/>
    <w:rsid w:val="00717599"/>
    <w:rsid w:val="00717E2B"/>
    <w:rsid w:val="0072380D"/>
    <w:rsid w:val="007330B4"/>
    <w:rsid w:val="00733993"/>
    <w:rsid w:val="00735615"/>
    <w:rsid w:val="00746001"/>
    <w:rsid w:val="00746B79"/>
    <w:rsid w:val="007633F6"/>
    <w:rsid w:val="00763C96"/>
    <w:rsid w:val="00764886"/>
    <w:rsid w:val="00773730"/>
    <w:rsid w:val="0079212D"/>
    <w:rsid w:val="0079341C"/>
    <w:rsid w:val="00796F98"/>
    <w:rsid w:val="00797553"/>
    <w:rsid w:val="007A310B"/>
    <w:rsid w:val="007C711A"/>
    <w:rsid w:val="007C7234"/>
    <w:rsid w:val="007D659F"/>
    <w:rsid w:val="007F086A"/>
    <w:rsid w:val="007F21AB"/>
    <w:rsid w:val="008019AA"/>
    <w:rsid w:val="0081605A"/>
    <w:rsid w:val="008259E5"/>
    <w:rsid w:val="00852FDF"/>
    <w:rsid w:val="0087006F"/>
    <w:rsid w:val="008749A6"/>
    <w:rsid w:val="00880045"/>
    <w:rsid w:val="008820D8"/>
    <w:rsid w:val="00885E08"/>
    <w:rsid w:val="00892598"/>
    <w:rsid w:val="008B2C53"/>
    <w:rsid w:val="008B3CF2"/>
    <w:rsid w:val="008D2086"/>
    <w:rsid w:val="008F26CE"/>
    <w:rsid w:val="0091158F"/>
    <w:rsid w:val="009135BC"/>
    <w:rsid w:val="00915701"/>
    <w:rsid w:val="00924CC3"/>
    <w:rsid w:val="0092775A"/>
    <w:rsid w:val="0094599D"/>
    <w:rsid w:val="00946430"/>
    <w:rsid w:val="009550B9"/>
    <w:rsid w:val="00971A9E"/>
    <w:rsid w:val="0099761F"/>
    <w:rsid w:val="009A507B"/>
    <w:rsid w:val="009C3EA6"/>
    <w:rsid w:val="009E43D5"/>
    <w:rsid w:val="009E5AA1"/>
    <w:rsid w:val="009E6722"/>
    <w:rsid w:val="009E7B98"/>
    <w:rsid w:val="00A0204F"/>
    <w:rsid w:val="00A0296C"/>
    <w:rsid w:val="00A02A02"/>
    <w:rsid w:val="00A02C02"/>
    <w:rsid w:val="00A05952"/>
    <w:rsid w:val="00A31B63"/>
    <w:rsid w:val="00A37DC0"/>
    <w:rsid w:val="00A54A79"/>
    <w:rsid w:val="00A615C4"/>
    <w:rsid w:val="00A67E36"/>
    <w:rsid w:val="00A805C4"/>
    <w:rsid w:val="00A8575B"/>
    <w:rsid w:val="00A927E7"/>
    <w:rsid w:val="00A96E5C"/>
    <w:rsid w:val="00AA1C75"/>
    <w:rsid w:val="00AA4748"/>
    <w:rsid w:val="00AB32F5"/>
    <w:rsid w:val="00AB46CC"/>
    <w:rsid w:val="00AB52A8"/>
    <w:rsid w:val="00AC49AB"/>
    <w:rsid w:val="00AC4A14"/>
    <w:rsid w:val="00AC53A2"/>
    <w:rsid w:val="00AC5D40"/>
    <w:rsid w:val="00AC665E"/>
    <w:rsid w:val="00AD544C"/>
    <w:rsid w:val="00AE0828"/>
    <w:rsid w:val="00AE7229"/>
    <w:rsid w:val="00AF2005"/>
    <w:rsid w:val="00B074F0"/>
    <w:rsid w:val="00B32454"/>
    <w:rsid w:val="00B72855"/>
    <w:rsid w:val="00B97967"/>
    <w:rsid w:val="00BA5BDC"/>
    <w:rsid w:val="00BB6CCE"/>
    <w:rsid w:val="00BC5165"/>
    <w:rsid w:val="00BC59A0"/>
    <w:rsid w:val="00C00815"/>
    <w:rsid w:val="00C10D94"/>
    <w:rsid w:val="00C11755"/>
    <w:rsid w:val="00C13435"/>
    <w:rsid w:val="00C24C1A"/>
    <w:rsid w:val="00C37D92"/>
    <w:rsid w:val="00C420F1"/>
    <w:rsid w:val="00C42D0D"/>
    <w:rsid w:val="00C46AD2"/>
    <w:rsid w:val="00C54C41"/>
    <w:rsid w:val="00C63DE3"/>
    <w:rsid w:val="00C7405A"/>
    <w:rsid w:val="00C75143"/>
    <w:rsid w:val="00C756FE"/>
    <w:rsid w:val="00C76E3F"/>
    <w:rsid w:val="00C84500"/>
    <w:rsid w:val="00CB3112"/>
    <w:rsid w:val="00CB3FA7"/>
    <w:rsid w:val="00CB7188"/>
    <w:rsid w:val="00CD2126"/>
    <w:rsid w:val="00CF0C19"/>
    <w:rsid w:val="00CF2EEA"/>
    <w:rsid w:val="00D023A8"/>
    <w:rsid w:val="00D4071A"/>
    <w:rsid w:val="00D476AD"/>
    <w:rsid w:val="00D62752"/>
    <w:rsid w:val="00D63841"/>
    <w:rsid w:val="00D70862"/>
    <w:rsid w:val="00D9021F"/>
    <w:rsid w:val="00D94D6D"/>
    <w:rsid w:val="00D961CF"/>
    <w:rsid w:val="00DC13CA"/>
    <w:rsid w:val="00DC3A46"/>
    <w:rsid w:val="00DE2E0F"/>
    <w:rsid w:val="00DF67F1"/>
    <w:rsid w:val="00E074F9"/>
    <w:rsid w:val="00E15988"/>
    <w:rsid w:val="00E30EF2"/>
    <w:rsid w:val="00E31870"/>
    <w:rsid w:val="00E33C30"/>
    <w:rsid w:val="00E40D10"/>
    <w:rsid w:val="00E60C41"/>
    <w:rsid w:val="00E83940"/>
    <w:rsid w:val="00E87575"/>
    <w:rsid w:val="00E908ED"/>
    <w:rsid w:val="00E90EFA"/>
    <w:rsid w:val="00EB7BE7"/>
    <w:rsid w:val="00EC0EA2"/>
    <w:rsid w:val="00EC55BF"/>
    <w:rsid w:val="00EE0186"/>
    <w:rsid w:val="00F0596F"/>
    <w:rsid w:val="00F20893"/>
    <w:rsid w:val="00F229CC"/>
    <w:rsid w:val="00F3017D"/>
    <w:rsid w:val="00F336D4"/>
    <w:rsid w:val="00F37D36"/>
    <w:rsid w:val="00F46026"/>
    <w:rsid w:val="00F54DE2"/>
    <w:rsid w:val="00F7265A"/>
    <w:rsid w:val="00F74C83"/>
    <w:rsid w:val="00F954AB"/>
    <w:rsid w:val="00FA1C47"/>
    <w:rsid w:val="00FA3202"/>
    <w:rsid w:val="00FA50C6"/>
    <w:rsid w:val="00FA5C63"/>
    <w:rsid w:val="00FA7134"/>
    <w:rsid w:val="00FB4AEA"/>
    <w:rsid w:val="00FC236A"/>
    <w:rsid w:val="00FC3833"/>
    <w:rsid w:val="00FC5238"/>
    <w:rsid w:val="00FE0A33"/>
    <w:rsid w:val="00FE7618"/>
    <w:rsid w:val="00FF346F"/>
    <w:rsid w:val="00FF4886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554F7-9292-4732-BEDB-C1B2C9CCB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32C9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32C9F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132C9F"/>
  </w:style>
  <w:style w:type="paragraph" w:customStyle="1" w:styleId="a3">
    <w:name w:val="основной текст"/>
    <w:basedOn w:val="a"/>
    <w:uiPriority w:val="99"/>
    <w:rsid w:val="00132C9F"/>
    <w:pPr>
      <w:autoSpaceDE w:val="0"/>
      <w:autoSpaceDN w:val="0"/>
      <w:adjustRightInd w:val="0"/>
      <w:spacing w:after="0" w:line="280" w:lineRule="atLeast"/>
      <w:ind w:firstLine="454"/>
      <w:jc w:val="both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a4">
    <w:name w:val="параграф"/>
    <w:basedOn w:val="a"/>
    <w:uiPriority w:val="99"/>
    <w:rsid w:val="00132C9F"/>
    <w:pPr>
      <w:autoSpaceDE w:val="0"/>
      <w:autoSpaceDN w:val="0"/>
      <w:adjustRightInd w:val="0"/>
      <w:spacing w:after="0" w:line="280" w:lineRule="atLeast"/>
      <w:jc w:val="center"/>
      <w:textAlignment w:val="center"/>
    </w:pPr>
    <w:rPr>
      <w:rFonts w:ascii="Calibri" w:eastAsia="Times New Roman" w:hAnsi="Calibri" w:cs="Calibri"/>
      <w:b/>
      <w:bCs/>
      <w:color w:val="000000"/>
      <w:sz w:val="28"/>
      <w:szCs w:val="28"/>
    </w:rPr>
  </w:style>
  <w:style w:type="paragraph" w:customStyle="1" w:styleId="a5">
    <w:name w:val="таблицйа заголовок"/>
    <w:basedOn w:val="a3"/>
    <w:uiPriority w:val="99"/>
    <w:rsid w:val="00132C9F"/>
    <w:pPr>
      <w:spacing w:line="220" w:lineRule="atLeast"/>
      <w:ind w:firstLine="0"/>
      <w:jc w:val="center"/>
    </w:pPr>
    <w:rPr>
      <w:rFonts w:ascii="Calibri" w:hAnsi="Calibri" w:cs="Calibri"/>
      <w:sz w:val="20"/>
      <w:szCs w:val="20"/>
    </w:rPr>
  </w:style>
  <w:style w:type="paragraph" w:customStyle="1" w:styleId="a6">
    <w:name w:val="[Основной абзац]"/>
    <w:basedOn w:val="a"/>
    <w:uiPriority w:val="99"/>
    <w:rsid w:val="00132C9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132C9F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qFormat/>
    <w:rsid w:val="00132C9F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/>
    </w:rPr>
  </w:style>
  <w:style w:type="character" w:customStyle="1" w:styleId="a9">
    <w:name w:val="Основной текст Знак"/>
    <w:basedOn w:val="a0"/>
    <w:link w:val="a8"/>
    <w:uiPriority w:val="99"/>
    <w:rsid w:val="00132C9F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a">
    <w:name w:val="Title"/>
    <w:basedOn w:val="a"/>
    <w:link w:val="ab"/>
    <w:uiPriority w:val="99"/>
    <w:qFormat/>
    <w:rsid w:val="00132C9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x-none"/>
    </w:rPr>
  </w:style>
  <w:style w:type="character" w:customStyle="1" w:styleId="ab">
    <w:name w:val="Название Знак"/>
    <w:basedOn w:val="a0"/>
    <w:link w:val="aa"/>
    <w:uiPriority w:val="99"/>
    <w:rsid w:val="00132C9F"/>
    <w:rPr>
      <w:rFonts w:ascii="Times New Roman" w:eastAsia="Times New Roman" w:hAnsi="Times New Roman" w:cs="Times New Roman"/>
      <w:b/>
      <w:sz w:val="28"/>
      <w:szCs w:val="20"/>
      <w:lang w:val="en-US" w:eastAsia="x-none"/>
    </w:rPr>
  </w:style>
  <w:style w:type="paragraph" w:styleId="ac">
    <w:name w:val="Normal (Web)"/>
    <w:basedOn w:val="a"/>
    <w:uiPriority w:val="99"/>
    <w:rsid w:val="00132C9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99"/>
    <w:qFormat/>
    <w:rsid w:val="00132C9F"/>
    <w:rPr>
      <w:b/>
      <w:bCs/>
    </w:rPr>
  </w:style>
  <w:style w:type="character" w:customStyle="1" w:styleId="Heading1Char">
    <w:name w:val="Heading 1 Char"/>
    <w:uiPriority w:val="99"/>
    <w:locked/>
    <w:rsid w:val="00132C9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customStyle="1" w:styleId="ae">
    <w:name w:val="таблица центр"/>
    <w:basedOn w:val="a"/>
    <w:uiPriority w:val="99"/>
    <w:rsid w:val="00132C9F"/>
    <w:pPr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Calibri" w:eastAsia="Times New Roman" w:hAnsi="Calibri" w:cs="Calibri"/>
      <w:color w:val="000000"/>
      <w:w w:val="90"/>
      <w:sz w:val="20"/>
      <w:szCs w:val="20"/>
    </w:rPr>
  </w:style>
  <w:style w:type="paragraph" w:customStyle="1" w:styleId="af">
    <w:name w:val="заголовок"/>
    <w:basedOn w:val="a"/>
    <w:uiPriority w:val="99"/>
    <w:rsid w:val="00132C9F"/>
    <w:pPr>
      <w:pBdr>
        <w:bottom w:val="thickThinMediumGap" w:sz="24" w:space="5" w:color="auto"/>
      </w:pBdr>
      <w:autoSpaceDE w:val="0"/>
      <w:autoSpaceDN w:val="0"/>
      <w:adjustRightInd w:val="0"/>
      <w:spacing w:after="0" w:line="420" w:lineRule="atLeast"/>
      <w:jc w:val="center"/>
      <w:textAlignment w:val="center"/>
    </w:pPr>
    <w:rPr>
      <w:rFonts w:ascii="Calibri" w:eastAsia="Times New Roman" w:hAnsi="Calibri" w:cs="Calibri"/>
      <w:b/>
      <w:bCs/>
      <w:color w:val="000000"/>
      <w:sz w:val="38"/>
      <w:szCs w:val="38"/>
    </w:rPr>
  </w:style>
  <w:style w:type="paragraph" w:customStyle="1" w:styleId="af0">
    <w:name w:val="таблица"/>
    <w:basedOn w:val="a"/>
    <w:uiPriority w:val="99"/>
    <w:rsid w:val="00132C9F"/>
    <w:pPr>
      <w:autoSpaceDE w:val="0"/>
      <w:autoSpaceDN w:val="0"/>
      <w:adjustRightInd w:val="0"/>
      <w:spacing w:after="0" w:line="240" w:lineRule="atLeast"/>
      <w:ind w:firstLine="227"/>
      <w:textAlignment w:val="center"/>
    </w:pPr>
    <w:rPr>
      <w:rFonts w:ascii="Calibri" w:eastAsia="Times New Roman" w:hAnsi="Calibri" w:cs="Calibri"/>
      <w:color w:val="000000"/>
      <w:w w:val="90"/>
      <w:sz w:val="20"/>
      <w:szCs w:val="20"/>
    </w:rPr>
  </w:style>
  <w:style w:type="paragraph" w:customStyle="1" w:styleId="formattexttopleveltext">
    <w:name w:val="formattext topleveltext"/>
    <w:basedOn w:val="a"/>
    <w:uiPriority w:val="99"/>
    <w:rsid w:val="00132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 Знак"/>
    <w:basedOn w:val="a"/>
    <w:uiPriority w:val="99"/>
    <w:rsid w:val="00132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f2">
    <w:name w:val="header"/>
    <w:basedOn w:val="a"/>
    <w:link w:val="af3"/>
    <w:uiPriority w:val="99"/>
    <w:rsid w:val="00132C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Верхний колонтитул Знак"/>
    <w:basedOn w:val="a0"/>
    <w:link w:val="af2"/>
    <w:uiPriority w:val="99"/>
    <w:rsid w:val="00132C9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FontStyle24">
    <w:name w:val="Font Style24"/>
    <w:uiPriority w:val="99"/>
    <w:rsid w:val="00132C9F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uiPriority w:val="99"/>
    <w:rsid w:val="00132C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4">
    <w:name w:val="Íîðìàëüíûé (òàáëèöà)"/>
    <w:basedOn w:val="a"/>
    <w:next w:val="a"/>
    <w:uiPriority w:val="99"/>
    <w:rsid w:val="00132C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132C9F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/>
    </w:rPr>
  </w:style>
  <w:style w:type="character" w:customStyle="1" w:styleId="af6">
    <w:name w:val="Текст выноски Знак"/>
    <w:basedOn w:val="a0"/>
    <w:link w:val="af5"/>
    <w:uiPriority w:val="99"/>
    <w:semiHidden/>
    <w:rsid w:val="00132C9F"/>
    <w:rPr>
      <w:rFonts w:ascii="Segoe UI" w:eastAsia="Times New Roman" w:hAnsi="Segoe UI" w:cs="Times New Roman"/>
      <w:sz w:val="18"/>
      <w:szCs w:val="18"/>
      <w:lang w:val="x-none"/>
    </w:rPr>
  </w:style>
  <w:style w:type="character" w:styleId="af7">
    <w:name w:val="Placeholder Text"/>
    <w:uiPriority w:val="99"/>
    <w:semiHidden/>
    <w:rsid w:val="00132C9F"/>
    <w:rPr>
      <w:color w:val="808080"/>
    </w:rPr>
  </w:style>
  <w:style w:type="character" w:styleId="af8">
    <w:name w:val="Hyperlink"/>
    <w:uiPriority w:val="99"/>
    <w:unhideWhenUsed/>
    <w:rsid w:val="00132C9F"/>
    <w:rPr>
      <w:color w:val="0000FF"/>
      <w:u w:val="single"/>
    </w:rPr>
  </w:style>
  <w:style w:type="paragraph" w:styleId="af9">
    <w:name w:val="footer"/>
    <w:basedOn w:val="a"/>
    <w:link w:val="afa"/>
    <w:uiPriority w:val="99"/>
    <w:unhideWhenUsed/>
    <w:rsid w:val="00132C9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val="x-none"/>
    </w:rPr>
  </w:style>
  <w:style w:type="character" w:customStyle="1" w:styleId="afa">
    <w:name w:val="Нижний колонтитул Знак"/>
    <w:basedOn w:val="a0"/>
    <w:link w:val="af9"/>
    <w:uiPriority w:val="99"/>
    <w:rsid w:val="00132C9F"/>
    <w:rPr>
      <w:rFonts w:ascii="Calibri" w:eastAsia="Times New Roman" w:hAnsi="Calibri" w:cs="Times New Roman"/>
      <w:lang w:val="x-none"/>
    </w:rPr>
  </w:style>
  <w:style w:type="numbering" w:customStyle="1" w:styleId="110">
    <w:name w:val="Нет списка11"/>
    <w:next w:val="a2"/>
    <w:uiPriority w:val="99"/>
    <w:semiHidden/>
    <w:unhideWhenUsed/>
    <w:rsid w:val="00132C9F"/>
  </w:style>
  <w:style w:type="paragraph" w:styleId="afb">
    <w:name w:val="No Spacing"/>
    <w:uiPriority w:val="1"/>
    <w:qFormat/>
    <w:rsid w:val="00132C9F"/>
    <w:pPr>
      <w:spacing w:after="0" w:line="240" w:lineRule="auto"/>
    </w:pPr>
    <w:rPr>
      <w:rFonts w:ascii="Calibri" w:eastAsia="Times New Roman" w:hAnsi="Calibri" w:cs="Calibri"/>
    </w:rPr>
  </w:style>
  <w:style w:type="character" w:styleId="afc">
    <w:name w:val="annotation reference"/>
    <w:uiPriority w:val="99"/>
    <w:semiHidden/>
    <w:unhideWhenUsed/>
    <w:rsid w:val="00132C9F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132C9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132C9F"/>
    <w:rPr>
      <w:rFonts w:ascii="Calibri" w:eastAsia="Times New Roman" w:hAnsi="Calibri" w:cs="Times New Roman"/>
      <w:sz w:val="20"/>
      <w:szCs w:val="20"/>
      <w:lang w:val="x-none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132C9F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132C9F"/>
    <w:rPr>
      <w:rFonts w:ascii="Calibri" w:eastAsia="Times New Roman" w:hAnsi="Calibri" w:cs="Times New Roman"/>
      <w:b/>
      <w:bCs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2875</Words>
  <Characters>16389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Бугаева В.Н.</cp:lastModifiedBy>
  <cp:revision>4</cp:revision>
  <cp:lastPrinted>2024-12-18T09:48:00Z</cp:lastPrinted>
  <dcterms:created xsi:type="dcterms:W3CDTF">2024-12-20T12:24:00Z</dcterms:created>
  <dcterms:modified xsi:type="dcterms:W3CDTF">2024-12-23T09:08:00Z</dcterms:modified>
</cp:coreProperties>
</file>