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5" w:rsidRPr="006310CB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6310CB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6310CB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6310CB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6310CB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6310CB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0CB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</w:p>
    <w:p w:rsidR="008259E5" w:rsidRPr="006310CB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0CB">
        <w:rPr>
          <w:rFonts w:ascii="Times New Roman" w:eastAsia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8259E5" w:rsidRPr="006310CB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A0D41" w:rsidRPr="006310CB" w:rsidRDefault="008259E5" w:rsidP="003A0D4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3A0D41" w:rsidRPr="00631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дополнения </w:t>
      </w:r>
    </w:p>
    <w:p w:rsidR="003A0D41" w:rsidRPr="006310CB" w:rsidRDefault="003A0D41" w:rsidP="003A0D4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Арбитражный процессуальный кодекс </w:t>
      </w:r>
    </w:p>
    <w:p w:rsidR="00132C9F" w:rsidRPr="006310CB" w:rsidRDefault="003A0D41" w:rsidP="003A0D4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  <w:r w:rsidR="00132C9F" w:rsidRPr="006310C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259E5" w:rsidRPr="006310CB" w:rsidRDefault="008259E5" w:rsidP="00AC5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9E5" w:rsidRPr="006310CB" w:rsidRDefault="008259E5" w:rsidP="00AC5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259E5" w:rsidRPr="006310CB" w:rsidRDefault="008259E5" w:rsidP="00AC5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</w:t>
      </w:r>
      <w:r w:rsidR="009E5AA1"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F20893"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4B7A74"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11</w:t>
      </w:r>
      <w:r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2126"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>дека</w:t>
      </w:r>
      <w:r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>бря 2024 года</w:t>
      </w:r>
    </w:p>
    <w:p w:rsidR="008259E5" w:rsidRPr="006310CB" w:rsidRDefault="008259E5" w:rsidP="00E62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0C5" w:rsidRPr="006310CB" w:rsidRDefault="00DF22C1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Арбитражный процессуальный кодекс Приднестровской Молдавской Республики от 19 февраля 1998 года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84-З (СЗМР 98-1,1) с изменениями и дополнениями, внесенными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законами Приднестровской Молдавской Республики от 10 июля 2002 года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152-ЗИД-III (САЗ 02-28,1); от 25 октября 2005 года № 648-ЗИД-III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05-44); от 25 октября 2005 года № 651-ЗИД-III (САЗ 05-44);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 декабря 2005 года № 683-ЗИД-III (САЗ 05-49); от 30 апреля 2008 года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452-ЗД-IV (САЗ 08-17); от 16 мая 2008 года № 466-ЗИД-IV (САЗ 08-19);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4 декабря 2008 года № 614-ЗД-IV (САЗ 08-48); от 30 марта 2009 года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693-ЗД-IV (САЗ 09-14); от 10 апреля 2009 года № 718-ЗИ-IV (САЗ 09-15); от 28 апреля 2009 года № 738-ЗД-IV (САЗ 09-18); от 9 июля 2009 года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804-ЗИ-IV (САЗ 09-29); от 4 августа 2009 года № 822-ЗИД-IV (САЗ 09-32); от 8 февраля 2010 года № 20-ЗИ-IV (САЗ 10-6); от 17 февраля 2010 года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26-ЗИД-IV (САЗ 10-7); от 21 мая 2012 года № 73-ЗИД-V (САЗ 12-22);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11 марта 2013 года № 56-ЗИД-V (САЗ 13-10); от 19 ноября 2013 года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230-ЗИД-V (САЗ 13-46); от 21 января 2014 года № 22-ЗИД-V (САЗ 14-4);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15 января 2015 года № 14-ЗИД-V (САЗ 15-3); от 17 февраля 2016 года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24-ЗИД-VI (САЗ 16-7); от 28 марта 2016 года № 59-ЗИД-VI (САЗ 16-13);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18 ноября 2016 года № 251-ЗИД-VI (САЗ 16-46); от 29 мая 2017 года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118-ЗИ-VI (САЗ 17-23,1); от 1 ноября 2017 года № 295-ЗИД-VI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17-45,1); от 16 июля 2018 года № 219-ЗД-VI (САЗ 18-29); от 25 апреля 2019 года № 71-ЗИ-VI (САЗ 19-16); от 21 октября 2019 года № 182-ЗИД-VI (САЗ 19-41); от 23 июля 2020 года № 106-ЗИД-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АЗ 20-30); от 12 апреля 2021 года № 66-ЗД-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21-15); от 20 июля 2021 года № 175-ЗИД-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21-29); от 25 октября 2021 года № 262-ЗИД-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21-43);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22 декабря 2021 года № 339-ЗИД-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21-51); от 20 июня 2022 года </w:t>
      </w:r>
      <w:r w:rsidR="001E57A2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134-ЗИД-VII (САЗ 22-24); от 8 апреля 2024 года № 60-ЗИ-VII (САЗ 24-16); от 22 ноября 2024 года № 277-ЗД-VII (САЗ 24-47)</w:t>
      </w:r>
      <w:r w:rsidR="008030C5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следующее дополнение.</w:t>
      </w:r>
    </w:p>
    <w:p w:rsidR="00CB21FC" w:rsidRPr="006310CB" w:rsidRDefault="00CB21FC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D4" w:rsidRPr="006310CB" w:rsidRDefault="006D2FD4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Дополнить </w:t>
      </w:r>
      <w:r w:rsidR="007D4807" w:rsidRPr="004F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2-1 </w:t>
      </w:r>
      <w:r w:rsidRPr="004F6E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7D4807" w:rsidRPr="004F6E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</w:t>
      </w: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18-6 следующего содержания:</w:t>
      </w:r>
    </w:p>
    <w:p w:rsidR="00AB71AA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«Глава 18-6. Рассмотрение дел о понуждении к исполнению </w:t>
      </w:r>
    </w:p>
    <w:p w:rsidR="00AB71AA" w:rsidRDefault="00AB71AA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030C5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предписаний органов государственной власти, органов </w:t>
      </w:r>
    </w:p>
    <w:p w:rsidR="00AB71AA" w:rsidRDefault="00AB71AA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030C5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самоуправления, иных органов, центрального </w:t>
      </w:r>
    </w:p>
    <w:p w:rsidR="00AB71AA" w:rsidRDefault="00AB71AA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030C5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банка Приднестровской Молдавской Республики </w:t>
      </w:r>
      <w:r w:rsidR="008030C5"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сфере </w:t>
      </w:r>
    </w:p>
    <w:p w:rsidR="008030C5" w:rsidRPr="006310CB" w:rsidRDefault="00AB71AA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8030C5"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>предпринимательской и иной экономической деятельности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EF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130-28. Порядок рассмотрения дел о понуждении к исполнению </w:t>
      </w:r>
    </w:p>
    <w:p w:rsidR="005625EF" w:rsidRPr="006310CB" w:rsidRDefault="005625EF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030C5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предписаний органов государственной власти, органов </w:t>
      </w:r>
    </w:p>
    <w:p w:rsidR="005625EF" w:rsidRPr="006310CB" w:rsidRDefault="005625EF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030C5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самоуправления, иных органов, центрального </w:t>
      </w:r>
    </w:p>
    <w:p w:rsidR="008030C5" w:rsidRPr="006310CB" w:rsidRDefault="005625EF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030C5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 Приднестровской Молдавской Республики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Дела о понуждении к исполнению предписаний органов государственной власти, органов местного самоуправления, иных органов, центрального банка Приднестровской Молдавской Республики рассматриваются арбитражным судом по общим правилам искового производства, предусмотренным настоящим Кодексом, с особенностями, установленными в настоящей главе.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Производство по делам о понуждении к исполнению предписаний возбуждается в арбитражном суде на основании заявлений органов государственной власти, органов местного самоуправления, иных органов, центрального банка Приднестровской Молдавской Республики с требованием </w:t>
      </w: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понуждении к исполнению предписания.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EF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130-29. Право на обращение в арбитражный суд с заявлением </w:t>
      </w:r>
    </w:p>
    <w:p w:rsidR="008030C5" w:rsidRPr="006310CB" w:rsidRDefault="005625EF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030C5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понуждении к исполнению предписания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047" w:rsidRPr="006310CB" w:rsidRDefault="00F10047" w:rsidP="000F485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Органы государственной власти, органы местного самоуправления, иные органы, уполномоченные на вынесение предписаний, вправе обратиться в арбитражный суд, если такая мера предусмотрена законодательными актами Приднестровской Молдавской Республики</w:t>
      </w:r>
      <w:r w:rsidR="008D35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понуждении к исполнению предписания, вынесенного в отношении юридического лица и индивидуального предпринимателя в связи с осуществлением ими предпринимательской и иной экономической деятельности.</w:t>
      </w:r>
    </w:p>
    <w:p w:rsidR="008030C5" w:rsidRPr="006310CB" w:rsidRDefault="00F10047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банк Приднестровской Молдавской Республики </w:t>
      </w:r>
      <w:r w:rsidRPr="00631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вправе обратиться с заявлениями в арбитражный суд о понуждении к исполнению предписаний субъектами страхового дела, являющи</w:t>
      </w:r>
      <w:r w:rsidR="008D35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</w:t>
      </w:r>
      <w:r w:rsidRPr="00631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ся индивидуальным предпринимателем и (или) юридическим лицом</w:t>
      </w:r>
      <w:r w:rsidR="008030C5"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Заявление о понуждении к исполнению предписания подается заявителем в арбитражный суд, если в установленный предписанием срок юридическим лицом, индивидуальным предпринимателем в добровольном порядке не исполнено </w:t>
      </w:r>
      <w:r w:rsidR="00F10047" w:rsidRPr="006310CB">
        <w:rPr>
          <w:rFonts w:ascii="Times New Roman" w:hAnsi="Times New Roman" w:cs="Times New Roman"/>
          <w:sz w:val="28"/>
          <w:szCs w:val="28"/>
        </w:rPr>
        <w:t>предписание</w:t>
      </w: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законодательства Приднестровской Молдавской Республики</w:t>
      </w:r>
      <w:r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 исключением предписаний об уплате </w:t>
      </w:r>
      <w:proofErr w:type="spellStart"/>
      <w:r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>доначисленных</w:t>
      </w:r>
      <w:proofErr w:type="spellEnd"/>
      <w:r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налогов, сборов и иных обязательных платежей, вынесенных налоговыми органами</w:t>
      </w: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 Заявление о понуждении к исполнению предписания может быть подано в арбитражный суд в течение 3 (трех) месяцев со дня истечения срока, установленного для добровольного исполнения предписания, если иное не установлено законом. Пропущенный по уважительной причине срок подачи заявления может быть восстановлен судом.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EF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130-30. Требования к заявлению о понуждении </w:t>
      </w:r>
    </w:p>
    <w:p w:rsidR="008030C5" w:rsidRPr="006310CB" w:rsidRDefault="005625EF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030C5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исполнению предписания 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55B65" w:rsidRPr="006310CB">
        <w:rPr>
          <w:rFonts w:ascii="Times New Roman" w:hAnsi="Times New Roman" w:cs="Times New Roman"/>
          <w:sz w:val="28"/>
          <w:szCs w:val="28"/>
        </w:rPr>
        <w:t>Заявление о понуждении к исполнению предписания должно соответствовать требованиям, предусмотренным статьей 91 настоящего Кодекса, за исключением требований, перечисленных в подпунктах ж), з) части первой пункта 2 статьи 91 настоящего Кодекса</w:t>
      </w: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должны быть также указаны: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номер, дата и место составления предписания;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предписанные действия, подлежащие совершению, направленные на устранение нарушений законодательства Приднестровской Молдавской Республики;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ссылки на законы и иные нормативные правовые акты, предусматривающие обязанность исполнения предписания; 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направлении предписания юридическому лицу, индивидуальному предпринимателю, обязанному устранить нарушения законодательства Приднестровской Молдавской Республики;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требование заявителя о понуждении к исполнению предписания. 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 заявлению о понуждении к исполнению предписания прилагаются документы, указанные в статье 93 настоящего Кодекса, а также копия предписания. 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EF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130-31. Судебное разбирательство по делам о понуждении </w:t>
      </w:r>
    </w:p>
    <w:p w:rsidR="008030C5" w:rsidRPr="006310CB" w:rsidRDefault="005625EF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030C5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исполнению предписаний 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Дела о понуждении к исполнению предписаний органов государственной власти, органов местного самоуправления, иных органов, центрального банка Приднестровской Молдавской Республики рассматриваются судьей единолично в срок, не превышающий 2 (двух) месяцев со дня принятия заявления к производству.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Арбитражный суд извещает о времени и месте судебного заседания заявителя, а также юридическое лицо, индивидуального предпринимателя, обязанных исполнить предписание, и иных заинтересованных лиц. 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Неявка указанных лиц, извещенных надлежащим образом о времени </w:t>
      </w: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месте судебного заседания, не является препятствием для рассмотрения дела, если суд не признал их явку обязательной.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Арбитражный суд может признать обязательной явку на судебное заседание лиц, участвующих в деле, и вызвать их на судебное заседание для дачи объяснений.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Неявка указанных лиц, вызванных на судебное заседание, является основанием для наложения штрафа в порядке и размере, которые установлены настоящим Кодексом.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Обязанность доказывания обстоятельств, свидетельствующих </w:t>
      </w: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нарушении законодательства Приднестровской Молдавской Республики </w:t>
      </w: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послуживших основанием для вынесения предписания, а также обоснованност</w:t>
      </w:r>
      <w:r w:rsidR="00844D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заявленных мер возлагается на заявителя.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непредставления заявителем доказательств, необходимых для рассмотрения дела и принятия решения, арбитражный суд может истребовать их по своей инициативе.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При рассмотрении дел о понуждении к исполнению предписаний арбитражный суд на судебном заседании проверяет законность требований, содержащихся в предписании, устанавливает, имеются ли основания для его принудительного исполнения, а также полномочия заявителя, обратившегося </w:t>
      </w:r>
      <w:r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требованием о понуждении к исполнению предписания.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5EF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130-32. Решение арбитражного суда по делу о понуждении </w:t>
      </w:r>
    </w:p>
    <w:p w:rsidR="008030C5" w:rsidRPr="006310CB" w:rsidRDefault="005625EF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030C5"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исполнению предписания 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Решение арбитражного суда по делу о понуждении к исполнению предписания принимается по правилам, установленным </w:t>
      </w:r>
      <w:r w:rsidR="00844D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настоящего Кодекса.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результатам рассмотрения дела о понуждении к исполнению предписания арбитражный суд принимает одно из решений: 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>об удовлетворении требования и понуждении к исполнению предписания</w:t>
      </w: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 отказе в удовлетворении требования о понуждении к исполнению предписания. 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удовлетворении требования о понуждении к исполнению предписания в резолютивной части решения должны быть указаны: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лица, обязанного исполнить предписание, его место нахождения, </w:t>
      </w:r>
      <w:r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жительства, </w:t>
      </w: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его государственной регистрации; 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номер, дата и место составления предписания;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указанные в предписании действия, направленные на устранение нарушений законодательства Приднестровской Молдавской Республики, подлежащие совершению в установленный судом срок.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Копии решения направляются арбитражным судом в пятидневный срок со дня его принятия лицам, участвующим в деле.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Исполнительный лист на основании судебного акта арбитражного суда по делу о понуждении к исполнению предписания направляется арбитражным судом </w:t>
      </w:r>
      <w:r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>в адрес взыскателя</w:t>
      </w: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резолютивной части решения арбитражный суд может указать на необходимость сообщения суду юридическим лицом, индивидуальным предпринимателем об исполнении решения суда».</w:t>
      </w:r>
    </w:p>
    <w:p w:rsidR="008030C5" w:rsidRPr="006310CB" w:rsidRDefault="008030C5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DE4" w:rsidRDefault="00093604" w:rsidP="000F4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0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Статья 2.</w:t>
      </w:r>
      <w:r w:rsidRPr="006310CB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</w:t>
      </w:r>
      <w:r w:rsidRPr="006310CB">
        <w:rPr>
          <w:rFonts w:ascii="Times New Roman" w:eastAsia="Calibri" w:hAnsi="Times New Roman" w:cs="Times New Roman"/>
          <w:bCs/>
          <w:sz w:val="28"/>
          <w:szCs w:val="28"/>
        </w:rPr>
        <w:t xml:space="preserve">«О внесении </w:t>
      </w:r>
      <w:r w:rsidR="00911DE4">
        <w:rPr>
          <w:rFonts w:ascii="Times New Roman" w:eastAsia="Calibri" w:hAnsi="Times New Roman" w:cs="Times New Roman"/>
          <w:bCs/>
          <w:sz w:val="28"/>
          <w:szCs w:val="28"/>
        </w:rPr>
        <w:t xml:space="preserve">изменения и </w:t>
      </w:r>
      <w:r w:rsidRPr="006310CB">
        <w:rPr>
          <w:rFonts w:ascii="Times New Roman" w:eastAsia="Calibri" w:hAnsi="Times New Roman" w:cs="Times New Roman"/>
          <w:bCs/>
          <w:sz w:val="28"/>
          <w:szCs w:val="28"/>
        </w:rPr>
        <w:t>дополнения в Закон Приднестровской Молдавской Республики «О порядке проведения проверок при осуществлении государственного контроля (надзора)»</w:t>
      </w:r>
      <w:r w:rsidRPr="006310CB">
        <w:rPr>
          <w:rFonts w:ascii="Times New Roman" w:eastAsia="Calibri" w:hAnsi="Times New Roman" w:cs="Times New Roman"/>
          <w:sz w:val="28"/>
          <w:szCs w:val="28"/>
        </w:rPr>
        <w:t>, направленного на закрепление права органов государственной власти, осуществляющих государственный контроль (надзор)</w:t>
      </w:r>
      <w:r w:rsidR="00911DE4">
        <w:rPr>
          <w:rFonts w:ascii="Times New Roman" w:eastAsia="Calibri" w:hAnsi="Times New Roman" w:cs="Times New Roman"/>
          <w:sz w:val="28"/>
          <w:szCs w:val="28"/>
        </w:rPr>
        <w:t>,</w:t>
      </w:r>
      <w:r w:rsidR="00911DE4" w:rsidRPr="00911D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11DE4" w:rsidRPr="009F0304">
        <w:rPr>
          <w:rFonts w:ascii="Times New Roman" w:eastAsia="Calibri" w:hAnsi="Times New Roman" w:cs="Times New Roman"/>
          <w:sz w:val="28"/>
          <w:szCs w:val="28"/>
          <w:lang w:eastAsia="ru-RU"/>
        </w:rPr>
        <w:t>на обращение в суд</w:t>
      </w:r>
      <w:r w:rsidR="00911DE4">
        <w:rPr>
          <w:rFonts w:ascii="Times New Roman" w:eastAsia="Calibri" w:hAnsi="Times New Roman" w:cs="Times New Roman"/>
          <w:sz w:val="28"/>
          <w:szCs w:val="28"/>
          <w:lang w:eastAsia="ru-RU"/>
        </w:rPr>
        <w:t>ы общей юрисдикции и в Арбитражный суд Приднестровской Молдавской Республики в порядке, предусмотренном законодательством Приднестровской Молдавской Республики.</w:t>
      </w:r>
    </w:p>
    <w:p w:rsidR="00CB3FA7" w:rsidRPr="006310CB" w:rsidRDefault="00CB3FA7" w:rsidP="000F48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79" w:rsidRPr="006310CB" w:rsidRDefault="00746B79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44B7" w:rsidRPr="006310CB" w:rsidRDefault="009844B7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6310CB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>Президент</w:t>
      </w:r>
    </w:p>
    <w:p w:rsidR="00136FEA" w:rsidRPr="006310CB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</w:t>
      </w:r>
    </w:p>
    <w:p w:rsidR="00773730" w:rsidRPr="006310CB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         В. Н. </w:t>
      </w:r>
      <w:r w:rsidR="00773730" w:rsidRPr="0063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КРАСНОСЕЛЬСКИЙ </w:t>
      </w:r>
    </w:p>
    <w:p w:rsidR="00773730" w:rsidRPr="006310CB" w:rsidRDefault="00773730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79" w:rsidRPr="006310CB" w:rsidRDefault="00746B79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46B79" w:rsidRDefault="00746B79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2E8A" w:rsidRDefault="00D02E8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2E8A" w:rsidRPr="00D02E8A" w:rsidRDefault="00D02E8A" w:rsidP="00D02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8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02E8A" w:rsidRPr="00D02E8A" w:rsidRDefault="00D02E8A" w:rsidP="00D02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8A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 2024 г.</w:t>
      </w:r>
    </w:p>
    <w:p w:rsidR="00D02E8A" w:rsidRPr="00D02E8A" w:rsidRDefault="00D02E8A" w:rsidP="00D02E8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328-ЗД-VI</w:t>
      </w:r>
      <w:r w:rsidRPr="00D02E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D02E8A" w:rsidRPr="006310CB" w:rsidRDefault="00D02E8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02E8A" w:rsidRPr="006310CB" w:rsidSect="00E629AF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6D1" w:rsidRDefault="006076D1" w:rsidP="00C54C41">
      <w:pPr>
        <w:spacing w:after="0" w:line="240" w:lineRule="auto"/>
      </w:pPr>
      <w:r>
        <w:separator/>
      </w:r>
    </w:p>
  </w:endnote>
  <w:endnote w:type="continuationSeparator" w:id="0">
    <w:p w:rsidR="006076D1" w:rsidRDefault="006076D1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6D1" w:rsidRDefault="006076D1" w:rsidP="00C54C41">
      <w:pPr>
        <w:spacing w:after="0" w:line="240" w:lineRule="auto"/>
      </w:pPr>
      <w:r>
        <w:separator/>
      </w:r>
    </w:p>
  </w:footnote>
  <w:footnote w:type="continuationSeparator" w:id="0">
    <w:p w:rsidR="006076D1" w:rsidRDefault="006076D1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3440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0815" w:rsidRPr="00C00815" w:rsidRDefault="00C00815">
        <w:pPr>
          <w:pStyle w:val="af2"/>
          <w:jc w:val="center"/>
          <w:rPr>
            <w:sz w:val="24"/>
          </w:rPr>
        </w:pPr>
        <w:r w:rsidRPr="00C00815">
          <w:rPr>
            <w:sz w:val="24"/>
          </w:rPr>
          <w:fldChar w:fldCharType="begin"/>
        </w:r>
        <w:r w:rsidRPr="00C00815">
          <w:rPr>
            <w:sz w:val="24"/>
          </w:rPr>
          <w:instrText>PAGE   \* MERGEFORMAT</w:instrText>
        </w:r>
        <w:r w:rsidRPr="00C00815">
          <w:rPr>
            <w:sz w:val="24"/>
          </w:rPr>
          <w:fldChar w:fldCharType="separate"/>
        </w:r>
        <w:r w:rsidR="00D02E8A" w:rsidRPr="00D02E8A">
          <w:rPr>
            <w:noProof/>
            <w:sz w:val="24"/>
            <w:lang w:val="ru-RU"/>
          </w:rPr>
          <w:t>4</w:t>
        </w:r>
        <w:r w:rsidRPr="00C0081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C3C2992"/>
    <w:multiLevelType w:val="hybridMultilevel"/>
    <w:tmpl w:val="69B82FB6"/>
    <w:lvl w:ilvl="0" w:tplc="CF7E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62FDD"/>
    <w:multiLevelType w:val="hybridMultilevel"/>
    <w:tmpl w:val="292E3282"/>
    <w:lvl w:ilvl="0" w:tplc="1D943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8"/>
  </w:num>
  <w:num w:numId="6">
    <w:abstractNumId w:val="13"/>
  </w:num>
  <w:num w:numId="7">
    <w:abstractNumId w:val="39"/>
  </w:num>
  <w:num w:numId="8">
    <w:abstractNumId w:val="25"/>
  </w:num>
  <w:num w:numId="9">
    <w:abstractNumId w:val="6"/>
  </w:num>
  <w:num w:numId="10">
    <w:abstractNumId w:val="1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7"/>
  </w:num>
  <w:num w:numId="14">
    <w:abstractNumId w:val="26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3"/>
  </w:num>
  <w:num w:numId="20">
    <w:abstractNumId w:val="36"/>
  </w:num>
  <w:num w:numId="21">
    <w:abstractNumId w:val="35"/>
  </w:num>
  <w:num w:numId="22">
    <w:abstractNumId w:val="29"/>
  </w:num>
  <w:num w:numId="23">
    <w:abstractNumId w:val="0"/>
  </w:num>
  <w:num w:numId="24">
    <w:abstractNumId w:val="1"/>
  </w:num>
  <w:num w:numId="25">
    <w:abstractNumId w:val="30"/>
  </w:num>
  <w:num w:numId="26">
    <w:abstractNumId w:val="21"/>
  </w:num>
  <w:num w:numId="27">
    <w:abstractNumId w:val="8"/>
  </w:num>
  <w:num w:numId="28">
    <w:abstractNumId w:val="31"/>
  </w:num>
  <w:num w:numId="29">
    <w:abstractNumId w:val="20"/>
  </w:num>
  <w:num w:numId="30">
    <w:abstractNumId w:val="34"/>
  </w:num>
  <w:num w:numId="31">
    <w:abstractNumId w:val="32"/>
  </w:num>
  <w:num w:numId="32">
    <w:abstractNumId w:val="11"/>
  </w:num>
  <w:num w:numId="33">
    <w:abstractNumId w:val="5"/>
  </w:num>
  <w:num w:numId="34">
    <w:abstractNumId w:val="38"/>
  </w:num>
  <w:num w:numId="35">
    <w:abstractNumId w:val="4"/>
  </w:num>
  <w:num w:numId="36">
    <w:abstractNumId w:val="16"/>
  </w:num>
  <w:num w:numId="37">
    <w:abstractNumId w:val="33"/>
  </w:num>
  <w:num w:numId="38">
    <w:abstractNumId w:val="37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36716"/>
    <w:rsid w:val="00047F2C"/>
    <w:rsid w:val="00050128"/>
    <w:rsid w:val="00051359"/>
    <w:rsid w:val="000632C0"/>
    <w:rsid w:val="00083021"/>
    <w:rsid w:val="0008585E"/>
    <w:rsid w:val="000878C8"/>
    <w:rsid w:val="00093604"/>
    <w:rsid w:val="000F4858"/>
    <w:rsid w:val="001036A2"/>
    <w:rsid w:val="00106EEC"/>
    <w:rsid w:val="0011206F"/>
    <w:rsid w:val="001136DE"/>
    <w:rsid w:val="00117260"/>
    <w:rsid w:val="001177C4"/>
    <w:rsid w:val="001273B9"/>
    <w:rsid w:val="00132C9F"/>
    <w:rsid w:val="00133E37"/>
    <w:rsid w:val="00136801"/>
    <w:rsid w:val="00136FEA"/>
    <w:rsid w:val="00137CC7"/>
    <w:rsid w:val="00142437"/>
    <w:rsid w:val="001458AF"/>
    <w:rsid w:val="00150566"/>
    <w:rsid w:val="00152C97"/>
    <w:rsid w:val="00155EA1"/>
    <w:rsid w:val="00166E2D"/>
    <w:rsid w:val="001B3E3A"/>
    <w:rsid w:val="001C6694"/>
    <w:rsid w:val="001D729E"/>
    <w:rsid w:val="001D75B4"/>
    <w:rsid w:val="001E34A6"/>
    <w:rsid w:val="001E57A2"/>
    <w:rsid w:val="002224EA"/>
    <w:rsid w:val="00236353"/>
    <w:rsid w:val="00241DE2"/>
    <w:rsid w:val="002470E4"/>
    <w:rsid w:val="00257E6C"/>
    <w:rsid w:val="0028251A"/>
    <w:rsid w:val="002A18D4"/>
    <w:rsid w:val="002A38C6"/>
    <w:rsid w:val="002A5734"/>
    <w:rsid w:val="002B4E72"/>
    <w:rsid w:val="002B79C6"/>
    <w:rsid w:val="002C7D23"/>
    <w:rsid w:val="002E24DF"/>
    <w:rsid w:val="002E4824"/>
    <w:rsid w:val="002E55E8"/>
    <w:rsid w:val="002E58B3"/>
    <w:rsid w:val="002E7FF7"/>
    <w:rsid w:val="00307DCA"/>
    <w:rsid w:val="00315617"/>
    <w:rsid w:val="0031703E"/>
    <w:rsid w:val="00321B8A"/>
    <w:rsid w:val="00322857"/>
    <w:rsid w:val="00334933"/>
    <w:rsid w:val="00345017"/>
    <w:rsid w:val="00347D7A"/>
    <w:rsid w:val="00354C38"/>
    <w:rsid w:val="00371EBC"/>
    <w:rsid w:val="00381D84"/>
    <w:rsid w:val="00382D4E"/>
    <w:rsid w:val="0038641A"/>
    <w:rsid w:val="003A0D41"/>
    <w:rsid w:val="003B306B"/>
    <w:rsid w:val="003C434D"/>
    <w:rsid w:val="003C653D"/>
    <w:rsid w:val="003D2F4A"/>
    <w:rsid w:val="003E0301"/>
    <w:rsid w:val="003F60EF"/>
    <w:rsid w:val="004050FB"/>
    <w:rsid w:val="004125DC"/>
    <w:rsid w:val="004142B8"/>
    <w:rsid w:val="00427DDA"/>
    <w:rsid w:val="0045752D"/>
    <w:rsid w:val="004628D2"/>
    <w:rsid w:val="00470A2A"/>
    <w:rsid w:val="00491359"/>
    <w:rsid w:val="004A790D"/>
    <w:rsid w:val="004B26E1"/>
    <w:rsid w:val="004B7A74"/>
    <w:rsid w:val="004C46A2"/>
    <w:rsid w:val="004E3711"/>
    <w:rsid w:val="004E656D"/>
    <w:rsid w:val="004F002C"/>
    <w:rsid w:val="004F27A5"/>
    <w:rsid w:val="004F6EA1"/>
    <w:rsid w:val="005107D9"/>
    <w:rsid w:val="005177F6"/>
    <w:rsid w:val="00525F19"/>
    <w:rsid w:val="005625EF"/>
    <w:rsid w:val="0057071E"/>
    <w:rsid w:val="00571D53"/>
    <w:rsid w:val="005739AD"/>
    <w:rsid w:val="005744AA"/>
    <w:rsid w:val="00577268"/>
    <w:rsid w:val="00590CDE"/>
    <w:rsid w:val="00594E09"/>
    <w:rsid w:val="005A586C"/>
    <w:rsid w:val="005A7764"/>
    <w:rsid w:val="005C4284"/>
    <w:rsid w:val="005D00D2"/>
    <w:rsid w:val="005D0975"/>
    <w:rsid w:val="005D0A0B"/>
    <w:rsid w:val="005D2DFD"/>
    <w:rsid w:val="005E4BC6"/>
    <w:rsid w:val="005F32A4"/>
    <w:rsid w:val="006076D1"/>
    <w:rsid w:val="006310CB"/>
    <w:rsid w:val="00642BA3"/>
    <w:rsid w:val="006602D9"/>
    <w:rsid w:val="00663A6F"/>
    <w:rsid w:val="00684A29"/>
    <w:rsid w:val="006A0CB8"/>
    <w:rsid w:val="006A2262"/>
    <w:rsid w:val="006B4883"/>
    <w:rsid w:val="006D2FD4"/>
    <w:rsid w:val="006E447C"/>
    <w:rsid w:val="006E7898"/>
    <w:rsid w:val="0070239A"/>
    <w:rsid w:val="00704EE9"/>
    <w:rsid w:val="0071350D"/>
    <w:rsid w:val="00717599"/>
    <w:rsid w:val="0072380D"/>
    <w:rsid w:val="00725EE0"/>
    <w:rsid w:val="00735615"/>
    <w:rsid w:val="00746001"/>
    <w:rsid w:val="00746B79"/>
    <w:rsid w:val="007633F6"/>
    <w:rsid w:val="00763C96"/>
    <w:rsid w:val="00764886"/>
    <w:rsid w:val="00773730"/>
    <w:rsid w:val="0079212D"/>
    <w:rsid w:val="0079341C"/>
    <w:rsid w:val="00796F98"/>
    <w:rsid w:val="007A310B"/>
    <w:rsid w:val="007C7234"/>
    <w:rsid w:val="007D4807"/>
    <w:rsid w:val="008019AA"/>
    <w:rsid w:val="008030C5"/>
    <w:rsid w:val="0081605A"/>
    <w:rsid w:val="008259E5"/>
    <w:rsid w:val="008377AB"/>
    <w:rsid w:val="00844D4A"/>
    <w:rsid w:val="00852FDF"/>
    <w:rsid w:val="0087006F"/>
    <w:rsid w:val="00880045"/>
    <w:rsid w:val="008820D8"/>
    <w:rsid w:val="00885E08"/>
    <w:rsid w:val="00892598"/>
    <w:rsid w:val="008B2C53"/>
    <w:rsid w:val="008B3CF2"/>
    <w:rsid w:val="008D2086"/>
    <w:rsid w:val="008D3564"/>
    <w:rsid w:val="008E097C"/>
    <w:rsid w:val="008F26CE"/>
    <w:rsid w:val="0091158F"/>
    <w:rsid w:val="00911DE4"/>
    <w:rsid w:val="009135BC"/>
    <w:rsid w:val="00915701"/>
    <w:rsid w:val="00924CC3"/>
    <w:rsid w:val="0092775A"/>
    <w:rsid w:val="0094599D"/>
    <w:rsid w:val="00946430"/>
    <w:rsid w:val="009844B7"/>
    <w:rsid w:val="0099761F"/>
    <w:rsid w:val="009A507B"/>
    <w:rsid w:val="009C3EA6"/>
    <w:rsid w:val="009E43D5"/>
    <w:rsid w:val="009E5AA1"/>
    <w:rsid w:val="009E7B98"/>
    <w:rsid w:val="00A0204F"/>
    <w:rsid w:val="00A0296C"/>
    <w:rsid w:val="00A02C02"/>
    <w:rsid w:val="00A31B63"/>
    <w:rsid w:val="00A54A79"/>
    <w:rsid w:val="00A55B65"/>
    <w:rsid w:val="00A615C4"/>
    <w:rsid w:val="00A67E36"/>
    <w:rsid w:val="00A717D2"/>
    <w:rsid w:val="00A805C4"/>
    <w:rsid w:val="00A8575B"/>
    <w:rsid w:val="00A927E7"/>
    <w:rsid w:val="00A96E5C"/>
    <w:rsid w:val="00AA1C75"/>
    <w:rsid w:val="00AA4748"/>
    <w:rsid w:val="00AB32F5"/>
    <w:rsid w:val="00AB52A8"/>
    <w:rsid w:val="00AB71AA"/>
    <w:rsid w:val="00AC4A14"/>
    <w:rsid w:val="00AC53A2"/>
    <w:rsid w:val="00AC5D40"/>
    <w:rsid w:val="00AC665E"/>
    <w:rsid w:val="00AD544C"/>
    <w:rsid w:val="00AE0828"/>
    <w:rsid w:val="00AF2005"/>
    <w:rsid w:val="00AF2285"/>
    <w:rsid w:val="00B074F0"/>
    <w:rsid w:val="00B12C78"/>
    <w:rsid w:val="00B32454"/>
    <w:rsid w:val="00B72855"/>
    <w:rsid w:val="00BA5BDC"/>
    <w:rsid w:val="00BC59A0"/>
    <w:rsid w:val="00BC6D89"/>
    <w:rsid w:val="00C00815"/>
    <w:rsid w:val="00C10D94"/>
    <w:rsid w:val="00C11755"/>
    <w:rsid w:val="00C13435"/>
    <w:rsid w:val="00C420F1"/>
    <w:rsid w:val="00C42D0D"/>
    <w:rsid w:val="00C46AD2"/>
    <w:rsid w:val="00C54C41"/>
    <w:rsid w:val="00C63DE3"/>
    <w:rsid w:val="00C75143"/>
    <w:rsid w:val="00C756FE"/>
    <w:rsid w:val="00C76E3F"/>
    <w:rsid w:val="00C82ED3"/>
    <w:rsid w:val="00C84500"/>
    <w:rsid w:val="00C95ABA"/>
    <w:rsid w:val="00CB21FC"/>
    <w:rsid w:val="00CB3112"/>
    <w:rsid w:val="00CB3FA7"/>
    <w:rsid w:val="00CB7188"/>
    <w:rsid w:val="00CD2126"/>
    <w:rsid w:val="00CE5DA0"/>
    <w:rsid w:val="00CF2EEA"/>
    <w:rsid w:val="00D024FA"/>
    <w:rsid w:val="00D02E8A"/>
    <w:rsid w:val="00D03CC3"/>
    <w:rsid w:val="00D34D77"/>
    <w:rsid w:val="00D476AD"/>
    <w:rsid w:val="00D62752"/>
    <w:rsid w:val="00D63841"/>
    <w:rsid w:val="00D646D6"/>
    <w:rsid w:val="00D70862"/>
    <w:rsid w:val="00D71C7D"/>
    <w:rsid w:val="00D9021F"/>
    <w:rsid w:val="00D94D6D"/>
    <w:rsid w:val="00D961CF"/>
    <w:rsid w:val="00DC13CA"/>
    <w:rsid w:val="00DC3A46"/>
    <w:rsid w:val="00DF22C1"/>
    <w:rsid w:val="00E074F9"/>
    <w:rsid w:val="00E15988"/>
    <w:rsid w:val="00E16AD4"/>
    <w:rsid w:val="00E30EF2"/>
    <w:rsid w:val="00E31870"/>
    <w:rsid w:val="00E33C30"/>
    <w:rsid w:val="00E60C41"/>
    <w:rsid w:val="00E629AF"/>
    <w:rsid w:val="00E83940"/>
    <w:rsid w:val="00E87575"/>
    <w:rsid w:val="00E947C4"/>
    <w:rsid w:val="00EB7BE7"/>
    <w:rsid w:val="00EC0EA2"/>
    <w:rsid w:val="00EC55BF"/>
    <w:rsid w:val="00EE0186"/>
    <w:rsid w:val="00F10047"/>
    <w:rsid w:val="00F20893"/>
    <w:rsid w:val="00F229CC"/>
    <w:rsid w:val="00F3017D"/>
    <w:rsid w:val="00F336D4"/>
    <w:rsid w:val="00F37D36"/>
    <w:rsid w:val="00F46026"/>
    <w:rsid w:val="00F54DE2"/>
    <w:rsid w:val="00F74C83"/>
    <w:rsid w:val="00FA1C47"/>
    <w:rsid w:val="00FA3202"/>
    <w:rsid w:val="00FA50C6"/>
    <w:rsid w:val="00FB7FE5"/>
    <w:rsid w:val="00FC236A"/>
    <w:rsid w:val="00FC3833"/>
    <w:rsid w:val="00FE0A33"/>
    <w:rsid w:val="00FF346F"/>
    <w:rsid w:val="00FF488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Название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245</cp:revision>
  <cp:lastPrinted>2024-12-17T14:06:00Z</cp:lastPrinted>
  <dcterms:created xsi:type="dcterms:W3CDTF">2024-09-25T06:39:00Z</dcterms:created>
  <dcterms:modified xsi:type="dcterms:W3CDTF">2024-12-23T13:12:00Z</dcterms:modified>
</cp:coreProperties>
</file>