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CB" w:rsidRPr="00675D0F" w:rsidRDefault="002A5CCB" w:rsidP="002A5CC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2A5CCB" w:rsidRPr="00675D0F" w:rsidRDefault="002A5CCB" w:rsidP="002A5CC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2A5CCB" w:rsidRPr="00675D0F" w:rsidRDefault="002A5CCB" w:rsidP="002A5CC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2A5CCB" w:rsidRPr="00675D0F" w:rsidRDefault="002A5CCB" w:rsidP="002A5CC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2A5CCB" w:rsidRPr="002A5CCB" w:rsidRDefault="002A5CCB" w:rsidP="002A5CCB">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2A5CCB" w:rsidRPr="002A5CCB" w:rsidRDefault="002A5CCB" w:rsidP="002A5CC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2A5CCB">
        <w:rPr>
          <w:rFonts w:ascii="Times New Roman" w:eastAsia="Times New Roman" w:hAnsi="Times New Roman" w:cs="Times New Roman"/>
          <w:b/>
          <w:spacing w:val="-8"/>
          <w:sz w:val="28"/>
          <w:szCs w:val="28"/>
          <w:lang w:eastAsia="ru-RU"/>
        </w:rPr>
        <w:t>Закон</w:t>
      </w:r>
    </w:p>
    <w:p w:rsidR="002A5CCB" w:rsidRPr="002A5CCB" w:rsidRDefault="002A5CCB" w:rsidP="002A5CC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2A5CCB">
        <w:rPr>
          <w:rFonts w:ascii="Times New Roman" w:eastAsia="Times New Roman" w:hAnsi="Times New Roman" w:cs="Times New Roman"/>
          <w:b/>
          <w:spacing w:val="-8"/>
          <w:sz w:val="28"/>
          <w:szCs w:val="28"/>
          <w:lang w:eastAsia="ru-RU"/>
        </w:rPr>
        <w:t>Приднестровской Молдавской Республики</w:t>
      </w:r>
    </w:p>
    <w:p w:rsidR="002A5CCB" w:rsidRPr="002A5CCB" w:rsidRDefault="002A5CCB" w:rsidP="002A5CCB">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2A5CCB" w:rsidRPr="002A5CCB" w:rsidRDefault="002A5CCB" w:rsidP="002A5CCB">
      <w:pPr>
        <w:shd w:val="clear" w:color="auto" w:fill="FFFFFF"/>
        <w:spacing w:after="0" w:line="240" w:lineRule="auto"/>
        <w:jc w:val="center"/>
        <w:rPr>
          <w:rFonts w:ascii="Times New Roman" w:eastAsia="Calibri" w:hAnsi="Times New Roman" w:cs="Times New Roman"/>
          <w:b/>
          <w:sz w:val="28"/>
          <w:szCs w:val="28"/>
        </w:rPr>
      </w:pPr>
      <w:r w:rsidRPr="002A5CCB">
        <w:rPr>
          <w:rFonts w:ascii="Times New Roman" w:eastAsia="Calibri" w:hAnsi="Times New Roman" w:cs="Times New Roman"/>
          <w:b/>
          <w:sz w:val="28"/>
          <w:szCs w:val="28"/>
        </w:rPr>
        <w:t xml:space="preserve">«О внесении дополнений в Таможенный кодекс </w:t>
      </w:r>
    </w:p>
    <w:p w:rsidR="002A5CCB" w:rsidRPr="002A5CCB" w:rsidRDefault="002A5CCB" w:rsidP="002A5CCB">
      <w:pPr>
        <w:shd w:val="clear" w:color="auto" w:fill="FFFFFF"/>
        <w:spacing w:after="0" w:line="240" w:lineRule="auto"/>
        <w:jc w:val="center"/>
        <w:rPr>
          <w:rFonts w:ascii="Times New Roman" w:eastAsia="Calibri" w:hAnsi="Times New Roman" w:cs="Times New Roman"/>
          <w:b/>
          <w:sz w:val="28"/>
          <w:szCs w:val="28"/>
        </w:rPr>
      </w:pPr>
      <w:r w:rsidRPr="002A5CCB">
        <w:rPr>
          <w:rFonts w:ascii="Times New Roman" w:eastAsia="Calibri" w:hAnsi="Times New Roman" w:cs="Times New Roman"/>
          <w:b/>
          <w:sz w:val="28"/>
          <w:szCs w:val="28"/>
        </w:rPr>
        <w:t>Приднестровской Молдавской Республики»</w:t>
      </w:r>
    </w:p>
    <w:p w:rsidR="002A5CCB" w:rsidRPr="002A5CCB" w:rsidRDefault="002A5CCB" w:rsidP="002A5CCB">
      <w:pPr>
        <w:shd w:val="clear" w:color="auto" w:fill="FFFFFF"/>
        <w:spacing w:after="0" w:line="240" w:lineRule="auto"/>
        <w:jc w:val="center"/>
        <w:rPr>
          <w:rFonts w:ascii="Times New Roman" w:eastAsia="Times New Roman" w:hAnsi="Times New Roman" w:cs="Times New Roman"/>
          <w:sz w:val="28"/>
          <w:szCs w:val="28"/>
          <w:lang w:eastAsia="ru-RU"/>
        </w:rPr>
      </w:pPr>
    </w:p>
    <w:p w:rsidR="002A5CCB" w:rsidRPr="00675D0F" w:rsidRDefault="002A5CCB" w:rsidP="002A5CCB">
      <w:pPr>
        <w:shd w:val="clear" w:color="auto" w:fill="FFFFFF"/>
        <w:spacing w:after="0" w:line="240" w:lineRule="auto"/>
        <w:jc w:val="both"/>
        <w:rPr>
          <w:rFonts w:ascii="Times New Roman" w:eastAsia="Calibri" w:hAnsi="Times New Roman" w:cs="Times New Roman"/>
          <w:sz w:val="28"/>
          <w:szCs w:val="28"/>
        </w:rPr>
      </w:pPr>
      <w:r w:rsidRPr="00675D0F">
        <w:rPr>
          <w:rFonts w:ascii="Times New Roman" w:eastAsia="Calibri" w:hAnsi="Times New Roman" w:cs="Times New Roman"/>
          <w:sz w:val="28"/>
          <w:szCs w:val="28"/>
        </w:rPr>
        <w:t>Принят Верховным Советом</w:t>
      </w:r>
    </w:p>
    <w:p w:rsidR="002A5CCB" w:rsidRPr="00675D0F" w:rsidRDefault="002A5CCB" w:rsidP="002A5CCB">
      <w:pPr>
        <w:spacing w:after="0" w:line="240" w:lineRule="auto"/>
        <w:jc w:val="both"/>
        <w:rPr>
          <w:rFonts w:ascii="Times New Roman" w:eastAsia="Calibri" w:hAnsi="Times New Roman" w:cs="Times New Roman"/>
          <w:sz w:val="28"/>
          <w:szCs w:val="28"/>
        </w:rPr>
      </w:pPr>
      <w:r w:rsidRPr="00675D0F">
        <w:rPr>
          <w:rFonts w:ascii="Times New Roman" w:eastAsia="Calibri" w:hAnsi="Times New Roman" w:cs="Times New Roman"/>
          <w:sz w:val="28"/>
          <w:szCs w:val="28"/>
        </w:rPr>
        <w:t>Приднестровской Молдавской Республи</w:t>
      </w:r>
      <w:r>
        <w:rPr>
          <w:rFonts w:ascii="Times New Roman" w:eastAsia="Calibri" w:hAnsi="Times New Roman" w:cs="Times New Roman"/>
          <w:sz w:val="28"/>
          <w:szCs w:val="28"/>
        </w:rPr>
        <w:t>ки                           11</w:t>
      </w:r>
      <w:r w:rsidRPr="00675D0F">
        <w:rPr>
          <w:rFonts w:ascii="Times New Roman" w:eastAsia="Calibri" w:hAnsi="Times New Roman" w:cs="Times New Roman"/>
          <w:sz w:val="28"/>
          <w:szCs w:val="28"/>
        </w:rPr>
        <w:t xml:space="preserve"> декабря 2024 года</w:t>
      </w:r>
    </w:p>
    <w:p w:rsidR="002A5CCB" w:rsidRPr="00675D0F" w:rsidRDefault="002A5CCB" w:rsidP="002A5CCB">
      <w:pPr>
        <w:spacing w:after="0" w:line="240" w:lineRule="auto"/>
        <w:ind w:firstLine="709"/>
        <w:jc w:val="both"/>
        <w:rPr>
          <w:rFonts w:ascii="Times New Roman" w:eastAsia="Calibri" w:hAnsi="Times New Roman" w:cs="Times New Roman"/>
          <w:sz w:val="28"/>
          <w:szCs w:val="28"/>
          <w:lang w:eastAsia="ru-RU"/>
        </w:rPr>
      </w:pPr>
    </w:p>
    <w:p w:rsidR="002A5CCB" w:rsidRPr="002A5CCB" w:rsidRDefault="002F6253" w:rsidP="002A5CCB">
      <w:pPr>
        <w:spacing w:after="0" w:line="240" w:lineRule="auto"/>
        <w:ind w:firstLine="709"/>
        <w:jc w:val="both"/>
        <w:rPr>
          <w:rFonts w:ascii="Times New Roman" w:hAnsi="Times New Roman" w:cs="Times New Roman"/>
          <w:bCs/>
          <w:color w:val="000000"/>
          <w:sz w:val="28"/>
          <w:szCs w:val="28"/>
        </w:rPr>
      </w:pPr>
      <w:r w:rsidRPr="00D61C69">
        <w:rPr>
          <w:rFonts w:ascii="Times New Roman" w:eastAsia="Times New Roman" w:hAnsi="Times New Roman" w:cs="Times New Roman"/>
          <w:b/>
          <w:bCs/>
          <w:sz w:val="28"/>
          <w:szCs w:val="28"/>
          <w:lang w:eastAsia="ru-RU"/>
        </w:rPr>
        <w:t>Статья 1</w:t>
      </w:r>
      <w:r w:rsidRPr="00AE4876">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w:t>
      </w:r>
      <w:r w:rsidRPr="00E661B3">
        <w:rPr>
          <w:rFonts w:ascii="Times New Roman" w:eastAsia="Times New Roman" w:hAnsi="Times New Roman"/>
          <w:sz w:val="28"/>
          <w:szCs w:val="28"/>
          <w:lang w:eastAsia="ru-RU"/>
        </w:rPr>
        <w:t>Внести в Таможенный кодекс Приднестровской Молдавской Республики от 2 марта 2000 года № 258-3 (СЗМР 00-1</w:t>
      </w:r>
      <w:r>
        <w:rPr>
          <w:rFonts w:ascii="Times New Roman" w:eastAsia="Times New Roman" w:hAnsi="Times New Roman"/>
          <w:sz w:val="28"/>
          <w:szCs w:val="28"/>
          <w:lang w:eastAsia="ru-RU"/>
        </w:rPr>
        <w:t>,1</w:t>
      </w:r>
      <w:r w:rsidRPr="00E661B3">
        <w:rPr>
          <w:rFonts w:ascii="Times New Roman" w:eastAsia="Times New Roman" w:hAnsi="Times New Roman"/>
          <w:sz w:val="28"/>
          <w:szCs w:val="28"/>
          <w:lang w:eastAsia="ru-RU"/>
        </w:rPr>
        <w:t xml:space="preserve">) с изменениями и дополнениями, внесенными законами Приднестровской Молдавской Республики от 6 ноября 2001 года № 61-ЗИД-III (САЗ 01-46); от 10 июля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2002 года № 152-ЗИД-III (САЗ 02-28,1); от 11 февраля 2003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237-ЗИД-III (САЗ 03-7); от 15 июля 2003 года № 309-ЗД-III (САЗ 03-29);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9 декабря 2003 года № 372-ЗИ-III (САЗ 03-50); от 12 января 2004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387-ЗИД-III (САЗ 04-3); от 5 ноября 2004 года № 490-ЗИД-III (САЗ 04-45); от 1 марта 2005 года № 542-ЗИ-III (САЗ 05-10); от 17 июня 2005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578-ЗИД-III (САЗ 05-25); от 21 июля 2005 года № 598-ЗИД-III (САЗ 05-30); от 16 ноября 2005 года № 664-ЗД-III (САЗ 05-47); от 23 декабря 2005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713-ЗИ-III (САЗ 05-52); от 3 апреля 2006 года № 18-ЗИД-IV (САЗ 06-15);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5 июля 2006 года № 55-ЗИД-IV (САЗ 06-28); от 8 августа 2006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73-ЗИД-IV (САЗ 06-33); от 21 января 2008 года № 386-ЗД-IV (САЗ 08-3);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3 октября 2008 года № 567-ЗИ-IV (САЗ 08-39); от 9 декабря 2009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907-ЗИ-IV (САЗ 09-50); от 18 июля 2012 года № 139-ЗИД-V (САЗ 12-30);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24 января 2013 года № 28-ЗИ-V (САЗ 13-3); от 21 января 2014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23-ЗИД-V (САЗ 14-4); от 1 июля 2014 года № 124-ЗД-V (САЗ 14-27);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224-ЗИД-VI (САЗ 16-41), от 30 декабря 2016 года № 318-ЗИ-VI (САЗ 17-1), от 1 февраля 2017 года № 28-ЗИ-VI (САЗ 17-6), от 10 марта 2017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53-ЗД-VI (САЗ 17-11), от 11 апреля 2017 года № 79-ЗИ-VI (САЗ 17-16),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28 июня 2017 года № 192-ЗИ-VI (САЗ 17-27), от 30 ноября 2017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351-ЗИД-VI (САЗ 17-49), от 30 марта 2018 года № 89-ЗИ-VI (САЗ 18-13),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8 мая 2018 года № 134-ЗИД-VI (САЗ 18-19), от 18 июля 2018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228-ЗД-VI (САЗ 18-29), от 30 сентября 2018 года № 264-ЗД-VI (САЗ 18-39), от 6 ноября 2018 года № 299-ЗИД-VI (САЗ 18-45), от 12 марта 2019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22-ЗД-VI (САЗ 19-10), от 12 апреля 2019 года № 66-ЗИД-VI (САЗ 19-14),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7 июня 2019 года № 108-ЗД-VI (САЗ 19-21), от 23 июля 2019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lastRenderedPageBreak/>
        <w:t xml:space="preserve">№ 140-ЗИД-VI (САЗ 19-28), от 9 октября 2019 года № 179-ЗД-VI (САЗ 19-39), от 30 декабря 2019 года № 261-ЗИД-VI (САЗ 20-1), от 28 февраля 2020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26-ЗИД-VI (САЗ 20-9), от 15 апреля 2020 года № 64-ЗД-VI (САЗ 20-16),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9 июня 2020 года № 76-ЗИД-VI (САЗ 20-24), от 7 июля 2020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82-ЗД-VI (САЗ 20-28), от 30 декабря 2020 года № 232-ЗИД-VII (САЗ 21-1,1), от 30 декабря 2020 года № 241-ЗИД-VII (САЗ 21-1,1), от 24 марта 2021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47-ЗД-VII (САЗ 21-12), от 6 мая 2021 года № 86-ЗИД-VII (САЗ 21-18),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от 19 июля 2021 года № 170-ЗИ-VII (САЗ 21-29), от 22 июля 2021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179-ЗИ-VII (САЗ 21-29), от 27 июля 2021 года № 205-ЗД-VII (САЗ 21-30),</w:t>
      </w:r>
      <w:r w:rsidRPr="00E661B3">
        <w:rPr>
          <w:rFonts w:ascii="Times New Roman" w:eastAsia="Times New Roman" w:hAnsi="Times New Roman"/>
          <w:bCs/>
          <w:sz w:val="28"/>
          <w:szCs w:val="28"/>
          <w:lang w:eastAsia="ru-RU"/>
        </w:rPr>
        <w:t xml:space="preserve"> от 29 сентября 2021 года № 225-ЗИ-</w:t>
      </w:r>
      <w:r w:rsidRPr="00E661B3">
        <w:rPr>
          <w:rFonts w:ascii="Times New Roman" w:eastAsia="Times New Roman" w:hAnsi="Times New Roman"/>
          <w:bCs/>
          <w:sz w:val="28"/>
          <w:szCs w:val="28"/>
          <w:lang w:val="en-US" w:eastAsia="ru-RU"/>
        </w:rPr>
        <w:t>VII</w:t>
      </w:r>
      <w:r w:rsidRPr="00E661B3">
        <w:rPr>
          <w:rFonts w:ascii="Times New Roman" w:eastAsia="Times New Roman" w:hAnsi="Times New Roman"/>
          <w:bCs/>
          <w:sz w:val="28"/>
          <w:szCs w:val="28"/>
          <w:lang w:eastAsia="ru-RU"/>
        </w:rPr>
        <w:t xml:space="preserve"> (САЗ 21-39,1)</w:t>
      </w:r>
      <w:r w:rsidRPr="00E661B3">
        <w:rPr>
          <w:rFonts w:ascii="Times New Roman" w:eastAsia="Times New Roman" w:hAnsi="Times New Roman"/>
          <w:sz w:val="28"/>
          <w:szCs w:val="28"/>
          <w:lang w:eastAsia="ru-RU"/>
        </w:rPr>
        <w:t>, от 15 октября 2021 года № 243-ЗИД-</w:t>
      </w:r>
      <w:r w:rsidRPr="00E661B3">
        <w:rPr>
          <w:rFonts w:ascii="Times New Roman" w:eastAsia="Times New Roman" w:hAnsi="Times New Roman"/>
          <w:sz w:val="28"/>
          <w:szCs w:val="28"/>
          <w:lang w:val="en-US" w:eastAsia="ru-RU"/>
        </w:rPr>
        <w:t>VII</w:t>
      </w:r>
      <w:r w:rsidRPr="00E661B3">
        <w:rPr>
          <w:rFonts w:ascii="Times New Roman" w:eastAsia="Times New Roman" w:hAnsi="Times New Roman"/>
          <w:sz w:val="28"/>
          <w:szCs w:val="28"/>
          <w:lang w:eastAsia="ru-RU"/>
        </w:rPr>
        <w:t xml:space="preserve"> (САЗ 21-41), </w:t>
      </w:r>
      <w:r w:rsidRPr="00E661B3">
        <w:rPr>
          <w:rFonts w:ascii="Times New Roman" w:eastAsia="Times New Roman" w:hAnsi="Times New Roman"/>
          <w:bCs/>
          <w:sz w:val="28"/>
          <w:szCs w:val="28"/>
          <w:lang w:eastAsia="ru-RU"/>
        </w:rPr>
        <w:t>от 28 декабря 2021 года № 354-ЗИ-</w:t>
      </w:r>
      <w:r w:rsidRPr="00E661B3">
        <w:rPr>
          <w:rFonts w:ascii="Times New Roman" w:eastAsia="Times New Roman" w:hAnsi="Times New Roman"/>
          <w:bCs/>
          <w:sz w:val="28"/>
          <w:szCs w:val="28"/>
          <w:lang w:val="en-US" w:eastAsia="ru-RU"/>
        </w:rPr>
        <w:t>VII</w:t>
      </w:r>
      <w:r w:rsidRPr="00E661B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br/>
      </w:r>
      <w:r w:rsidRPr="00E661B3">
        <w:rPr>
          <w:rFonts w:ascii="Times New Roman" w:eastAsia="Times New Roman" w:hAnsi="Times New Roman"/>
          <w:bCs/>
          <w:sz w:val="28"/>
          <w:szCs w:val="28"/>
          <w:lang w:eastAsia="ru-RU"/>
        </w:rPr>
        <w:t>(САЗ 21-52,1), от 30</w:t>
      </w:r>
      <w:r w:rsidRPr="00E661B3">
        <w:rPr>
          <w:rFonts w:ascii="Times New Roman" w:eastAsia="Times New Roman" w:hAnsi="Times New Roman"/>
          <w:bCs/>
          <w:sz w:val="28"/>
          <w:szCs w:val="28"/>
          <w:lang w:val="x-none" w:eastAsia="ru-RU"/>
        </w:rPr>
        <w:t xml:space="preserve"> </w:t>
      </w:r>
      <w:r w:rsidRPr="00E661B3">
        <w:rPr>
          <w:rFonts w:ascii="Times New Roman" w:eastAsia="Times New Roman" w:hAnsi="Times New Roman"/>
          <w:bCs/>
          <w:sz w:val="28"/>
          <w:szCs w:val="28"/>
          <w:lang w:eastAsia="ru-RU"/>
        </w:rPr>
        <w:t>декабря</w:t>
      </w:r>
      <w:r w:rsidRPr="00E661B3">
        <w:rPr>
          <w:rFonts w:ascii="Times New Roman" w:eastAsia="Times New Roman" w:hAnsi="Times New Roman"/>
          <w:bCs/>
          <w:sz w:val="28"/>
          <w:szCs w:val="28"/>
          <w:lang w:val="x-none" w:eastAsia="ru-RU"/>
        </w:rPr>
        <w:t xml:space="preserve"> 20</w:t>
      </w:r>
      <w:r w:rsidRPr="00E661B3">
        <w:rPr>
          <w:rFonts w:ascii="Times New Roman" w:eastAsia="Times New Roman" w:hAnsi="Times New Roman"/>
          <w:bCs/>
          <w:sz w:val="28"/>
          <w:szCs w:val="28"/>
          <w:lang w:eastAsia="ru-RU"/>
        </w:rPr>
        <w:t>21</w:t>
      </w:r>
      <w:r w:rsidRPr="00E661B3">
        <w:rPr>
          <w:rFonts w:ascii="Times New Roman" w:eastAsia="Times New Roman" w:hAnsi="Times New Roman"/>
          <w:bCs/>
          <w:sz w:val="28"/>
          <w:szCs w:val="28"/>
          <w:lang w:val="x-none" w:eastAsia="ru-RU"/>
        </w:rPr>
        <w:t xml:space="preserve"> года</w:t>
      </w:r>
      <w:r w:rsidRPr="00E661B3">
        <w:rPr>
          <w:rFonts w:ascii="Times New Roman" w:eastAsia="Times New Roman" w:hAnsi="Times New Roman"/>
          <w:bCs/>
          <w:sz w:val="28"/>
          <w:szCs w:val="28"/>
          <w:lang w:eastAsia="ru-RU"/>
        </w:rPr>
        <w:t xml:space="preserve"> </w:t>
      </w:r>
      <w:r w:rsidRPr="00E661B3">
        <w:rPr>
          <w:rFonts w:ascii="Times New Roman" w:eastAsia="Times New Roman" w:hAnsi="Times New Roman"/>
          <w:bCs/>
          <w:sz w:val="28"/>
          <w:szCs w:val="28"/>
          <w:lang w:val="x-none" w:eastAsia="ru-RU"/>
        </w:rPr>
        <w:t xml:space="preserve">№ </w:t>
      </w:r>
      <w:r w:rsidRPr="00E661B3">
        <w:rPr>
          <w:rFonts w:ascii="Times New Roman" w:eastAsia="Times New Roman" w:hAnsi="Times New Roman"/>
          <w:bCs/>
          <w:sz w:val="28"/>
          <w:szCs w:val="28"/>
          <w:lang w:eastAsia="ru-RU"/>
        </w:rPr>
        <w:t>368</w:t>
      </w:r>
      <w:r w:rsidRPr="00E661B3">
        <w:rPr>
          <w:rFonts w:ascii="Times New Roman" w:eastAsia="Times New Roman" w:hAnsi="Times New Roman"/>
          <w:bCs/>
          <w:sz w:val="28"/>
          <w:szCs w:val="28"/>
          <w:lang w:val="x-none" w:eastAsia="ru-RU"/>
        </w:rPr>
        <w:t>-З</w:t>
      </w:r>
      <w:r w:rsidRPr="00E661B3">
        <w:rPr>
          <w:rFonts w:ascii="Times New Roman" w:eastAsia="Times New Roman" w:hAnsi="Times New Roman"/>
          <w:bCs/>
          <w:sz w:val="28"/>
          <w:szCs w:val="28"/>
          <w:lang w:eastAsia="ru-RU"/>
        </w:rPr>
        <w:t>ИД</w:t>
      </w:r>
      <w:r w:rsidRPr="00E661B3">
        <w:rPr>
          <w:rFonts w:ascii="Times New Roman" w:eastAsia="Times New Roman" w:hAnsi="Times New Roman"/>
          <w:bCs/>
          <w:sz w:val="28"/>
          <w:szCs w:val="28"/>
          <w:lang w:val="x-none" w:eastAsia="ru-RU"/>
        </w:rPr>
        <w:t>-</w:t>
      </w:r>
      <w:r w:rsidRPr="00E661B3">
        <w:rPr>
          <w:rFonts w:ascii="Times New Roman" w:eastAsia="Times New Roman" w:hAnsi="Times New Roman"/>
          <w:bCs/>
          <w:sz w:val="28"/>
          <w:szCs w:val="28"/>
          <w:lang w:val="en-US" w:eastAsia="ru-RU"/>
        </w:rPr>
        <w:t>VII</w:t>
      </w:r>
      <w:r w:rsidRPr="00E661B3">
        <w:rPr>
          <w:rFonts w:ascii="Times New Roman" w:eastAsia="Times New Roman" w:hAnsi="Times New Roman"/>
          <w:bCs/>
          <w:sz w:val="28"/>
          <w:szCs w:val="28"/>
          <w:lang w:eastAsia="ru-RU"/>
        </w:rPr>
        <w:t xml:space="preserve"> </w:t>
      </w:r>
      <w:r w:rsidRPr="00E661B3">
        <w:rPr>
          <w:rFonts w:ascii="Times New Roman" w:eastAsia="Times New Roman" w:hAnsi="Times New Roman"/>
          <w:bCs/>
          <w:sz w:val="28"/>
          <w:szCs w:val="28"/>
          <w:lang w:val="x-none" w:eastAsia="ru-RU"/>
        </w:rPr>
        <w:t xml:space="preserve">(САЗ </w:t>
      </w:r>
      <w:r w:rsidRPr="00E661B3">
        <w:rPr>
          <w:rFonts w:ascii="Times New Roman" w:eastAsia="Times New Roman" w:hAnsi="Times New Roman"/>
          <w:bCs/>
          <w:sz w:val="28"/>
          <w:szCs w:val="28"/>
          <w:lang w:eastAsia="ru-RU"/>
        </w:rPr>
        <w:t>2</w:t>
      </w:r>
      <w:r w:rsidRPr="00E661B3">
        <w:rPr>
          <w:rFonts w:ascii="Times New Roman" w:eastAsia="Times New Roman" w:hAnsi="Times New Roman"/>
          <w:bCs/>
          <w:sz w:val="28"/>
          <w:szCs w:val="28"/>
          <w:lang w:val="x-none" w:eastAsia="ru-RU"/>
        </w:rPr>
        <w:t>1-</w:t>
      </w:r>
      <w:r w:rsidRPr="00E661B3">
        <w:rPr>
          <w:rFonts w:ascii="Times New Roman" w:eastAsia="Times New Roman" w:hAnsi="Times New Roman"/>
          <w:bCs/>
          <w:sz w:val="28"/>
          <w:szCs w:val="28"/>
          <w:lang w:eastAsia="ru-RU"/>
        </w:rPr>
        <w:t>52,1</w:t>
      </w:r>
      <w:r w:rsidRPr="00E661B3">
        <w:rPr>
          <w:rFonts w:ascii="Times New Roman" w:eastAsia="Times New Roman" w:hAnsi="Times New Roman"/>
          <w:bCs/>
          <w:sz w:val="28"/>
          <w:szCs w:val="28"/>
          <w:lang w:val="x-none" w:eastAsia="ru-RU"/>
        </w:rPr>
        <w:t>)</w:t>
      </w:r>
      <w:r w:rsidRPr="00E661B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br/>
      </w:r>
      <w:r w:rsidRPr="00E661B3">
        <w:rPr>
          <w:rFonts w:ascii="Times New Roman" w:eastAsia="Times New Roman" w:hAnsi="Times New Roman"/>
          <w:bCs/>
          <w:sz w:val="28"/>
          <w:szCs w:val="28"/>
          <w:lang w:eastAsia="ru-RU"/>
        </w:rPr>
        <w:t>от 13 апреля 2022 года № 57-ЗД-</w:t>
      </w:r>
      <w:r w:rsidRPr="00E661B3">
        <w:rPr>
          <w:rFonts w:ascii="Times New Roman" w:eastAsia="Times New Roman" w:hAnsi="Times New Roman"/>
          <w:bCs/>
          <w:sz w:val="28"/>
          <w:szCs w:val="28"/>
          <w:lang w:val="en-US" w:eastAsia="ru-RU"/>
        </w:rPr>
        <w:t>VII</w:t>
      </w:r>
      <w:r w:rsidRPr="00E661B3">
        <w:rPr>
          <w:rFonts w:ascii="Times New Roman" w:eastAsia="Times New Roman" w:hAnsi="Times New Roman"/>
          <w:bCs/>
          <w:sz w:val="28"/>
          <w:szCs w:val="28"/>
          <w:lang w:eastAsia="ru-RU"/>
        </w:rPr>
        <w:t xml:space="preserve"> (САЗ 22-14), от 28</w:t>
      </w:r>
      <w:r w:rsidRPr="00E661B3">
        <w:rPr>
          <w:rFonts w:ascii="Times New Roman" w:eastAsia="Times New Roman" w:hAnsi="Times New Roman"/>
          <w:bCs/>
          <w:sz w:val="28"/>
          <w:szCs w:val="28"/>
          <w:lang w:val="x-none" w:eastAsia="ru-RU"/>
        </w:rPr>
        <w:t xml:space="preserve"> </w:t>
      </w:r>
      <w:r w:rsidRPr="00E661B3">
        <w:rPr>
          <w:rFonts w:ascii="Times New Roman" w:eastAsia="Times New Roman" w:hAnsi="Times New Roman"/>
          <w:bCs/>
          <w:sz w:val="28"/>
          <w:szCs w:val="28"/>
          <w:lang w:eastAsia="ru-RU"/>
        </w:rPr>
        <w:t>апреля</w:t>
      </w:r>
      <w:r w:rsidRPr="00E661B3">
        <w:rPr>
          <w:rFonts w:ascii="Times New Roman" w:eastAsia="Times New Roman" w:hAnsi="Times New Roman"/>
          <w:bCs/>
          <w:sz w:val="28"/>
          <w:szCs w:val="28"/>
          <w:lang w:val="x-none" w:eastAsia="ru-RU"/>
        </w:rPr>
        <w:t xml:space="preserve"> 20</w:t>
      </w:r>
      <w:r w:rsidRPr="00E661B3">
        <w:rPr>
          <w:rFonts w:ascii="Times New Roman" w:eastAsia="Times New Roman" w:hAnsi="Times New Roman"/>
          <w:bCs/>
          <w:sz w:val="28"/>
          <w:szCs w:val="28"/>
          <w:lang w:eastAsia="ru-RU"/>
        </w:rPr>
        <w:t>22</w:t>
      </w:r>
      <w:r w:rsidRPr="00E661B3">
        <w:rPr>
          <w:rFonts w:ascii="Times New Roman" w:eastAsia="Times New Roman" w:hAnsi="Times New Roman"/>
          <w:bCs/>
          <w:sz w:val="28"/>
          <w:szCs w:val="28"/>
          <w:lang w:val="x-none" w:eastAsia="ru-RU"/>
        </w:rPr>
        <w:t xml:space="preserve"> года</w:t>
      </w:r>
      <w:r w:rsidRPr="00E661B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br/>
      </w:r>
      <w:r w:rsidRPr="00E661B3">
        <w:rPr>
          <w:rFonts w:ascii="Times New Roman" w:eastAsia="Times New Roman" w:hAnsi="Times New Roman"/>
          <w:bCs/>
          <w:sz w:val="28"/>
          <w:szCs w:val="28"/>
          <w:lang w:val="x-none" w:eastAsia="ru-RU"/>
        </w:rPr>
        <w:t xml:space="preserve">№ </w:t>
      </w:r>
      <w:r w:rsidRPr="00E661B3">
        <w:rPr>
          <w:rFonts w:ascii="Times New Roman" w:eastAsia="Times New Roman" w:hAnsi="Times New Roman"/>
          <w:bCs/>
          <w:sz w:val="28"/>
          <w:szCs w:val="28"/>
          <w:lang w:eastAsia="ru-RU"/>
        </w:rPr>
        <w:t>70</w:t>
      </w:r>
      <w:r w:rsidRPr="00E661B3">
        <w:rPr>
          <w:rFonts w:ascii="Times New Roman" w:eastAsia="Times New Roman" w:hAnsi="Times New Roman"/>
          <w:bCs/>
          <w:sz w:val="28"/>
          <w:szCs w:val="28"/>
          <w:lang w:val="x-none" w:eastAsia="ru-RU"/>
        </w:rPr>
        <w:t>-З</w:t>
      </w:r>
      <w:r w:rsidRPr="00E661B3">
        <w:rPr>
          <w:rFonts w:ascii="Times New Roman" w:eastAsia="Times New Roman" w:hAnsi="Times New Roman"/>
          <w:bCs/>
          <w:sz w:val="28"/>
          <w:szCs w:val="28"/>
          <w:lang w:eastAsia="ru-RU"/>
        </w:rPr>
        <w:t>ИД</w:t>
      </w:r>
      <w:r w:rsidRPr="00E661B3">
        <w:rPr>
          <w:rFonts w:ascii="Times New Roman" w:eastAsia="Times New Roman" w:hAnsi="Times New Roman"/>
          <w:bCs/>
          <w:sz w:val="28"/>
          <w:szCs w:val="28"/>
          <w:lang w:val="x-none" w:eastAsia="ru-RU"/>
        </w:rPr>
        <w:t>-</w:t>
      </w:r>
      <w:r w:rsidRPr="00E661B3">
        <w:rPr>
          <w:rFonts w:ascii="Times New Roman" w:eastAsia="Times New Roman" w:hAnsi="Times New Roman"/>
          <w:bCs/>
          <w:sz w:val="28"/>
          <w:szCs w:val="28"/>
          <w:lang w:val="en-US" w:eastAsia="ru-RU"/>
        </w:rPr>
        <w:t>VII</w:t>
      </w:r>
      <w:r w:rsidRPr="00E661B3">
        <w:rPr>
          <w:rFonts w:ascii="Times New Roman" w:eastAsia="Times New Roman" w:hAnsi="Times New Roman"/>
          <w:bCs/>
          <w:sz w:val="28"/>
          <w:szCs w:val="28"/>
          <w:lang w:eastAsia="ru-RU"/>
        </w:rPr>
        <w:t xml:space="preserve"> </w:t>
      </w:r>
      <w:r w:rsidRPr="00E661B3">
        <w:rPr>
          <w:rFonts w:ascii="Times New Roman" w:eastAsia="Times New Roman" w:hAnsi="Times New Roman"/>
          <w:bCs/>
          <w:sz w:val="28"/>
          <w:szCs w:val="28"/>
          <w:lang w:val="x-none" w:eastAsia="ru-RU"/>
        </w:rPr>
        <w:t xml:space="preserve">(САЗ </w:t>
      </w:r>
      <w:r w:rsidRPr="00E661B3">
        <w:rPr>
          <w:rFonts w:ascii="Times New Roman" w:eastAsia="Times New Roman" w:hAnsi="Times New Roman"/>
          <w:bCs/>
          <w:sz w:val="28"/>
          <w:szCs w:val="28"/>
          <w:lang w:eastAsia="ru-RU"/>
        </w:rPr>
        <w:t>22</w:t>
      </w:r>
      <w:r w:rsidRPr="00E661B3">
        <w:rPr>
          <w:rFonts w:ascii="Times New Roman" w:eastAsia="Times New Roman" w:hAnsi="Times New Roman"/>
          <w:bCs/>
          <w:sz w:val="28"/>
          <w:szCs w:val="28"/>
          <w:lang w:val="x-none" w:eastAsia="ru-RU"/>
        </w:rPr>
        <w:t>-</w:t>
      </w:r>
      <w:r w:rsidRPr="00E661B3">
        <w:rPr>
          <w:rFonts w:ascii="Times New Roman" w:eastAsia="Times New Roman" w:hAnsi="Times New Roman"/>
          <w:bCs/>
          <w:sz w:val="28"/>
          <w:szCs w:val="28"/>
          <w:lang w:eastAsia="ru-RU"/>
        </w:rPr>
        <w:t>16</w:t>
      </w:r>
      <w:r w:rsidRPr="00E661B3">
        <w:rPr>
          <w:rFonts w:ascii="Times New Roman" w:eastAsia="Times New Roman" w:hAnsi="Times New Roman"/>
          <w:bCs/>
          <w:sz w:val="28"/>
          <w:szCs w:val="28"/>
          <w:lang w:val="x-none" w:eastAsia="ru-RU"/>
        </w:rPr>
        <w:t>)</w:t>
      </w:r>
      <w:r w:rsidRPr="00E661B3">
        <w:rPr>
          <w:rFonts w:ascii="Times New Roman" w:eastAsia="Times New Roman" w:hAnsi="Times New Roman"/>
          <w:sz w:val="28"/>
          <w:szCs w:val="28"/>
          <w:lang w:eastAsia="ru-RU"/>
        </w:rPr>
        <w:t xml:space="preserve">, от 29 сентября 2022 года № 262-ЗИ-VII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(САЗ 22-38,1), от 3 октября 2022 года № 265-ЗИД-VII (САЗ 22-39),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от 24 октября 2022 года № 307-ЗИ</w:t>
      </w:r>
      <w:r w:rsidRPr="00E661B3">
        <w:rPr>
          <w:rFonts w:ascii="Times New Roman" w:eastAsia="Times New Roman" w:hAnsi="Times New Roman"/>
          <w:b/>
          <w:sz w:val="28"/>
          <w:szCs w:val="28"/>
          <w:lang w:eastAsia="ru-RU"/>
        </w:rPr>
        <w:t>-</w:t>
      </w:r>
      <w:r w:rsidRPr="00E661B3">
        <w:rPr>
          <w:rFonts w:ascii="Times New Roman" w:eastAsia="Times New Roman" w:hAnsi="Times New Roman"/>
          <w:sz w:val="28"/>
          <w:szCs w:val="28"/>
          <w:lang w:eastAsia="ru-RU"/>
        </w:rPr>
        <w:t xml:space="preserve">VII (САЗ 22-42), от 22 декабря 2022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 365-ЗИ-VII (САЗ 22-50), от 28 декабря 2022 года № 386-ЗИ-VII (САЗ 23-1), от 29 декабря 2022 года № 392-ЗД-VII (САЗ 23-1), от 1 февраля 2023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10-ЗД-</w:t>
      </w:r>
      <w:r w:rsidRPr="00E661B3">
        <w:rPr>
          <w:rFonts w:ascii="Times New Roman" w:eastAsia="Times New Roman" w:hAnsi="Times New Roman"/>
          <w:sz w:val="28"/>
          <w:szCs w:val="28"/>
          <w:lang w:val="en-US" w:eastAsia="ru-RU"/>
        </w:rPr>
        <w:t>VII</w:t>
      </w:r>
      <w:r w:rsidRPr="00E661B3">
        <w:rPr>
          <w:rFonts w:ascii="Times New Roman" w:eastAsia="Times New Roman" w:hAnsi="Times New Roman"/>
          <w:sz w:val="28"/>
          <w:szCs w:val="28"/>
          <w:lang w:eastAsia="ru-RU"/>
        </w:rPr>
        <w:t xml:space="preserve"> (САЗ 23-5), от 29 марта 2023 года № 55-ЗД-VII (САЗ 23-13),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от 26 апреля 2023 года № 94-ЗИ-VII (САЗ 23-17)</w:t>
      </w:r>
      <w:r>
        <w:rPr>
          <w:rFonts w:ascii="Times New Roman" w:eastAsia="Times New Roman" w:hAnsi="Times New Roman"/>
          <w:sz w:val="28"/>
          <w:szCs w:val="28"/>
          <w:lang w:eastAsia="ru-RU"/>
        </w:rPr>
        <w:t>,</w:t>
      </w:r>
      <w:r w:rsidRPr="00E661B3">
        <w:rPr>
          <w:rFonts w:ascii="Times New Roman" w:eastAsia="Times New Roman" w:hAnsi="Times New Roman"/>
          <w:sz w:val="28"/>
          <w:szCs w:val="28"/>
          <w:lang w:eastAsia="ru-RU"/>
        </w:rPr>
        <w:t xml:space="preserve"> от 10 мая 2023 года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97-ЗД-VII (САЗ 23-19), от 17 июля 2023 года № 236-ЗИД-VII (САЗ 23-29), от 8 ноября 2023 года № 336-ЗИ-VII (САЗ 23-45)</w:t>
      </w:r>
      <w:r>
        <w:rPr>
          <w:rFonts w:ascii="Times New Roman" w:eastAsia="Times New Roman" w:hAnsi="Times New Roman"/>
          <w:sz w:val="28"/>
          <w:szCs w:val="28"/>
          <w:lang w:eastAsia="ru-RU"/>
        </w:rPr>
        <w:t xml:space="preserve">, от </w:t>
      </w:r>
      <w:r w:rsidRPr="00142413">
        <w:rPr>
          <w:rFonts w:ascii="Times New Roman" w:eastAsia="Times New Roman" w:hAnsi="Times New Roman"/>
          <w:sz w:val="28"/>
          <w:szCs w:val="28"/>
          <w:lang w:eastAsia="ru-RU"/>
        </w:rPr>
        <w:t xml:space="preserve">24 июня 2024 года </w:t>
      </w:r>
      <w:r>
        <w:rPr>
          <w:rFonts w:ascii="Times New Roman" w:eastAsia="Times New Roman" w:hAnsi="Times New Roman"/>
          <w:sz w:val="28"/>
          <w:szCs w:val="28"/>
          <w:lang w:eastAsia="ru-RU"/>
        </w:rPr>
        <w:br/>
      </w:r>
      <w:r w:rsidRPr="00142413">
        <w:rPr>
          <w:rFonts w:ascii="Times New Roman" w:eastAsia="Times New Roman" w:hAnsi="Times New Roman"/>
          <w:sz w:val="28"/>
          <w:szCs w:val="28"/>
          <w:lang w:eastAsia="ru-RU"/>
        </w:rPr>
        <w:t>№ 123-ЗИ-VII</w:t>
      </w:r>
      <w:r>
        <w:rPr>
          <w:rFonts w:ascii="Times New Roman" w:eastAsia="Times New Roman" w:hAnsi="Times New Roman"/>
          <w:sz w:val="28"/>
          <w:szCs w:val="28"/>
          <w:lang w:eastAsia="ru-RU"/>
        </w:rPr>
        <w:t xml:space="preserve"> </w:t>
      </w:r>
      <w:r w:rsidRPr="00142413">
        <w:rPr>
          <w:rFonts w:ascii="Times New Roman" w:eastAsia="Times New Roman" w:hAnsi="Times New Roman"/>
          <w:sz w:val="28"/>
          <w:szCs w:val="28"/>
          <w:lang w:eastAsia="ru-RU"/>
        </w:rPr>
        <w:t>(САЗ 24-29)</w:t>
      </w:r>
      <w:r w:rsidRPr="00E661B3">
        <w:rPr>
          <w:rFonts w:ascii="Times New Roman" w:eastAsia="Times New Roman" w:hAnsi="Times New Roman"/>
          <w:sz w:val="28"/>
          <w:szCs w:val="28"/>
          <w:lang w:eastAsia="ru-RU"/>
        </w:rPr>
        <w:t xml:space="preserve">, а также от 25 июля 2016 года № 187-ЗИД-VI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(САЗ 18-16); от 29 июня 2018 года № 187-ЗИ-VI (САЗ 18-26); от 12 апреля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 xml:space="preserve">2019 года № 64-ЗИ-VI (САЗ 19-14); от 7 июня 2019 года № 105-ЗИ-VI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(САЗ 19-21); от 1 августа 2019 года № 167-ЗИД-</w:t>
      </w:r>
      <w:r w:rsidRPr="00E661B3">
        <w:rPr>
          <w:rFonts w:ascii="Times New Roman" w:eastAsia="Times New Roman" w:hAnsi="Times New Roman"/>
          <w:sz w:val="28"/>
          <w:szCs w:val="28"/>
          <w:lang w:val="en-US" w:eastAsia="ru-RU"/>
        </w:rPr>
        <w:t>VI</w:t>
      </w:r>
      <w:r w:rsidRPr="00E661B3">
        <w:rPr>
          <w:rFonts w:ascii="Times New Roman" w:eastAsia="Times New Roman" w:hAnsi="Times New Roman"/>
          <w:sz w:val="28"/>
          <w:szCs w:val="28"/>
          <w:lang w:eastAsia="ru-RU"/>
        </w:rPr>
        <w:t xml:space="preserve"> (САЗ 19-29); от 5 августа 2020 года № 122-ЗИД-</w:t>
      </w:r>
      <w:r w:rsidRPr="00E661B3">
        <w:rPr>
          <w:rFonts w:ascii="Times New Roman" w:eastAsia="Times New Roman" w:hAnsi="Times New Roman"/>
          <w:sz w:val="28"/>
          <w:szCs w:val="28"/>
          <w:lang w:val="en-US" w:eastAsia="ru-RU"/>
        </w:rPr>
        <w:t>VI</w:t>
      </w:r>
      <w:r w:rsidRPr="00E661B3">
        <w:rPr>
          <w:rFonts w:ascii="Times New Roman" w:eastAsia="Times New Roman" w:hAnsi="Times New Roman"/>
          <w:sz w:val="28"/>
          <w:szCs w:val="28"/>
          <w:lang w:eastAsia="ru-RU"/>
        </w:rPr>
        <w:t xml:space="preserve"> (САЗ 20-32); от 30 декабря 2020 года № 245-ЗИД-VII (САЗ 21-1,1); от 20 октября 2021 года № 259-ЗИ-</w:t>
      </w:r>
      <w:r w:rsidRPr="00E661B3">
        <w:rPr>
          <w:rFonts w:ascii="Times New Roman" w:eastAsia="Times New Roman" w:hAnsi="Times New Roman"/>
          <w:sz w:val="28"/>
          <w:szCs w:val="28"/>
          <w:lang w:val="en-US" w:eastAsia="ru-RU"/>
        </w:rPr>
        <w:t>VII</w:t>
      </w:r>
      <w:r w:rsidRPr="00E661B3">
        <w:rPr>
          <w:rFonts w:ascii="Times New Roman" w:eastAsia="Times New Roman" w:hAnsi="Times New Roman"/>
          <w:sz w:val="28"/>
          <w:szCs w:val="28"/>
          <w:lang w:eastAsia="ru-RU"/>
        </w:rPr>
        <w:t xml:space="preserve"> (САЗ 21-42); от 29 октября 2021 года № 270-ЗИ-VII (САЗ 21-43); от 27 декабря 2021 года № 351-ЗД-VII (САЗ 21-52,1); от 28 декабря 2021 года № 353-ЗИ-VII (САЗ 21-52,1);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от 29</w:t>
      </w:r>
      <w:r w:rsidRPr="00E661B3">
        <w:rPr>
          <w:rFonts w:ascii="Times New Roman" w:eastAsia="Times New Roman" w:hAnsi="Times New Roman"/>
          <w:sz w:val="28"/>
          <w:szCs w:val="28"/>
          <w:lang w:val="x-none" w:eastAsia="ru-RU"/>
        </w:rPr>
        <w:t xml:space="preserve"> </w:t>
      </w:r>
      <w:r w:rsidRPr="00E661B3">
        <w:rPr>
          <w:rFonts w:ascii="Times New Roman" w:eastAsia="Times New Roman" w:hAnsi="Times New Roman"/>
          <w:sz w:val="28"/>
          <w:szCs w:val="28"/>
          <w:lang w:eastAsia="ru-RU"/>
        </w:rPr>
        <w:t>сентября</w:t>
      </w:r>
      <w:r w:rsidRPr="00E661B3">
        <w:rPr>
          <w:rFonts w:ascii="Times New Roman" w:eastAsia="Times New Roman" w:hAnsi="Times New Roman"/>
          <w:sz w:val="28"/>
          <w:szCs w:val="28"/>
          <w:lang w:val="x-none" w:eastAsia="ru-RU"/>
        </w:rPr>
        <w:t xml:space="preserve"> 20</w:t>
      </w:r>
      <w:r w:rsidRPr="00E661B3">
        <w:rPr>
          <w:rFonts w:ascii="Times New Roman" w:eastAsia="Times New Roman" w:hAnsi="Times New Roman"/>
          <w:sz w:val="28"/>
          <w:szCs w:val="28"/>
          <w:lang w:eastAsia="ru-RU"/>
        </w:rPr>
        <w:t>22</w:t>
      </w:r>
      <w:r w:rsidRPr="00E661B3">
        <w:rPr>
          <w:rFonts w:ascii="Times New Roman" w:eastAsia="Times New Roman" w:hAnsi="Times New Roman"/>
          <w:sz w:val="28"/>
          <w:szCs w:val="28"/>
          <w:lang w:val="x-none" w:eastAsia="ru-RU"/>
        </w:rPr>
        <w:t xml:space="preserve"> года</w:t>
      </w:r>
      <w:r w:rsidRPr="00E661B3">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val="x-none" w:eastAsia="ru-RU"/>
        </w:rPr>
        <w:t xml:space="preserve">№ </w:t>
      </w:r>
      <w:r w:rsidRPr="00E661B3">
        <w:rPr>
          <w:rFonts w:ascii="Times New Roman" w:eastAsia="Times New Roman" w:hAnsi="Times New Roman"/>
          <w:sz w:val="28"/>
          <w:szCs w:val="28"/>
          <w:lang w:eastAsia="ru-RU"/>
        </w:rPr>
        <w:t>247</w:t>
      </w:r>
      <w:r w:rsidRPr="00E661B3">
        <w:rPr>
          <w:rFonts w:ascii="Times New Roman" w:eastAsia="Times New Roman" w:hAnsi="Times New Roman"/>
          <w:sz w:val="28"/>
          <w:szCs w:val="28"/>
          <w:lang w:val="x-none" w:eastAsia="ru-RU"/>
        </w:rPr>
        <w:t>-З</w:t>
      </w:r>
      <w:r w:rsidRPr="00E661B3">
        <w:rPr>
          <w:rFonts w:ascii="Times New Roman" w:eastAsia="Times New Roman" w:hAnsi="Times New Roman"/>
          <w:sz w:val="28"/>
          <w:szCs w:val="28"/>
          <w:lang w:eastAsia="ru-RU"/>
        </w:rPr>
        <w:t>ИД</w:t>
      </w:r>
      <w:r w:rsidRPr="00E661B3">
        <w:rPr>
          <w:rFonts w:ascii="Times New Roman" w:eastAsia="Times New Roman" w:hAnsi="Times New Roman"/>
          <w:sz w:val="28"/>
          <w:szCs w:val="28"/>
          <w:lang w:val="x-none" w:eastAsia="ru-RU"/>
        </w:rPr>
        <w:t>-</w:t>
      </w:r>
      <w:r w:rsidRPr="00E661B3">
        <w:rPr>
          <w:rFonts w:ascii="Times New Roman" w:eastAsia="Times New Roman" w:hAnsi="Times New Roman"/>
          <w:sz w:val="28"/>
          <w:szCs w:val="28"/>
          <w:lang w:val="en-US" w:eastAsia="ru-RU"/>
        </w:rPr>
        <w:t>VII</w:t>
      </w:r>
      <w:r w:rsidRPr="00E661B3">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val="x-none" w:eastAsia="ru-RU"/>
        </w:rPr>
        <w:t xml:space="preserve">(САЗ </w:t>
      </w:r>
      <w:r w:rsidRPr="00E661B3">
        <w:rPr>
          <w:rFonts w:ascii="Times New Roman" w:eastAsia="Times New Roman" w:hAnsi="Times New Roman"/>
          <w:sz w:val="28"/>
          <w:szCs w:val="28"/>
          <w:lang w:eastAsia="ru-RU"/>
        </w:rPr>
        <w:t>22</w:t>
      </w:r>
      <w:r w:rsidRPr="00E661B3">
        <w:rPr>
          <w:rFonts w:ascii="Times New Roman" w:eastAsia="Times New Roman" w:hAnsi="Times New Roman"/>
          <w:sz w:val="28"/>
          <w:szCs w:val="28"/>
          <w:lang w:val="x-none" w:eastAsia="ru-RU"/>
        </w:rPr>
        <w:t>-</w:t>
      </w:r>
      <w:r w:rsidRPr="00E661B3">
        <w:rPr>
          <w:rFonts w:ascii="Times New Roman" w:eastAsia="Times New Roman" w:hAnsi="Times New Roman"/>
          <w:sz w:val="28"/>
          <w:szCs w:val="28"/>
          <w:lang w:eastAsia="ru-RU"/>
        </w:rPr>
        <w:t>38,1</w:t>
      </w:r>
      <w:r w:rsidRPr="00E661B3">
        <w:rPr>
          <w:rFonts w:ascii="Times New Roman" w:eastAsia="Times New Roman" w:hAnsi="Times New Roman"/>
          <w:sz w:val="28"/>
          <w:szCs w:val="28"/>
          <w:lang w:val="x-none" w:eastAsia="ru-RU"/>
        </w:rPr>
        <w:t>)</w:t>
      </w:r>
      <w:r w:rsidRPr="00E661B3">
        <w:rPr>
          <w:rFonts w:ascii="Times New Roman" w:eastAsia="Times New Roman" w:hAnsi="Times New Roman"/>
          <w:sz w:val="28"/>
          <w:szCs w:val="28"/>
          <w:lang w:eastAsia="ru-RU"/>
        </w:rPr>
        <w:t xml:space="preserve">; от 19 декабря </w:t>
      </w:r>
      <w:r>
        <w:rPr>
          <w:rFonts w:ascii="Times New Roman" w:eastAsia="Times New Roman" w:hAnsi="Times New Roman"/>
          <w:sz w:val="28"/>
          <w:szCs w:val="28"/>
          <w:lang w:eastAsia="ru-RU"/>
        </w:rPr>
        <w:br/>
      </w:r>
      <w:r w:rsidRPr="00E661B3">
        <w:rPr>
          <w:rFonts w:ascii="Times New Roman" w:eastAsia="Times New Roman" w:hAnsi="Times New Roman"/>
          <w:sz w:val="28"/>
          <w:szCs w:val="28"/>
          <w:lang w:eastAsia="ru-RU"/>
        </w:rPr>
        <w:t>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w:t>
      </w:r>
      <w:r>
        <w:rPr>
          <w:rFonts w:ascii="Times New Roman" w:eastAsia="Times New Roman" w:hAnsi="Times New Roman"/>
          <w:sz w:val="28"/>
          <w:szCs w:val="28"/>
          <w:lang w:eastAsia="ru-RU"/>
        </w:rPr>
        <w:t xml:space="preserve">; от </w:t>
      </w:r>
      <w:r w:rsidRPr="00E661B3">
        <w:rPr>
          <w:rFonts w:ascii="Times New Roman" w:eastAsia="Times New Roman" w:hAnsi="Times New Roman"/>
          <w:sz w:val="28"/>
          <w:szCs w:val="28"/>
          <w:lang w:eastAsia="ru-RU"/>
        </w:rPr>
        <w:t>26 декабря 2023 года</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 410-ЗД-VII</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(САЗ 24-1)</w:t>
      </w:r>
      <w:r>
        <w:rPr>
          <w:rFonts w:ascii="Times New Roman" w:eastAsia="Times New Roman" w:hAnsi="Times New Roman"/>
          <w:sz w:val="28"/>
          <w:szCs w:val="28"/>
          <w:lang w:eastAsia="ru-RU"/>
        </w:rPr>
        <w:t>; от 27</w:t>
      </w:r>
      <w:r w:rsidRPr="00E661B3">
        <w:rPr>
          <w:rFonts w:ascii="Times New Roman" w:eastAsia="Times New Roman" w:hAnsi="Times New Roman"/>
          <w:sz w:val="28"/>
          <w:szCs w:val="28"/>
          <w:lang w:eastAsia="ru-RU"/>
        </w:rPr>
        <w:t xml:space="preserve"> декабря 2023 года</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 417-ЗД-VII</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(САЗ 24-1)</w:t>
      </w:r>
      <w:r>
        <w:rPr>
          <w:rFonts w:ascii="Times New Roman" w:eastAsia="Times New Roman" w:hAnsi="Times New Roman"/>
          <w:sz w:val="28"/>
          <w:szCs w:val="28"/>
          <w:lang w:eastAsia="ru-RU"/>
        </w:rPr>
        <w:t xml:space="preserve">; от </w:t>
      </w:r>
      <w:r w:rsidRPr="00E661B3">
        <w:rPr>
          <w:rFonts w:ascii="Times New Roman" w:eastAsia="Times New Roman" w:hAnsi="Times New Roman"/>
          <w:sz w:val="28"/>
          <w:szCs w:val="28"/>
          <w:lang w:eastAsia="ru-RU"/>
        </w:rPr>
        <w:t>27 декабря 2023 года</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 422-ЗИ-VII</w:t>
      </w:r>
      <w:r>
        <w:rPr>
          <w:rFonts w:ascii="Times New Roman" w:eastAsia="Times New Roman" w:hAnsi="Times New Roman"/>
          <w:sz w:val="28"/>
          <w:szCs w:val="28"/>
          <w:lang w:eastAsia="ru-RU"/>
        </w:rPr>
        <w:t xml:space="preserve"> </w:t>
      </w:r>
      <w:r w:rsidRPr="00E661B3">
        <w:rPr>
          <w:rFonts w:ascii="Times New Roman" w:eastAsia="Times New Roman" w:hAnsi="Times New Roman"/>
          <w:sz w:val="28"/>
          <w:szCs w:val="28"/>
          <w:lang w:eastAsia="ru-RU"/>
        </w:rPr>
        <w:t>(САЗ 24-1)</w:t>
      </w:r>
      <w:r>
        <w:rPr>
          <w:rFonts w:ascii="Times New Roman" w:eastAsia="Times New Roman" w:hAnsi="Times New Roman"/>
          <w:sz w:val="28"/>
          <w:szCs w:val="28"/>
          <w:lang w:eastAsia="ru-RU"/>
        </w:rPr>
        <w:t xml:space="preserve">; от </w:t>
      </w:r>
      <w:r w:rsidRPr="00180832">
        <w:rPr>
          <w:rFonts w:ascii="Times New Roman" w:eastAsia="Times New Roman" w:hAnsi="Times New Roman"/>
          <w:sz w:val="28"/>
          <w:szCs w:val="28"/>
          <w:lang w:eastAsia="ru-RU"/>
        </w:rPr>
        <w:t>31 января 2024 года</w:t>
      </w:r>
      <w:r>
        <w:rPr>
          <w:rFonts w:ascii="Times New Roman" w:eastAsia="Times New Roman" w:hAnsi="Times New Roman"/>
          <w:sz w:val="28"/>
          <w:szCs w:val="28"/>
          <w:lang w:eastAsia="ru-RU"/>
        </w:rPr>
        <w:t xml:space="preserve"> </w:t>
      </w:r>
      <w:r w:rsidRPr="00180832">
        <w:rPr>
          <w:rFonts w:ascii="Times New Roman" w:eastAsia="Times New Roman" w:hAnsi="Times New Roman"/>
          <w:sz w:val="28"/>
          <w:szCs w:val="28"/>
          <w:lang w:eastAsia="ru-RU"/>
        </w:rPr>
        <w:t>№ 11-ЗИ-VII</w:t>
      </w:r>
      <w:r>
        <w:rPr>
          <w:rFonts w:ascii="Times New Roman" w:eastAsia="Times New Roman" w:hAnsi="Times New Roman"/>
          <w:sz w:val="28"/>
          <w:szCs w:val="28"/>
          <w:lang w:eastAsia="ru-RU"/>
        </w:rPr>
        <w:t xml:space="preserve"> (САЗ 24-12</w:t>
      </w:r>
      <w:r w:rsidRPr="001808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Pr="00142413">
        <w:rPr>
          <w:rFonts w:ascii="Times New Roman" w:eastAsia="Times New Roman" w:hAnsi="Times New Roman"/>
          <w:sz w:val="28"/>
          <w:szCs w:val="28"/>
          <w:lang w:eastAsia="ru-RU"/>
        </w:rPr>
        <w:t>11 июня 2024 года</w:t>
      </w:r>
      <w:r>
        <w:rPr>
          <w:rFonts w:ascii="Times New Roman" w:eastAsia="Times New Roman" w:hAnsi="Times New Roman"/>
          <w:sz w:val="28"/>
          <w:szCs w:val="28"/>
          <w:lang w:eastAsia="ru-RU"/>
        </w:rPr>
        <w:t xml:space="preserve"> </w:t>
      </w:r>
      <w:r w:rsidRPr="00142413">
        <w:rPr>
          <w:rFonts w:ascii="Times New Roman" w:eastAsia="Times New Roman" w:hAnsi="Times New Roman"/>
          <w:sz w:val="28"/>
          <w:szCs w:val="28"/>
          <w:lang w:eastAsia="ru-RU"/>
        </w:rPr>
        <w:t>№ 108-ЗИД-VII</w:t>
      </w:r>
      <w:r>
        <w:rPr>
          <w:rFonts w:ascii="Times New Roman" w:eastAsia="Times New Roman" w:hAnsi="Times New Roman"/>
          <w:sz w:val="28"/>
          <w:szCs w:val="28"/>
          <w:lang w:eastAsia="ru-RU"/>
        </w:rPr>
        <w:t xml:space="preserve"> </w:t>
      </w:r>
      <w:r w:rsidRPr="00142413">
        <w:rPr>
          <w:rFonts w:ascii="Times New Roman" w:eastAsia="Times New Roman" w:hAnsi="Times New Roman"/>
          <w:sz w:val="28"/>
          <w:szCs w:val="28"/>
          <w:lang w:eastAsia="ru-RU"/>
        </w:rPr>
        <w:t>(САЗ 24-25)</w:t>
      </w:r>
      <w:r>
        <w:rPr>
          <w:rFonts w:ascii="Times New Roman" w:eastAsia="Times New Roman" w:hAnsi="Times New Roman"/>
          <w:sz w:val="28"/>
          <w:szCs w:val="28"/>
          <w:lang w:eastAsia="ru-RU"/>
        </w:rPr>
        <w:t xml:space="preserve">; от </w:t>
      </w:r>
      <w:r w:rsidRPr="002F6253">
        <w:rPr>
          <w:rFonts w:ascii="Times New Roman" w:eastAsia="Times New Roman" w:hAnsi="Times New Roman"/>
          <w:sz w:val="28"/>
          <w:szCs w:val="28"/>
          <w:lang w:eastAsia="ru-RU"/>
        </w:rPr>
        <w:t>16 октября 2024 года</w:t>
      </w:r>
      <w:r>
        <w:rPr>
          <w:rFonts w:ascii="Times New Roman" w:eastAsia="Times New Roman" w:hAnsi="Times New Roman"/>
          <w:sz w:val="28"/>
          <w:szCs w:val="28"/>
          <w:lang w:eastAsia="ru-RU"/>
        </w:rPr>
        <w:t xml:space="preserve"> </w:t>
      </w:r>
      <w:r w:rsidRPr="002F6253">
        <w:rPr>
          <w:rFonts w:ascii="Times New Roman" w:eastAsia="Times New Roman" w:hAnsi="Times New Roman"/>
          <w:sz w:val="28"/>
          <w:szCs w:val="28"/>
          <w:lang w:eastAsia="ru-RU"/>
        </w:rPr>
        <w:t>№ 256-ЗИ-VII</w:t>
      </w:r>
      <w:r>
        <w:rPr>
          <w:rFonts w:ascii="Times New Roman" w:eastAsia="Times New Roman" w:hAnsi="Times New Roman"/>
          <w:sz w:val="28"/>
          <w:szCs w:val="28"/>
          <w:lang w:eastAsia="ru-RU"/>
        </w:rPr>
        <w:t xml:space="preserve"> </w:t>
      </w:r>
      <w:r w:rsidRPr="002F6253">
        <w:rPr>
          <w:rFonts w:ascii="Times New Roman" w:eastAsia="Times New Roman" w:hAnsi="Times New Roman"/>
          <w:sz w:val="28"/>
          <w:szCs w:val="28"/>
          <w:lang w:eastAsia="ru-RU"/>
        </w:rPr>
        <w:t>(САЗ 24-42)</w:t>
      </w:r>
      <w:r>
        <w:rPr>
          <w:rFonts w:ascii="Times New Roman" w:eastAsia="Times New Roman" w:hAnsi="Times New Roman"/>
          <w:sz w:val="28"/>
          <w:szCs w:val="28"/>
          <w:lang w:eastAsia="ru-RU"/>
        </w:rPr>
        <w:t xml:space="preserve">, </w:t>
      </w:r>
      <w:r w:rsidR="00F7280B">
        <w:rPr>
          <w:rFonts w:ascii="Times New Roman" w:hAnsi="Times New Roman" w:cs="Times New Roman"/>
          <w:bCs/>
          <w:color w:val="000000"/>
          <w:sz w:val="28"/>
          <w:szCs w:val="28"/>
        </w:rPr>
        <w:t>следующие дополнения.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lastRenderedPageBreak/>
        <w:t>1. Статью 92 дополнить пунктом 1-2 следующего содержания: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«1-2. Срок действия таможенной процедуры временного ввоза составляет 4 (четыре) года со дня помещения товаров под таможенную процедуру временного ввоза. На основании заявления декларанта, исходя из целей и обстоятельств ввоза товаров на таможенную территорию Придне</w:t>
      </w:r>
      <w:r w:rsidR="006732D7">
        <w:rPr>
          <w:rFonts w:ascii="Times New Roman" w:hAnsi="Times New Roman" w:cs="Times New Roman"/>
          <w:bCs/>
          <w:color w:val="000000"/>
          <w:sz w:val="28"/>
          <w:szCs w:val="28"/>
        </w:rPr>
        <w:t>стровской Молдавской Республики</w:t>
      </w:r>
      <w:r w:rsidRPr="002A5CCB">
        <w:rPr>
          <w:rFonts w:ascii="Times New Roman" w:hAnsi="Times New Roman" w:cs="Times New Roman"/>
          <w:bCs/>
          <w:color w:val="000000"/>
          <w:sz w:val="28"/>
          <w:szCs w:val="28"/>
        </w:rPr>
        <w:t xml:space="preserve"> указанный срок может быть продлен таможенными органами Приднестровской Молдавской Республики на более длительный срок, но не более чем на 5 (пять) лет».</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2. Статью 135 дополнить пунктом 8-2 следующего содержания: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«8-2. Ставка таможенных сборов за таможенные операции составляет 0,3 процента от таможенной стоимости товаров, но не менее 5 (пяти) РУ МЗП.</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В отношении товаров, перемещаемых трубопроводным транспортом или по линиям электропередачи, ставка таможенных сборов за таможенные операции составляет 0,1 процента от таможенной стоимости перемещаемых товаров независимо от страны происхождения.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Ставка таможенных сборов за таможенные операции в отношении товаров, перемещаемых из следующих стран (в следующие страны): Российская Федерация, Республика Беларусь,</w:t>
      </w:r>
      <w:r w:rsidR="006732D7">
        <w:rPr>
          <w:rFonts w:ascii="Times New Roman" w:hAnsi="Times New Roman" w:cs="Times New Roman"/>
          <w:bCs/>
          <w:color w:val="000000"/>
          <w:sz w:val="28"/>
          <w:szCs w:val="28"/>
        </w:rPr>
        <w:t xml:space="preserve"> Республика Казахстан, </w:t>
      </w:r>
      <w:r w:rsidR="006732D7">
        <w:rPr>
          <w:rFonts w:ascii="Times New Roman" w:hAnsi="Times New Roman" w:cs="Times New Roman"/>
          <w:bCs/>
          <w:color w:val="000000"/>
          <w:sz w:val="28"/>
          <w:szCs w:val="28"/>
        </w:rPr>
        <w:br/>
        <w:t xml:space="preserve">Украина – </w:t>
      </w:r>
      <w:r w:rsidRPr="002A5CCB">
        <w:rPr>
          <w:rFonts w:ascii="Times New Roman" w:hAnsi="Times New Roman" w:cs="Times New Roman"/>
          <w:bCs/>
          <w:color w:val="000000"/>
          <w:sz w:val="28"/>
          <w:szCs w:val="28"/>
        </w:rPr>
        <w:t>составляет 0,15 процента от таможенной стоимости товаров.</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 xml:space="preserve">В отношении товаров, перемещаемых юридическими лицами, осуществляющими деятельность в легкой промышленности с долей продукции собственного производства в структуре промышленной продукции не менее 50 процентов, юридическими лицами, осуществляющими деятельность в металлургической промышленности, осуществляющими экспорт собственной продукции, произведенной на территории Приднестровской Молдавской Республики, с численностью работников </w:t>
      </w:r>
      <w:r w:rsidR="002F6253">
        <w:rPr>
          <w:rFonts w:ascii="Times New Roman" w:hAnsi="Times New Roman" w:cs="Times New Roman"/>
          <w:bCs/>
          <w:color w:val="000000"/>
          <w:sz w:val="28"/>
          <w:szCs w:val="28"/>
        </w:rPr>
        <w:br/>
      </w:r>
      <w:r w:rsidRPr="002A5CCB">
        <w:rPr>
          <w:rFonts w:ascii="Times New Roman" w:hAnsi="Times New Roman" w:cs="Times New Roman"/>
          <w:bCs/>
          <w:color w:val="000000"/>
          <w:sz w:val="28"/>
          <w:szCs w:val="28"/>
        </w:rPr>
        <w:t>более 1 000 (тысячи) человек, юридическими лицами, осуществляющими деятельность в химической промышленности, с численностью работников более 500 (пятисот) человек, юридическими лицами, осуществляющими деятельность в электротехнической промышленности, перечень которых утверждается нормативным правовым актом Правительства Приднестровской Молдавской Республики, ставка таможенных сборов за таможенные операции составляет 0,15 процента от таможенной стоимости товаров.</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В отношении образцов товаров таможенные сборы за таможенные операции не взимаются.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В отношении транспортных средств, указанных в пункте 4 статьи 90 настоящего Кодекса, помещаемых под таможенную процедуру временного ввоза в особенном порядке с уплатой сбора-виньетки, таможенные сборы за таможенные операции уплачиваются в составе сбора-виньетки по ставкам, установленным статьей 94 настоящего Кодекса.</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Таможенные сборы за таможенное сопровождение уплачиваются за осуществление таможенного сопровождения каждого транспортного средства из расчета 3 (три) РУ МЗП за километр пути.</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lastRenderedPageBreak/>
        <w:t>В случае если в отношении товаров, перемещаемых через таможенную границу Приднестровской Молдавской Республики, предусмотрена возможность применения нескольких видов ставок таможенных сборов за таможенные операции, установленных настоящим пунктом, то подлежит применению наименьшая ставка таможенных сборов за таможенные операции.</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Таможенные сборы за хранение на складе временного хранения таможенного органа Приднестровской Молдавской Республики уплачиваются в размере 2 (двух) РУ МЗП в сутки, неполные сутки приравниваются к полным суткам.</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В случаях, определяемых настоящим Кодексом, когда таможенная стоимость не определяется, таможенные сборы взыскиваются от стоимости, указанной во внешнеэкономическом договоре либо в ином коммерческом документе, предоставляемом таможенному органу Приднестровской Молдавской Республики.</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При отсутствии документов, подтверждающих стоимость товаров, когда таможенная стоимость не определяется, таможенный орган Приднестровской Молдавской Республики вправе использовать имеющуюся в базах данных таможенных органов Приднестровской Молдавской Республики ценовую информацию».</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3. Статью 143 дополнить частью восьмой следующего содержания: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«Предоставление отсрочки или рассрочки уплаты таможенных платежей осуществляется без взимания процентов».</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 xml:space="preserve">4. Главу 67 дополнить статьей 541-2 следующего содержания: </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«Статья 541-2. Переходные положения</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A5CCB">
        <w:rPr>
          <w:rFonts w:ascii="Times New Roman" w:hAnsi="Times New Roman" w:cs="Times New Roman"/>
          <w:bCs/>
          <w:color w:val="000000"/>
          <w:sz w:val="28"/>
          <w:szCs w:val="28"/>
        </w:rPr>
        <w:t>На период с 1 января 2025 года до 31 декабря 2025 года включительно приостанавливается действие пункта 1 статьи 92, пункта 8 статьи 135, части пятой статьи 143 настоящего Кодекса.</w:t>
      </w:r>
    </w:p>
    <w:p w:rsidR="002A5CCB" w:rsidRPr="002A5CCB" w:rsidRDefault="002F6253" w:rsidP="002A5CCB">
      <w:pPr>
        <w:spacing w:after="0" w:line="240" w:lineRule="auto"/>
        <w:ind w:firstLine="709"/>
        <w:jc w:val="both"/>
        <w:rPr>
          <w:rFonts w:ascii="Times New Roman" w:hAnsi="Times New Roman" w:cs="Times New Roman"/>
          <w:bCs/>
          <w:color w:val="000000"/>
          <w:sz w:val="28"/>
          <w:szCs w:val="28"/>
        </w:rPr>
      </w:pPr>
      <w:r w:rsidRPr="002F6253">
        <w:rPr>
          <w:rFonts w:ascii="Times New Roman" w:hAnsi="Times New Roman" w:cs="Times New Roman"/>
          <w:bCs/>
          <w:color w:val="000000"/>
          <w:sz w:val="28"/>
          <w:szCs w:val="28"/>
        </w:rPr>
        <w:t>Пункт 1-2 статьи 92, пункт 8-2 статьи 135 и часть восьмая статьи 143 настоящего Кодекса действуют с 1 января 2025 года по 31 декабря 2025 года включительно</w:t>
      </w:r>
      <w:r w:rsidR="002A5CCB" w:rsidRPr="002A5CCB">
        <w:rPr>
          <w:rFonts w:ascii="Times New Roman" w:hAnsi="Times New Roman" w:cs="Times New Roman"/>
          <w:bCs/>
          <w:color w:val="000000"/>
          <w:sz w:val="28"/>
          <w:szCs w:val="28"/>
        </w:rPr>
        <w:t>».</w:t>
      </w:r>
    </w:p>
    <w:p w:rsidR="002A5CCB" w:rsidRPr="002F6253" w:rsidRDefault="002A5CCB" w:rsidP="002A5CCB">
      <w:pPr>
        <w:spacing w:after="0" w:line="240" w:lineRule="auto"/>
        <w:ind w:firstLine="709"/>
        <w:jc w:val="both"/>
        <w:rPr>
          <w:rFonts w:ascii="Times New Roman" w:hAnsi="Times New Roman" w:cs="Times New Roman"/>
          <w:bCs/>
          <w:color w:val="000000"/>
          <w:szCs w:val="28"/>
        </w:rPr>
      </w:pP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r w:rsidRPr="002F6253">
        <w:rPr>
          <w:rFonts w:ascii="Times New Roman" w:hAnsi="Times New Roman" w:cs="Times New Roman"/>
          <w:b/>
          <w:bCs/>
          <w:color w:val="000000"/>
          <w:sz w:val="28"/>
          <w:szCs w:val="28"/>
        </w:rPr>
        <w:t>Статья 2.</w:t>
      </w:r>
      <w:r w:rsidRPr="002A5CCB">
        <w:rPr>
          <w:rFonts w:ascii="Times New Roman" w:hAnsi="Times New Roman" w:cs="Times New Roman"/>
          <w:bCs/>
          <w:color w:val="000000"/>
          <w:sz w:val="28"/>
          <w:szCs w:val="28"/>
        </w:rPr>
        <w:t xml:space="preserve"> Настоящий Закон вступает в силу с 1 января 2025 года.</w:t>
      </w:r>
    </w:p>
    <w:p w:rsidR="002A5CCB" w:rsidRPr="002A5CCB" w:rsidRDefault="002A5CCB" w:rsidP="002A5CCB">
      <w:pPr>
        <w:spacing w:after="0" w:line="240" w:lineRule="auto"/>
        <w:ind w:firstLine="709"/>
        <w:jc w:val="both"/>
        <w:rPr>
          <w:rFonts w:ascii="Times New Roman" w:hAnsi="Times New Roman" w:cs="Times New Roman"/>
          <w:bCs/>
          <w:color w:val="000000"/>
          <w:sz w:val="28"/>
          <w:szCs w:val="28"/>
        </w:rPr>
      </w:pPr>
    </w:p>
    <w:p w:rsidR="002A5CCB" w:rsidRPr="00675D0F" w:rsidRDefault="002A5CCB" w:rsidP="002A5CCB">
      <w:pPr>
        <w:spacing w:after="0" w:line="240" w:lineRule="auto"/>
        <w:ind w:firstLine="709"/>
        <w:jc w:val="both"/>
        <w:rPr>
          <w:rFonts w:ascii="Times New Roman" w:eastAsia="Calibri" w:hAnsi="Times New Roman" w:cs="Times New Roman"/>
          <w:sz w:val="28"/>
          <w:szCs w:val="28"/>
          <w:lang w:eastAsia="ru-RU"/>
        </w:rPr>
      </w:pPr>
    </w:p>
    <w:p w:rsidR="002A5CCB" w:rsidRPr="00675D0F" w:rsidRDefault="002A5CCB" w:rsidP="002A5CCB">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Президент</w:t>
      </w:r>
    </w:p>
    <w:p w:rsidR="002A5CCB" w:rsidRPr="00675D0F" w:rsidRDefault="002A5CCB" w:rsidP="002A5CCB">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Приднестровской</w:t>
      </w:r>
    </w:p>
    <w:p w:rsidR="002A5CCB" w:rsidRPr="00675D0F" w:rsidRDefault="002A5CCB" w:rsidP="002A5CCB">
      <w:pPr>
        <w:spacing w:after="0" w:line="240" w:lineRule="auto"/>
        <w:jc w:val="both"/>
        <w:rPr>
          <w:rFonts w:ascii="Times New Roman" w:eastAsia="Times New Roman" w:hAnsi="Times New Roman" w:cs="Times New Roman"/>
          <w:sz w:val="28"/>
          <w:szCs w:val="28"/>
          <w:lang w:eastAsia="ru-RU"/>
        </w:rPr>
      </w:pPr>
      <w:r w:rsidRPr="00675D0F">
        <w:rPr>
          <w:rFonts w:ascii="Times New Roman" w:eastAsia="Times New Roman" w:hAnsi="Times New Roman" w:cs="Times New Roman"/>
          <w:sz w:val="28"/>
          <w:szCs w:val="28"/>
          <w:lang w:eastAsia="ru-RU"/>
        </w:rPr>
        <w:t>Молдавской Республики                                                         В. Н. КРАСНОСЕЛЬСКИЙ</w:t>
      </w:r>
    </w:p>
    <w:p w:rsidR="002A5CCB" w:rsidRDefault="002A5CCB" w:rsidP="002A5CCB">
      <w:pPr>
        <w:spacing w:after="0" w:line="240" w:lineRule="auto"/>
        <w:rPr>
          <w:rFonts w:ascii="Times New Roman" w:hAnsi="Times New Roman" w:cs="Times New Roman"/>
          <w:sz w:val="28"/>
          <w:szCs w:val="28"/>
        </w:rPr>
      </w:pPr>
    </w:p>
    <w:p w:rsidR="00EE5BA9" w:rsidRPr="00EE5BA9" w:rsidRDefault="00EE5BA9" w:rsidP="00EE5BA9">
      <w:pPr>
        <w:spacing w:after="0" w:line="240" w:lineRule="auto"/>
        <w:rPr>
          <w:rFonts w:ascii="Times New Roman" w:hAnsi="Times New Roman" w:cs="Times New Roman"/>
          <w:sz w:val="28"/>
          <w:szCs w:val="28"/>
        </w:rPr>
      </w:pPr>
      <w:r w:rsidRPr="00EE5BA9">
        <w:rPr>
          <w:rFonts w:ascii="Times New Roman" w:hAnsi="Times New Roman" w:cs="Times New Roman"/>
          <w:sz w:val="28"/>
          <w:szCs w:val="28"/>
        </w:rPr>
        <w:t>г. Тирасполь</w:t>
      </w:r>
    </w:p>
    <w:p w:rsidR="00EE5BA9" w:rsidRPr="00EE5BA9" w:rsidRDefault="00EE5BA9" w:rsidP="00EE5BA9">
      <w:pPr>
        <w:spacing w:after="0" w:line="240" w:lineRule="auto"/>
        <w:rPr>
          <w:rFonts w:ascii="Times New Roman" w:hAnsi="Times New Roman" w:cs="Times New Roman"/>
          <w:sz w:val="28"/>
          <w:szCs w:val="28"/>
        </w:rPr>
      </w:pPr>
      <w:r w:rsidRPr="00EE5BA9">
        <w:rPr>
          <w:rFonts w:ascii="Times New Roman" w:hAnsi="Times New Roman" w:cs="Times New Roman"/>
          <w:sz w:val="28"/>
          <w:szCs w:val="28"/>
        </w:rPr>
        <w:t>26 декабря 2024 г.</w:t>
      </w:r>
    </w:p>
    <w:p w:rsidR="00EE5BA9" w:rsidRPr="00675D0F" w:rsidRDefault="00EE5BA9" w:rsidP="00EE5BA9">
      <w:pPr>
        <w:spacing w:after="0" w:line="240" w:lineRule="auto"/>
        <w:rPr>
          <w:rFonts w:ascii="Times New Roman" w:hAnsi="Times New Roman" w:cs="Times New Roman"/>
          <w:sz w:val="28"/>
          <w:szCs w:val="28"/>
        </w:rPr>
      </w:pPr>
      <w:r w:rsidRPr="00EE5BA9">
        <w:rPr>
          <w:rFonts w:ascii="Times New Roman" w:hAnsi="Times New Roman" w:cs="Times New Roman"/>
          <w:sz w:val="28"/>
          <w:szCs w:val="28"/>
        </w:rPr>
        <w:t>№ 338-ЗД-VII</w:t>
      </w:r>
      <w:bookmarkStart w:id="0" w:name="_GoBack"/>
      <w:bookmarkEnd w:id="0"/>
    </w:p>
    <w:sectPr w:rsidR="00EE5BA9" w:rsidRPr="00675D0F"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E6" w:rsidRDefault="00D148E6">
      <w:pPr>
        <w:spacing w:after="0" w:line="240" w:lineRule="auto"/>
      </w:pPr>
      <w:r>
        <w:separator/>
      </w:r>
    </w:p>
  </w:endnote>
  <w:endnote w:type="continuationSeparator" w:id="0">
    <w:p w:rsidR="00D148E6" w:rsidRDefault="00D1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E6" w:rsidRDefault="00D148E6">
      <w:pPr>
        <w:spacing w:after="0" w:line="240" w:lineRule="auto"/>
      </w:pPr>
      <w:r>
        <w:separator/>
      </w:r>
    </w:p>
  </w:footnote>
  <w:footnote w:type="continuationSeparator" w:id="0">
    <w:p w:rsidR="00D148E6" w:rsidRDefault="00D14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5D3D40">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EE5BA9">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CB"/>
    <w:rsid w:val="00036F52"/>
    <w:rsid w:val="001B5588"/>
    <w:rsid w:val="002A5CCB"/>
    <w:rsid w:val="002F6253"/>
    <w:rsid w:val="00381A42"/>
    <w:rsid w:val="005D3D40"/>
    <w:rsid w:val="006732D7"/>
    <w:rsid w:val="007C0D15"/>
    <w:rsid w:val="0090126F"/>
    <w:rsid w:val="00D148E6"/>
    <w:rsid w:val="00EE5BA9"/>
    <w:rsid w:val="00F7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4154-2F0F-49B7-AAE2-3426B308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C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CCB"/>
  </w:style>
  <w:style w:type="paragraph" w:styleId="a5">
    <w:name w:val="Balloon Text"/>
    <w:basedOn w:val="a"/>
    <w:link w:val="a6"/>
    <w:uiPriority w:val="99"/>
    <w:semiHidden/>
    <w:unhideWhenUsed/>
    <w:rsid w:val="005D3D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7</cp:revision>
  <cp:lastPrinted>2024-12-12T12:31:00Z</cp:lastPrinted>
  <dcterms:created xsi:type="dcterms:W3CDTF">2024-12-12T12:29:00Z</dcterms:created>
  <dcterms:modified xsi:type="dcterms:W3CDTF">2024-12-26T11:38:00Z</dcterms:modified>
</cp:coreProperties>
</file>