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763692" w:rsidRDefault="00490ACC" w:rsidP="00EB4728">
      <w:pPr>
        <w:ind w:firstLine="709"/>
        <w:jc w:val="both"/>
        <w:rPr>
          <w:spacing w:val="0"/>
          <w:lang w:val="en-US"/>
        </w:rPr>
      </w:pPr>
    </w:p>
    <w:p w:rsidR="00490ACC" w:rsidRPr="00763692" w:rsidRDefault="00490ACC" w:rsidP="00EB4728">
      <w:pPr>
        <w:ind w:firstLine="709"/>
        <w:jc w:val="both"/>
        <w:rPr>
          <w:spacing w:val="0"/>
        </w:rPr>
      </w:pPr>
    </w:p>
    <w:p w:rsidR="00490ACC" w:rsidRPr="00763692" w:rsidRDefault="00490ACC" w:rsidP="00EB4728">
      <w:pPr>
        <w:ind w:firstLine="709"/>
        <w:jc w:val="both"/>
        <w:rPr>
          <w:spacing w:val="0"/>
        </w:rPr>
      </w:pPr>
    </w:p>
    <w:p w:rsidR="00490ACC" w:rsidRPr="00763692" w:rsidRDefault="00490ACC" w:rsidP="00EB4728">
      <w:pPr>
        <w:ind w:firstLine="709"/>
        <w:jc w:val="both"/>
        <w:rPr>
          <w:spacing w:val="0"/>
        </w:rPr>
      </w:pPr>
    </w:p>
    <w:p w:rsidR="003B0F28" w:rsidRPr="00763692" w:rsidRDefault="003B0F28" w:rsidP="00EB4728">
      <w:pPr>
        <w:ind w:firstLine="709"/>
        <w:jc w:val="center"/>
        <w:rPr>
          <w:b/>
          <w:spacing w:val="0"/>
        </w:rPr>
      </w:pPr>
    </w:p>
    <w:p w:rsidR="00490ACC" w:rsidRPr="00763692" w:rsidRDefault="006404A3" w:rsidP="00EB4728">
      <w:pPr>
        <w:jc w:val="center"/>
        <w:rPr>
          <w:b/>
          <w:spacing w:val="0"/>
        </w:rPr>
      </w:pPr>
      <w:r w:rsidRPr="00763692">
        <w:rPr>
          <w:b/>
          <w:spacing w:val="0"/>
        </w:rPr>
        <w:t>З</w:t>
      </w:r>
      <w:r w:rsidR="00490ACC" w:rsidRPr="00763692">
        <w:rPr>
          <w:b/>
          <w:spacing w:val="0"/>
        </w:rPr>
        <w:t>акон</w:t>
      </w:r>
    </w:p>
    <w:p w:rsidR="00490ACC" w:rsidRPr="00763692" w:rsidRDefault="00490ACC" w:rsidP="00EB4728">
      <w:pPr>
        <w:jc w:val="center"/>
        <w:outlineLvl w:val="0"/>
        <w:rPr>
          <w:b/>
          <w:caps/>
          <w:spacing w:val="0"/>
        </w:rPr>
      </w:pPr>
      <w:r w:rsidRPr="00763692">
        <w:rPr>
          <w:b/>
          <w:spacing w:val="0"/>
        </w:rPr>
        <w:t xml:space="preserve">Приднестровской Молдавской Республики </w:t>
      </w:r>
    </w:p>
    <w:p w:rsidR="00490ACC" w:rsidRPr="00763692" w:rsidRDefault="00490ACC" w:rsidP="00EB4728">
      <w:pPr>
        <w:pStyle w:val="41"/>
        <w:shd w:val="clear" w:color="auto" w:fill="auto"/>
        <w:spacing w:before="0" w:after="0" w:line="240" w:lineRule="auto"/>
        <w:jc w:val="center"/>
        <w:rPr>
          <w:spacing w:val="0"/>
          <w:sz w:val="28"/>
          <w:szCs w:val="28"/>
        </w:rPr>
      </w:pPr>
    </w:p>
    <w:p w:rsidR="00EB4728" w:rsidRPr="00763692" w:rsidRDefault="008D6BE3" w:rsidP="00EB4728">
      <w:pPr>
        <w:jc w:val="center"/>
        <w:rPr>
          <w:rFonts w:eastAsia="Calibri"/>
          <w:b/>
          <w:spacing w:val="0"/>
          <w:lang w:eastAsia="ar-SA"/>
        </w:rPr>
      </w:pPr>
      <w:r w:rsidRPr="00763692">
        <w:rPr>
          <w:rFonts w:eastAsia="Calibri"/>
          <w:b/>
          <w:spacing w:val="0"/>
          <w:lang w:eastAsia="ar-SA"/>
        </w:rPr>
        <w:t>«О внесении дополнени</w:t>
      </w:r>
      <w:r w:rsidR="00DE5A58" w:rsidRPr="00763692">
        <w:rPr>
          <w:rFonts w:eastAsia="Calibri"/>
          <w:b/>
          <w:spacing w:val="0"/>
          <w:lang w:eastAsia="ar-SA"/>
        </w:rPr>
        <w:t>й</w:t>
      </w:r>
      <w:r w:rsidRPr="00763692">
        <w:rPr>
          <w:rFonts w:eastAsia="Calibri"/>
          <w:b/>
          <w:spacing w:val="0"/>
          <w:lang w:eastAsia="ar-SA"/>
        </w:rPr>
        <w:t xml:space="preserve"> в Закон </w:t>
      </w:r>
    </w:p>
    <w:p w:rsidR="00EB4728" w:rsidRPr="00763692" w:rsidRDefault="008D6BE3" w:rsidP="00EB4728">
      <w:pPr>
        <w:jc w:val="center"/>
        <w:rPr>
          <w:rFonts w:eastAsia="Calibri"/>
          <w:b/>
          <w:spacing w:val="0"/>
          <w:lang w:eastAsia="ar-SA"/>
        </w:rPr>
      </w:pPr>
      <w:r w:rsidRPr="00763692">
        <w:rPr>
          <w:rFonts w:eastAsia="Calibri"/>
          <w:b/>
          <w:spacing w:val="0"/>
          <w:lang w:eastAsia="ar-SA"/>
        </w:rPr>
        <w:t xml:space="preserve">Приднестровской Молдавской Республики </w:t>
      </w:r>
    </w:p>
    <w:p w:rsidR="00EB4728" w:rsidRPr="00763692" w:rsidRDefault="008D6BE3" w:rsidP="00EB4728">
      <w:pPr>
        <w:jc w:val="center"/>
        <w:rPr>
          <w:rFonts w:eastAsia="Calibri"/>
          <w:b/>
          <w:spacing w:val="0"/>
          <w:lang w:eastAsia="ar-SA"/>
        </w:rPr>
      </w:pPr>
      <w:r w:rsidRPr="00763692">
        <w:rPr>
          <w:rFonts w:eastAsia="Calibri"/>
          <w:b/>
          <w:spacing w:val="0"/>
          <w:lang w:eastAsia="ar-SA"/>
        </w:rPr>
        <w:t xml:space="preserve">«О физической культуре и спорте </w:t>
      </w:r>
    </w:p>
    <w:p w:rsidR="008D1DEF" w:rsidRPr="00763692" w:rsidRDefault="008D6BE3" w:rsidP="00EB4728">
      <w:pPr>
        <w:jc w:val="center"/>
        <w:rPr>
          <w:b/>
          <w:spacing w:val="0"/>
        </w:rPr>
      </w:pPr>
      <w:r w:rsidRPr="00763692">
        <w:rPr>
          <w:rFonts w:eastAsia="Calibri"/>
          <w:b/>
          <w:spacing w:val="0"/>
          <w:lang w:eastAsia="ar-SA"/>
        </w:rPr>
        <w:t>в Приднестровской Молдавской Республике»</w:t>
      </w:r>
    </w:p>
    <w:p w:rsidR="00BD0DB1" w:rsidRPr="00763692" w:rsidRDefault="00BD0DB1" w:rsidP="00EB4728">
      <w:pPr>
        <w:ind w:firstLine="709"/>
        <w:jc w:val="center"/>
        <w:rPr>
          <w:spacing w:val="0"/>
        </w:rPr>
      </w:pPr>
    </w:p>
    <w:p w:rsidR="00490ACC" w:rsidRPr="00763692" w:rsidRDefault="00490ACC" w:rsidP="00EB4728">
      <w:pPr>
        <w:jc w:val="both"/>
        <w:rPr>
          <w:spacing w:val="0"/>
        </w:rPr>
      </w:pPr>
      <w:r w:rsidRPr="00763692">
        <w:rPr>
          <w:spacing w:val="0"/>
        </w:rPr>
        <w:t>Принят Верховным Советом</w:t>
      </w:r>
    </w:p>
    <w:p w:rsidR="00490ACC" w:rsidRPr="00763692" w:rsidRDefault="00490ACC" w:rsidP="00EB4728">
      <w:pPr>
        <w:jc w:val="both"/>
        <w:rPr>
          <w:spacing w:val="0"/>
        </w:rPr>
      </w:pPr>
      <w:r w:rsidRPr="00763692">
        <w:rPr>
          <w:spacing w:val="0"/>
        </w:rPr>
        <w:t xml:space="preserve">Приднестровской Молдавской Республики         </w:t>
      </w:r>
      <w:r w:rsidR="005A34F8" w:rsidRPr="00763692">
        <w:rPr>
          <w:spacing w:val="0"/>
        </w:rPr>
        <w:t xml:space="preserve"> </w:t>
      </w:r>
      <w:r w:rsidR="00EF66F8" w:rsidRPr="00763692">
        <w:rPr>
          <w:spacing w:val="0"/>
        </w:rPr>
        <w:t xml:space="preserve">  </w:t>
      </w:r>
      <w:r w:rsidR="00160CB7" w:rsidRPr="00763692">
        <w:rPr>
          <w:spacing w:val="0"/>
        </w:rPr>
        <w:t xml:space="preserve"> </w:t>
      </w:r>
      <w:r w:rsidR="004D0024" w:rsidRPr="00763692">
        <w:rPr>
          <w:spacing w:val="0"/>
        </w:rPr>
        <w:t xml:space="preserve"> </w:t>
      </w:r>
      <w:r w:rsidR="00EB39D6" w:rsidRPr="00763692">
        <w:rPr>
          <w:spacing w:val="0"/>
        </w:rPr>
        <w:t xml:space="preserve"> </w:t>
      </w:r>
      <w:r w:rsidR="001B7E0C" w:rsidRPr="00763692">
        <w:rPr>
          <w:spacing w:val="0"/>
        </w:rPr>
        <w:t xml:space="preserve"> </w:t>
      </w:r>
      <w:r w:rsidR="006B67E3" w:rsidRPr="00763692">
        <w:rPr>
          <w:spacing w:val="0"/>
        </w:rPr>
        <w:t xml:space="preserve"> </w:t>
      </w:r>
      <w:r w:rsidR="00C63E7C" w:rsidRPr="00763692">
        <w:rPr>
          <w:spacing w:val="0"/>
        </w:rPr>
        <w:t xml:space="preserve"> </w:t>
      </w:r>
      <w:r w:rsidR="000F4014" w:rsidRPr="00763692">
        <w:rPr>
          <w:spacing w:val="0"/>
        </w:rPr>
        <w:t xml:space="preserve">  </w:t>
      </w:r>
      <w:r w:rsidR="00C63E7C" w:rsidRPr="00763692">
        <w:rPr>
          <w:spacing w:val="0"/>
        </w:rPr>
        <w:t xml:space="preserve"> </w:t>
      </w:r>
      <w:r w:rsidR="006F2CE3" w:rsidRPr="00763692">
        <w:rPr>
          <w:spacing w:val="0"/>
        </w:rPr>
        <w:t xml:space="preserve"> </w:t>
      </w:r>
      <w:r w:rsidR="00685667" w:rsidRPr="00763692">
        <w:rPr>
          <w:spacing w:val="0"/>
        </w:rPr>
        <w:t xml:space="preserve"> </w:t>
      </w:r>
      <w:r w:rsidR="006F2CE3" w:rsidRPr="00763692">
        <w:rPr>
          <w:spacing w:val="0"/>
        </w:rPr>
        <w:t xml:space="preserve"> </w:t>
      </w:r>
      <w:r w:rsidR="00E22981" w:rsidRPr="00763692">
        <w:rPr>
          <w:spacing w:val="0"/>
        </w:rPr>
        <w:t xml:space="preserve"> </w:t>
      </w:r>
      <w:r w:rsidR="00A90125" w:rsidRPr="00763692">
        <w:rPr>
          <w:spacing w:val="0"/>
        </w:rPr>
        <w:t>1</w:t>
      </w:r>
      <w:r w:rsidR="0062201B" w:rsidRPr="00763692">
        <w:rPr>
          <w:spacing w:val="0"/>
        </w:rPr>
        <w:t>8</w:t>
      </w:r>
      <w:r w:rsidRPr="00763692">
        <w:rPr>
          <w:spacing w:val="0"/>
        </w:rPr>
        <w:t xml:space="preserve"> </w:t>
      </w:r>
      <w:r w:rsidR="00A90125" w:rsidRPr="00763692">
        <w:rPr>
          <w:spacing w:val="0"/>
        </w:rPr>
        <w:t>дека</w:t>
      </w:r>
      <w:r w:rsidR="00340A51" w:rsidRPr="00763692">
        <w:rPr>
          <w:spacing w:val="0"/>
        </w:rPr>
        <w:t>бр</w:t>
      </w:r>
      <w:r w:rsidR="006F2CE3" w:rsidRPr="00763692">
        <w:rPr>
          <w:spacing w:val="0"/>
        </w:rPr>
        <w:t>я</w:t>
      </w:r>
      <w:r w:rsidRPr="00763692">
        <w:rPr>
          <w:spacing w:val="0"/>
        </w:rPr>
        <w:t xml:space="preserve"> 20</w:t>
      </w:r>
      <w:r w:rsidR="007626B4" w:rsidRPr="00763692">
        <w:rPr>
          <w:spacing w:val="0"/>
        </w:rPr>
        <w:t>2</w:t>
      </w:r>
      <w:r w:rsidR="00E442C7" w:rsidRPr="00763692">
        <w:rPr>
          <w:spacing w:val="0"/>
        </w:rPr>
        <w:t>4</w:t>
      </w:r>
      <w:r w:rsidRPr="00763692">
        <w:rPr>
          <w:spacing w:val="0"/>
        </w:rPr>
        <w:t xml:space="preserve"> года</w:t>
      </w:r>
    </w:p>
    <w:p w:rsidR="00452513" w:rsidRPr="00763692" w:rsidRDefault="00452513" w:rsidP="00EB4728">
      <w:pPr>
        <w:ind w:firstLine="709"/>
        <w:jc w:val="both"/>
        <w:rPr>
          <w:spacing w:val="0"/>
        </w:rPr>
      </w:pPr>
    </w:p>
    <w:p w:rsidR="008D6BE3" w:rsidRPr="00763692" w:rsidRDefault="00E53F63" w:rsidP="00EB4728">
      <w:pPr>
        <w:ind w:firstLine="709"/>
        <w:jc w:val="both"/>
        <w:rPr>
          <w:rFonts w:eastAsiaTheme="minorHAnsi"/>
          <w:color w:val="000000" w:themeColor="text1"/>
          <w:spacing w:val="0"/>
          <w:lang w:eastAsia="en-US"/>
        </w:rPr>
      </w:pPr>
      <w:r w:rsidRPr="00763692">
        <w:rPr>
          <w:b/>
          <w:spacing w:val="0"/>
        </w:rPr>
        <w:t>Статья 1.</w:t>
      </w:r>
      <w:r w:rsidRPr="00763692">
        <w:rPr>
          <w:spacing w:val="0"/>
        </w:rPr>
        <w:t xml:space="preserve"> Внести в Закон Приднестровской Молдавской Республики </w:t>
      </w:r>
      <w:r w:rsidRPr="00763692">
        <w:rPr>
          <w:spacing w:val="0"/>
        </w:rPr>
        <w:br/>
        <w:t xml:space="preserve">от 10 июля 2012 года № 133-З-V «О физической культуре и спорте </w:t>
      </w:r>
      <w:r w:rsidRPr="00763692">
        <w:rPr>
          <w:spacing w:val="0"/>
        </w:rPr>
        <w:br/>
        <w:t xml:space="preserve">в Приднестровской Молдавской Республике» (САЗ 12-29) с изменениями </w:t>
      </w:r>
      <w:r w:rsidRPr="00763692">
        <w:rPr>
          <w:spacing w:val="0"/>
        </w:rPr>
        <w:br/>
        <w:t xml:space="preserve">и дополнениями, внесенными законами Приднестровской Молдавской Республики от 19 марта 2013 года № 74-ЗИД-V (САЗ 13-11); от 18 мая </w:t>
      </w:r>
      <w:r w:rsidRPr="00763692">
        <w:rPr>
          <w:spacing w:val="0"/>
        </w:rPr>
        <w:br/>
        <w:t xml:space="preserve">2015 года № 81-ЗИД-V (САЗ 15-21); от 26 марта 2018 года № 80-ЗД-VI </w:t>
      </w:r>
      <w:r w:rsidRPr="00763692">
        <w:rPr>
          <w:spacing w:val="0"/>
        </w:rPr>
        <w:br/>
        <w:t>(САЗ 18-13); от 29 ноября 2019 года № 215-ЗИД-VI (САЗ 19-46)</w:t>
      </w:r>
      <w:r w:rsidR="008D6BE3" w:rsidRPr="00763692">
        <w:rPr>
          <w:rFonts w:eastAsiaTheme="minorHAnsi"/>
          <w:color w:val="000000" w:themeColor="text1"/>
          <w:spacing w:val="0"/>
          <w:lang w:eastAsia="en-US"/>
        </w:rPr>
        <w:t xml:space="preserve">; от 27 июля </w:t>
      </w:r>
      <w:r w:rsidR="00172158" w:rsidRPr="00763692">
        <w:rPr>
          <w:rFonts w:eastAsiaTheme="minorHAnsi"/>
          <w:color w:val="000000" w:themeColor="text1"/>
          <w:spacing w:val="0"/>
          <w:lang w:eastAsia="en-US"/>
        </w:rPr>
        <w:br/>
      </w:r>
      <w:r w:rsidR="008D6BE3" w:rsidRPr="00763692">
        <w:rPr>
          <w:rFonts w:eastAsiaTheme="minorHAnsi"/>
          <w:color w:val="000000" w:themeColor="text1"/>
          <w:spacing w:val="0"/>
          <w:lang w:eastAsia="en-US"/>
        </w:rPr>
        <w:t xml:space="preserve">2021 года № 203-ЗИД-VII (САЗ </w:t>
      </w:r>
      <w:r w:rsidR="009F0E4B" w:rsidRPr="00763692">
        <w:rPr>
          <w:rFonts w:eastAsiaTheme="minorHAnsi"/>
          <w:color w:val="000000" w:themeColor="text1"/>
          <w:spacing w:val="0"/>
          <w:lang w:eastAsia="en-US"/>
        </w:rPr>
        <w:t>21-</w:t>
      </w:r>
      <w:r w:rsidR="008D6BE3" w:rsidRPr="00763692">
        <w:rPr>
          <w:rFonts w:eastAsiaTheme="minorHAnsi"/>
          <w:color w:val="000000" w:themeColor="text1"/>
          <w:spacing w:val="0"/>
          <w:lang w:eastAsia="en-US"/>
        </w:rPr>
        <w:t xml:space="preserve">30), следующие </w:t>
      </w:r>
      <w:r w:rsidRPr="00763692">
        <w:rPr>
          <w:rFonts w:eastAsiaTheme="minorHAnsi"/>
          <w:color w:val="000000" w:themeColor="text1"/>
          <w:spacing w:val="0"/>
          <w:lang w:eastAsia="en-US"/>
        </w:rPr>
        <w:t>дополнени</w:t>
      </w:r>
      <w:r w:rsidR="008D6BE3" w:rsidRPr="00763692">
        <w:rPr>
          <w:rFonts w:eastAsiaTheme="minorHAnsi"/>
          <w:color w:val="000000" w:themeColor="text1"/>
          <w:spacing w:val="0"/>
          <w:lang w:eastAsia="en-US"/>
        </w:rPr>
        <w:t>я</w:t>
      </w:r>
      <w:r w:rsidR="00934F37">
        <w:rPr>
          <w:rFonts w:eastAsiaTheme="minorHAnsi"/>
          <w:color w:val="000000" w:themeColor="text1"/>
          <w:spacing w:val="0"/>
          <w:lang w:eastAsia="en-US"/>
        </w:rPr>
        <w:t>.</w:t>
      </w:r>
    </w:p>
    <w:p w:rsidR="008D6BE3" w:rsidRPr="00763692" w:rsidRDefault="008D6BE3" w:rsidP="00EB4728">
      <w:pPr>
        <w:rPr>
          <w:rFonts w:asciiTheme="minorHAnsi" w:eastAsiaTheme="minorHAnsi" w:hAnsiTheme="minorHAnsi" w:cstheme="minorBidi"/>
          <w:spacing w:val="0"/>
          <w:sz w:val="22"/>
          <w:szCs w:val="22"/>
          <w:lang w:eastAsia="en-US"/>
        </w:rPr>
      </w:pPr>
    </w:p>
    <w:p w:rsidR="008D6BE3" w:rsidRPr="00763692" w:rsidRDefault="00E53F63" w:rsidP="00EB4728">
      <w:pPr>
        <w:ind w:firstLine="709"/>
        <w:jc w:val="both"/>
        <w:rPr>
          <w:rFonts w:eastAsiaTheme="minorHAnsi"/>
          <w:spacing w:val="0"/>
          <w:lang w:eastAsia="en-US"/>
        </w:rPr>
      </w:pPr>
      <w:r w:rsidRPr="00763692">
        <w:rPr>
          <w:rFonts w:eastAsiaTheme="minorHAnsi"/>
          <w:spacing w:val="0"/>
          <w:lang w:eastAsia="en-US"/>
        </w:rPr>
        <w:t>1</w:t>
      </w:r>
      <w:r w:rsidR="008D6BE3" w:rsidRPr="00763692">
        <w:rPr>
          <w:rFonts w:eastAsiaTheme="minorHAnsi"/>
          <w:spacing w:val="0"/>
          <w:lang w:eastAsia="en-US"/>
        </w:rPr>
        <w:t>. Подпункт а) статьи 5 после слов «спортивные клубы» дополнить через запятую слов</w:t>
      </w:r>
      <w:r w:rsidR="00934F37">
        <w:rPr>
          <w:rFonts w:eastAsiaTheme="minorHAnsi"/>
          <w:spacing w:val="0"/>
          <w:lang w:eastAsia="en-US"/>
        </w:rPr>
        <w:t>о</w:t>
      </w:r>
      <w:r w:rsidR="008D6BE3" w:rsidRPr="00763692">
        <w:rPr>
          <w:rFonts w:eastAsiaTheme="minorHAnsi"/>
          <w:spacing w:val="0"/>
          <w:lang w:eastAsia="en-US"/>
        </w:rPr>
        <w:t>м «фитнес-центры»</w:t>
      </w:r>
      <w:r w:rsidRPr="00763692">
        <w:rPr>
          <w:rFonts w:eastAsiaTheme="minorHAnsi"/>
          <w:spacing w:val="0"/>
          <w:lang w:eastAsia="en-US"/>
        </w:rPr>
        <w:t>.</w:t>
      </w:r>
    </w:p>
    <w:p w:rsidR="00E53F63" w:rsidRPr="00763692" w:rsidRDefault="00E53F63" w:rsidP="00EB4728">
      <w:pPr>
        <w:ind w:firstLine="709"/>
        <w:jc w:val="both"/>
        <w:rPr>
          <w:rFonts w:eastAsiaTheme="minorHAnsi"/>
          <w:spacing w:val="0"/>
          <w:lang w:eastAsia="en-US"/>
        </w:rPr>
      </w:pPr>
    </w:p>
    <w:p w:rsidR="008D6BE3" w:rsidRPr="00763692" w:rsidRDefault="00E53F63" w:rsidP="00EB4728">
      <w:pPr>
        <w:ind w:firstLine="709"/>
        <w:jc w:val="both"/>
        <w:rPr>
          <w:spacing w:val="0"/>
        </w:rPr>
      </w:pPr>
      <w:r w:rsidRPr="00763692">
        <w:rPr>
          <w:spacing w:val="0"/>
        </w:rPr>
        <w:t>2</w:t>
      </w:r>
      <w:r w:rsidR="008D6BE3" w:rsidRPr="00763692">
        <w:rPr>
          <w:spacing w:val="0"/>
        </w:rPr>
        <w:t>. Дополнить Закон статьей 31-1 следующего содержания:</w:t>
      </w:r>
    </w:p>
    <w:p w:rsidR="008D6BE3" w:rsidRPr="00763692" w:rsidRDefault="008D6BE3" w:rsidP="00EB4728">
      <w:pPr>
        <w:ind w:firstLine="709"/>
        <w:jc w:val="both"/>
        <w:rPr>
          <w:spacing w:val="0"/>
        </w:rPr>
      </w:pPr>
      <w:r w:rsidRPr="00763692">
        <w:rPr>
          <w:spacing w:val="0"/>
        </w:rPr>
        <w:t>«Статья 31-1. Фитнес-центры</w:t>
      </w:r>
    </w:p>
    <w:p w:rsidR="008D6BE3" w:rsidRPr="00763692" w:rsidRDefault="008D6BE3" w:rsidP="00EB4728">
      <w:pPr>
        <w:ind w:firstLine="142"/>
        <w:jc w:val="both"/>
        <w:outlineLvl w:val="1"/>
        <w:rPr>
          <w:spacing w:val="0"/>
        </w:rPr>
      </w:pPr>
    </w:p>
    <w:p w:rsidR="008D6BE3" w:rsidRPr="00763692" w:rsidRDefault="008D6BE3" w:rsidP="00E53F63">
      <w:pPr>
        <w:ind w:firstLine="709"/>
        <w:contextualSpacing/>
        <w:jc w:val="both"/>
        <w:rPr>
          <w:rFonts w:eastAsiaTheme="minorHAnsi"/>
          <w:color w:val="000000" w:themeColor="text1"/>
          <w:spacing w:val="0"/>
          <w:lang w:eastAsia="en-US"/>
        </w:rPr>
      </w:pPr>
      <w:r w:rsidRPr="00763692">
        <w:rPr>
          <w:rFonts w:eastAsiaTheme="minorHAnsi"/>
          <w:color w:val="000000" w:themeColor="text1"/>
          <w:spacing w:val="0"/>
          <w:lang w:eastAsia="en-US"/>
        </w:rPr>
        <w:t>1. Фитнес-центры являются физкультурно-спортивными организациями, целью деятельности которых является оказание гражданам услуг по физической подготовке и физическому развитию.</w:t>
      </w:r>
    </w:p>
    <w:p w:rsidR="008D6BE3" w:rsidRPr="00763692" w:rsidRDefault="008D6BE3" w:rsidP="00E53F63">
      <w:pPr>
        <w:ind w:firstLine="709"/>
        <w:contextualSpacing/>
        <w:jc w:val="both"/>
        <w:rPr>
          <w:rFonts w:eastAsiaTheme="minorHAnsi"/>
          <w:color w:val="000000" w:themeColor="text1"/>
          <w:spacing w:val="0"/>
          <w:lang w:eastAsia="en-US"/>
        </w:rPr>
      </w:pPr>
      <w:r w:rsidRPr="00763692">
        <w:rPr>
          <w:rFonts w:eastAsiaTheme="minorHAnsi"/>
          <w:color w:val="000000" w:themeColor="text1"/>
          <w:spacing w:val="0"/>
          <w:lang w:eastAsia="en-US"/>
        </w:rPr>
        <w:t>2. Фитнес-центры организуют работу по формированию здорового образа жизни граждан, создают условия для сохранения и укрепления физического здоровья граждан, а также для их физического воспитания.</w:t>
      </w:r>
    </w:p>
    <w:p w:rsidR="0031693A" w:rsidRPr="0031693A" w:rsidRDefault="0031693A" w:rsidP="00934F37">
      <w:pPr>
        <w:ind w:firstLine="709"/>
        <w:contextualSpacing/>
        <w:jc w:val="both"/>
        <w:rPr>
          <w:rFonts w:eastAsiaTheme="minorHAnsi"/>
          <w:color w:val="000000" w:themeColor="text1"/>
          <w:spacing w:val="0"/>
          <w:lang w:eastAsia="en-US"/>
        </w:rPr>
      </w:pPr>
      <w:r w:rsidRPr="0031693A">
        <w:rPr>
          <w:rFonts w:eastAsiaTheme="minorHAnsi"/>
          <w:color w:val="000000" w:themeColor="text1"/>
          <w:spacing w:val="0"/>
          <w:lang w:eastAsia="en-US"/>
        </w:rPr>
        <w:t xml:space="preserve">3. Фитнес-центры могут быть членами республиканских и международных спортивных объединений, если </w:t>
      </w:r>
      <w:r w:rsidRPr="0031693A">
        <w:rPr>
          <w:rFonts w:eastAsiaTheme="minorHAnsi"/>
          <w:spacing w:val="0"/>
          <w:lang w:eastAsia="en-US"/>
        </w:rPr>
        <w:t>это не противоречит законодательству Приднестровской Молдавской Республики</w:t>
      </w:r>
      <w:r w:rsidRPr="0031693A">
        <w:rPr>
          <w:rFonts w:eastAsiaTheme="minorHAnsi"/>
          <w:color w:val="000000" w:themeColor="text1"/>
          <w:spacing w:val="0"/>
          <w:lang w:eastAsia="en-US"/>
        </w:rPr>
        <w:t>.</w:t>
      </w:r>
    </w:p>
    <w:p w:rsidR="0031693A" w:rsidRPr="0031693A" w:rsidRDefault="0031693A" w:rsidP="00934F37">
      <w:pPr>
        <w:ind w:firstLine="709"/>
        <w:contextualSpacing/>
        <w:jc w:val="both"/>
        <w:rPr>
          <w:rFonts w:eastAsiaTheme="minorHAnsi"/>
          <w:color w:val="000000" w:themeColor="text1"/>
          <w:spacing w:val="0"/>
          <w:lang w:eastAsia="en-US"/>
        </w:rPr>
      </w:pPr>
      <w:r w:rsidRPr="0031693A">
        <w:rPr>
          <w:rFonts w:eastAsiaTheme="minorHAnsi"/>
          <w:color w:val="000000" w:themeColor="text1"/>
          <w:spacing w:val="0"/>
          <w:lang w:eastAsia="en-US"/>
        </w:rPr>
        <w:t>Фитнес-центры могут устанавливать стандарты качества оказываемых ими услуг.</w:t>
      </w:r>
    </w:p>
    <w:p w:rsidR="0031693A" w:rsidRPr="00763692" w:rsidRDefault="0031693A" w:rsidP="00934F37">
      <w:pPr>
        <w:ind w:firstLine="709"/>
        <w:contextualSpacing/>
        <w:jc w:val="both"/>
        <w:rPr>
          <w:color w:val="000000" w:themeColor="text1"/>
          <w:spacing w:val="0"/>
        </w:rPr>
      </w:pPr>
      <w:r w:rsidRPr="00763692">
        <w:rPr>
          <w:color w:val="000000" w:themeColor="text1"/>
          <w:spacing w:val="0"/>
        </w:rPr>
        <w:t xml:space="preserve">4. В случаях, предусмотренных законодательством Приднестровской Молдавской Республики, фитнес-центры обязаны применять профессиональные стандарты в части требований к квалификации </w:t>
      </w:r>
      <w:r w:rsidRPr="00763692">
        <w:rPr>
          <w:color w:val="000000" w:themeColor="text1"/>
          <w:spacing w:val="0"/>
        </w:rPr>
        <w:lastRenderedPageBreak/>
        <w:t xml:space="preserve">работников, оказывающих </w:t>
      </w:r>
      <w:r w:rsidRPr="00763692">
        <w:rPr>
          <w:color w:val="000000"/>
          <w:spacing w:val="0"/>
          <w:shd w:val="clear" w:color="auto" w:fill="FFFFFF"/>
        </w:rPr>
        <w:t>услуги в сфере физической культуры и спорта,</w:t>
      </w:r>
      <w:r w:rsidRPr="00763692">
        <w:rPr>
          <w:color w:val="000000" w:themeColor="text1"/>
          <w:spacing w:val="0"/>
        </w:rPr>
        <w:t xml:space="preserve"> с учетом особенностей выполняемых работниками трудовых функций.</w:t>
      </w:r>
    </w:p>
    <w:p w:rsidR="0031693A" w:rsidRPr="0031693A" w:rsidRDefault="0031693A" w:rsidP="0031693A">
      <w:pPr>
        <w:ind w:firstLine="709"/>
        <w:contextualSpacing/>
        <w:jc w:val="both"/>
        <w:rPr>
          <w:rFonts w:eastAsiaTheme="minorHAnsi"/>
          <w:color w:val="000000" w:themeColor="text1"/>
          <w:spacing w:val="0"/>
          <w:lang w:eastAsia="en-US"/>
        </w:rPr>
      </w:pPr>
      <w:r w:rsidRPr="0031693A">
        <w:rPr>
          <w:rFonts w:eastAsiaTheme="minorHAnsi"/>
          <w:color w:val="000000" w:themeColor="text1"/>
          <w:spacing w:val="0"/>
          <w:lang w:eastAsia="en-US"/>
        </w:rPr>
        <w:t>5. Фитнес-центры и их объединения при осуществлении деятельности</w:t>
      </w:r>
      <w:r w:rsidR="00934F37">
        <w:rPr>
          <w:rFonts w:eastAsiaTheme="minorHAnsi"/>
          <w:color w:val="000000" w:themeColor="text1"/>
          <w:spacing w:val="0"/>
          <w:lang w:eastAsia="en-US"/>
        </w:rPr>
        <w:t>,</w:t>
      </w:r>
      <w:r w:rsidRPr="0031693A">
        <w:rPr>
          <w:rFonts w:eastAsiaTheme="minorHAnsi"/>
          <w:color w:val="000000" w:themeColor="text1"/>
          <w:spacing w:val="0"/>
          <w:lang w:eastAsia="en-US"/>
        </w:rPr>
        <w:t xml:space="preserve"> регулируемой настоящим Законом, вправе:</w:t>
      </w:r>
    </w:p>
    <w:p w:rsidR="0031693A" w:rsidRPr="0031693A" w:rsidRDefault="0031693A" w:rsidP="00934F37">
      <w:pPr>
        <w:spacing w:after="160" w:line="259" w:lineRule="auto"/>
        <w:ind w:firstLine="709"/>
        <w:contextualSpacing/>
        <w:jc w:val="both"/>
        <w:rPr>
          <w:rFonts w:eastAsiaTheme="minorHAnsi"/>
          <w:color w:val="000000" w:themeColor="text1"/>
          <w:spacing w:val="0"/>
          <w:lang w:eastAsia="en-US"/>
        </w:rPr>
      </w:pPr>
      <w:r w:rsidRPr="0031693A">
        <w:rPr>
          <w:rFonts w:eastAsiaTheme="minorHAnsi"/>
          <w:color w:val="000000" w:themeColor="text1"/>
          <w:spacing w:val="0"/>
          <w:lang w:eastAsia="en-US"/>
        </w:rPr>
        <w:t>а) организовывать и оказывать гражданам услуги в сфере физической культуры и спорта;</w:t>
      </w:r>
    </w:p>
    <w:p w:rsidR="0031693A" w:rsidRPr="0031693A" w:rsidRDefault="0031693A" w:rsidP="00934F37">
      <w:pPr>
        <w:spacing w:after="160" w:line="259" w:lineRule="auto"/>
        <w:ind w:firstLine="709"/>
        <w:contextualSpacing/>
        <w:jc w:val="both"/>
        <w:rPr>
          <w:rFonts w:eastAsiaTheme="minorHAnsi"/>
          <w:color w:val="000000" w:themeColor="text1"/>
          <w:spacing w:val="0"/>
          <w:lang w:eastAsia="en-US"/>
        </w:rPr>
      </w:pPr>
      <w:r w:rsidRPr="0031693A">
        <w:rPr>
          <w:rFonts w:eastAsiaTheme="minorHAnsi"/>
          <w:color w:val="000000" w:themeColor="text1"/>
          <w:spacing w:val="0"/>
          <w:lang w:eastAsia="en-US"/>
        </w:rPr>
        <w:t>б) организовывать и (или) проводить официальные физкультурные мероприятия и (или) спортивные мероприятия;</w:t>
      </w:r>
    </w:p>
    <w:p w:rsidR="0031693A" w:rsidRPr="0031693A" w:rsidRDefault="0031693A" w:rsidP="00934F37">
      <w:pPr>
        <w:ind w:firstLine="709"/>
        <w:contextualSpacing/>
        <w:jc w:val="both"/>
        <w:rPr>
          <w:rFonts w:eastAsiaTheme="minorHAnsi"/>
          <w:i/>
          <w:spacing w:val="0"/>
          <w:lang w:eastAsia="en-US"/>
        </w:rPr>
      </w:pPr>
      <w:r w:rsidRPr="0031693A">
        <w:rPr>
          <w:rFonts w:eastAsiaTheme="minorHAnsi"/>
          <w:color w:val="000000" w:themeColor="text1"/>
          <w:spacing w:val="0"/>
          <w:lang w:eastAsia="en-US"/>
        </w:rPr>
        <w:t>в) осуществлять подготовку населения к выполнению нормативов испытаний комплекса ГТО.</w:t>
      </w:r>
    </w:p>
    <w:p w:rsidR="0031693A" w:rsidRPr="00763692" w:rsidRDefault="0031693A" w:rsidP="0031693A">
      <w:pPr>
        <w:ind w:firstLine="709"/>
        <w:contextualSpacing/>
        <w:jc w:val="both"/>
        <w:rPr>
          <w:rFonts w:eastAsiaTheme="minorHAnsi"/>
          <w:color w:val="000000" w:themeColor="text1"/>
          <w:spacing w:val="0"/>
          <w:lang w:eastAsia="en-US"/>
        </w:rPr>
      </w:pPr>
      <w:r w:rsidRPr="00763692">
        <w:rPr>
          <w:rFonts w:eastAsiaTheme="minorHAnsi"/>
          <w:color w:val="000000" w:themeColor="text1"/>
          <w:spacing w:val="0"/>
          <w:lang w:eastAsia="en-US"/>
        </w:rPr>
        <w:t>6. Фитнес-центры и их объединения обязаны:</w:t>
      </w:r>
    </w:p>
    <w:p w:rsidR="0031693A" w:rsidRPr="00763692" w:rsidRDefault="0031693A" w:rsidP="0031693A">
      <w:pPr>
        <w:ind w:firstLine="709"/>
        <w:contextualSpacing/>
        <w:jc w:val="both"/>
        <w:rPr>
          <w:rFonts w:eastAsiaTheme="minorHAnsi"/>
          <w:color w:val="000000" w:themeColor="text1"/>
          <w:spacing w:val="0"/>
          <w:lang w:eastAsia="en-US"/>
        </w:rPr>
      </w:pPr>
      <w:r w:rsidRPr="00763692">
        <w:rPr>
          <w:rFonts w:eastAsiaTheme="minorHAnsi"/>
          <w:color w:val="000000" w:themeColor="text1"/>
          <w:spacing w:val="0"/>
          <w:lang w:eastAsia="en-US"/>
        </w:rPr>
        <w:t>а) создавать условия по оказанию гражданам услуг по физической подготовке и физическому развитию, в том числе посредством предоставления помещений, зданий, сооружений, обеспечения спортивным инвентарем и оборудованием;</w:t>
      </w:r>
    </w:p>
    <w:p w:rsidR="0031693A" w:rsidRPr="00763692" w:rsidRDefault="0031693A" w:rsidP="0031693A">
      <w:pPr>
        <w:ind w:firstLine="709"/>
        <w:contextualSpacing/>
        <w:jc w:val="both"/>
        <w:rPr>
          <w:rFonts w:eastAsiaTheme="minorHAnsi"/>
          <w:color w:val="000000" w:themeColor="text1"/>
          <w:spacing w:val="0"/>
          <w:lang w:eastAsia="en-US"/>
        </w:rPr>
      </w:pPr>
      <w:r w:rsidRPr="00763692">
        <w:rPr>
          <w:rFonts w:eastAsiaTheme="minorHAnsi"/>
          <w:color w:val="000000" w:themeColor="text1"/>
          <w:spacing w:val="0"/>
          <w:lang w:eastAsia="en-US"/>
        </w:rPr>
        <w:t>б) привлекать квалифицированных работников</w:t>
      </w:r>
      <w:r w:rsidR="00934F37">
        <w:rPr>
          <w:rFonts w:eastAsiaTheme="minorHAnsi"/>
          <w:color w:val="000000" w:themeColor="text1"/>
          <w:spacing w:val="0"/>
          <w:lang w:eastAsia="en-US"/>
        </w:rPr>
        <w:t>,</w:t>
      </w:r>
      <w:r w:rsidRPr="00763692">
        <w:rPr>
          <w:rFonts w:eastAsiaTheme="minorHAnsi"/>
          <w:color w:val="000000" w:themeColor="text1"/>
          <w:spacing w:val="0"/>
          <w:lang w:eastAsia="en-US"/>
        </w:rPr>
        <w:t xml:space="preserve"> оказывающих услуги, обладающих теоретическими знаниями и практическими навыками в сфере физической культуры и спорта, обеспечивать условия для повышения их квалификации;</w:t>
      </w:r>
    </w:p>
    <w:p w:rsidR="0031693A" w:rsidRPr="00763692" w:rsidRDefault="0031693A" w:rsidP="0031693A">
      <w:pPr>
        <w:ind w:firstLine="709"/>
        <w:contextualSpacing/>
        <w:jc w:val="both"/>
        <w:rPr>
          <w:rFonts w:eastAsiaTheme="minorHAnsi"/>
          <w:color w:val="000000" w:themeColor="text1"/>
          <w:spacing w:val="0"/>
          <w:lang w:eastAsia="en-US"/>
        </w:rPr>
      </w:pPr>
      <w:r w:rsidRPr="00763692">
        <w:rPr>
          <w:rFonts w:eastAsiaTheme="minorHAnsi"/>
          <w:color w:val="000000" w:themeColor="text1"/>
          <w:spacing w:val="0"/>
          <w:lang w:eastAsia="en-US"/>
        </w:rPr>
        <w:t>в) безвозмездно предоставлять органам государственной статистики статистические данные в порядке, установленном законодательством Приднестровской Молдавской Республики».</w:t>
      </w:r>
    </w:p>
    <w:p w:rsidR="008D6BE3" w:rsidRPr="00763692" w:rsidRDefault="008D6BE3" w:rsidP="00EB4728">
      <w:pPr>
        <w:autoSpaceDE w:val="0"/>
        <w:autoSpaceDN w:val="0"/>
        <w:adjustRightInd w:val="0"/>
        <w:ind w:firstLine="720"/>
        <w:jc w:val="both"/>
        <w:rPr>
          <w:spacing w:val="0"/>
        </w:rPr>
      </w:pPr>
    </w:p>
    <w:p w:rsidR="008D6BE3" w:rsidRPr="00763692" w:rsidRDefault="008D6BE3" w:rsidP="00EB4728">
      <w:pPr>
        <w:ind w:firstLine="709"/>
        <w:jc w:val="both"/>
        <w:rPr>
          <w:spacing w:val="0"/>
        </w:rPr>
      </w:pPr>
      <w:r w:rsidRPr="00763692">
        <w:rPr>
          <w:b/>
          <w:spacing w:val="0"/>
          <w:szCs w:val="24"/>
          <w:shd w:val="clear" w:color="auto" w:fill="FFFFFF"/>
        </w:rPr>
        <w:t>Статья 2.</w:t>
      </w:r>
      <w:r w:rsidRPr="00763692">
        <w:rPr>
          <w:spacing w:val="0"/>
          <w:szCs w:val="24"/>
          <w:shd w:val="clear" w:color="auto" w:fill="FFFFFF"/>
        </w:rPr>
        <w:t xml:space="preserve"> </w:t>
      </w:r>
      <w:r w:rsidR="0031693A" w:rsidRPr="00763692">
        <w:rPr>
          <w:spacing w:val="0"/>
          <w:szCs w:val="24"/>
          <w:shd w:val="clear" w:color="auto" w:fill="FFFFFF"/>
        </w:rPr>
        <w:t xml:space="preserve">Настоящий Закон вступает в силу по истечении </w:t>
      </w:r>
      <w:r w:rsidR="00934F37">
        <w:rPr>
          <w:spacing w:val="0"/>
          <w:szCs w:val="24"/>
          <w:shd w:val="clear" w:color="auto" w:fill="FFFFFF"/>
        </w:rPr>
        <w:br/>
      </w:r>
      <w:r w:rsidR="0031693A" w:rsidRPr="00763692">
        <w:rPr>
          <w:spacing w:val="0"/>
          <w:szCs w:val="24"/>
          <w:shd w:val="clear" w:color="auto" w:fill="FFFFFF"/>
        </w:rPr>
        <w:t xml:space="preserve">60 </w:t>
      </w:r>
      <w:r w:rsidR="00934F37">
        <w:rPr>
          <w:spacing w:val="0"/>
          <w:szCs w:val="24"/>
          <w:shd w:val="clear" w:color="auto" w:fill="FFFFFF"/>
        </w:rPr>
        <w:t xml:space="preserve">(шестидесяти) </w:t>
      </w:r>
      <w:r w:rsidR="0031693A" w:rsidRPr="00763692">
        <w:rPr>
          <w:spacing w:val="0"/>
          <w:szCs w:val="24"/>
          <w:shd w:val="clear" w:color="auto" w:fill="FFFFFF"/>
        </w:rPr>
        <w:t>дней после дня официального опубликования</w:t>
      </w:r>
      <w:r w:rsidRPr="00763692">
        <w:rPr>
          <w:spacing w:val="0"/>
          <w:szCs w:val="24"/>
          <w:shd w:val="clear" w:color="auto" w:fill="FFFFFF"/>
        </w:rPr>
        <w:t>.</w:t>
      </w:r>
    </w:p>
    <w:p w:rsidR="00A7117F" w:rsidRPr="00763692" w:rsidRDefault="00A7117F" w:rsidP="00EB4728">
      <w:pPr>
        <w:ind w:firstLine="709"/>
        <w:jc w:val="both"/>
        <w:rPr>
          <w:spacing w:val="0"/>
        </w:rPr>
      </w:pPr>
    </w:p>
    <w:p w:rsidR="00131A1B" w:rsidRPr="00763692" w:rsidRDefault="00131A1B" w:rsidP="00EB4728">
      <w:pPr>
        <w:ind w:firstLine="709"/>
        <w:jc w:val="both"/>
        <w:rPr>
          <w:spacing w:val="0"/>
        </w:rPr>
      </w:pPr>
    </w:p>
    <w:p w:rsidR="003C6611" w:rsidRPr="00763692" w:rsidRDefault="00490ACC" w:rsidP="00EB4728">
      <w:pPr>
        <w:jc w:val="both"/>
        <w:outlineLvl w:val="0"/>
        <w:rPr>
          <w:spacing w:val="0"/>
        </w:rPr>
      </w:pPr>
      <w:r w:rsidRPr="00763692">
        <w:rPr>
          <w:spacing w:val="0"/>
        </w:rPr>
        <w:t xml:space="preserve">Президент </w:t>
      </w:r>
    </w:p>
    <w:p w:rsidR="00490ACC" w:rsidRPr="00763692" w:rsidRDefault="00490ACC" w:rsidP="00EB4728">
      <w:pPr>
        <w:jc w:val="both"/>
        <w:outlineLvl w:val="0"/>
        <w:rPr>
          <w:spacing w:val="0"/>
        </w:rPr>
      </w:pPr>
      <w:r w:rsidRPr="00763692">
        <w:rPr>
          <w:spacing w:val="0"/>
        </w:rPr>
        <w:t xml:space="preserve">Приднестровской </w:t>
      </w:r>
    </w:p>
    <w:p w:rsidR="00F44C76" w:rsidRPr="00763692" w:rsidRDefault="00490ACC" w:rsidP="00EB4728">
      <w:pPr>
        <w:jc w:val="both"/>
        <w:rPr>
          <w:spacing w:val="0"/>
        </w:rPr>
      </w:pPr>
      <w:r w:rsidRPr="00763692">
        <w:rPr>
          <w:spacing w:val="0"/>
        </w:rPr>
        <w:t xml:space="preserve">Молдавской Республики </w:t>
      </w:r>
      <w:r w:rsidRPr="00763692">
        <w:rPr>
          <w:spacing w:val="0"/>
        </w:rPr>
        <w:tab/>
      </w:r>
      <w:r w:rsidRPr="00763692">
        <w:rPr>
          <w:spacing w:val="0"/>
        </w:rPr>
        <w:tab/>
      </w:r>
      <w:r w:rsidRPr="00763692">
        <w:rPr>
          <w:spacing w:val="0"/>
        </w:rPr>
        <w:tab/>
      </w:r>
      <w:r w:rsidRPr="00763692">
        <w:rPr>
          <w:spacing w:val="0"/>
        </w:rPr>
        <w:tab/>
        <w:t xml:space="preserve"> </w:t>
      </w:r>
      <w:r w:rsidR="001713CD" w:rsidRPr="00763692">
        <w:rPr>
          <w:spacing w:val="0"/>
        </w:rPr>
        <w:t xml:space="preserve">  </w:t>
      </w:r>
      <w:r w:rsidRPr="00763692">
        <w:rPr>
          <w:spacing w:val="0"/>
        </w:rPr>
        <w:t xml:space="preserve">  В. Н. КРАСНОСЕЛЬСКИЙ</w:t>
      </w:r>
    </w:p>
    <w:p w:rsidR="00311BC9" w:rsidRPr="00763692" w:rsidRDefault="00311BC9" w:rsidP="00EB4728">
      <w:pPr>
        <w:ind w:firstLine="709"/>
        <w:jc w:val="both"/>
        <w:rPr>
          <w:spacing w:val="0"/>
        </w:rPr>
      </w:pPr>
    </w:p>
    <w:p w:rsidR="00053CAD" w:rsidRPr="00763692" w:rsidRDefault="00053CAD" w:rsidP="00EB4728">
      <w:pPr>
        <w:ind w:firstLine="709"/>
        <w:jc w:val="both"/>
        <w:rPr>
          <w:spacing w:val="0"/>
        </w:rPr>
      </w:pPr>
    </w:p>
    <w:p w:rsidR="00824221" w:rsidRDefault="00824221" w:rsidP="00EB4728">
      <w:pPr>
        <w:ind w:firstLine="709"/>
        <w:jc w:val="both"/>
        <w:rPr>
          <w:spacing w:val="0"/>
        </w:rPr>
      </w:pPr>
    </w:p>
    <w:p w:rsidR="00FD3555" w:rsidRPr="00D91258" w:rsidRDefault="00FD3555" w:rsidP="00FD3555">
      <w:pPr>
        <w:jc w:val="both"/>
      </w:pPr>
      <w:r>
        <w:t xml:space="preserve">г. </w:t>
      </w:r>
      <w:r w:rsidRPr="00D91258">
        <w:t>Тирасполь</w:t>
      </w:r>
    </w:p>
    <w:p w:rsidR="00FD3555" w:rsidRPr="00D91258" w:rsidRDefault="00FD3555" w:rsidP="00FD3555">
      <w:pPr>
        <w:ind w:left="28" w:hanging="28"/>
        <w:jc w:val="both"/>
      </w:pPr>
      <w:r>
        <w:t>27 декабря 202</w:t>
      </w:r>
      <w:r w:rsidRPr="00536B10">
        <w:t>4</w:t>
      </w:r>
      <w:r w:rsidRPr="00D91258">
        <w:t xml:space="preserve"> г.</w:t>
      </w:r>
    </w:p>
    <w:p w:rsidR="00FD3555" w:rsidRPr="00E47AD2" w:rsidRDefault="00FD3555" w:rsidP="00FD3555">
      <w:pPr>
        <w:tabs>
          <w:tab w:val="left" w:pos="851"/>
          <w:tab w:val="left" w:pos="4536"/>
        </w:tabs>
        <w:ind w:left="28" w:hanging="28"/>
      </w:pPr>
      <w:r>
        <w:t>№ 342-ЗД-</w:t>
      </w:r>
      <w:r w:rsidRPr="00D91258">
        <w:t>VI</w:t>
      </w:r>
      <w:r>
        <w:rPr>
          <w:lang w:val="en-US"/>
        </w:rPr>
        <w:t>I</w:t>
      </w:r>
    </w:p>
    <w:p w:rsidR="00FD3555" w:rsidRPr="00763692" w:rsidRDefault="00FD3555" w:rsidP="00EB4728">
      <w:pPr>
        <w:ind w:firstLine="709"/>
        <w:jc w:val="both"/>
        <w:rPr>
          <w:spacing w:val="0"/>
        </w:rPr>
      </w:pPr>
      <w:bookmarkStart w:id="0" w:name="_GoBack"/>
      <w:bookmarkEnd w:id="0"/>
    </w:p>
    <w:sectPr w:rsidR="00FD3555" w:rsidRPr="0076369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1ED" w:rsidRDefault="000361ED">
      <w:r>
        <w:separator/>
      </w:r>
    </w:p>
  </w:endnote>
  <w:endnote w:type="continuationSeparator" w:id="0">
    <w:p w:rsidR="000361ED" w:rsidRDefault="0003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1ED" w:rsidRDefault="000361ED">
      <w:r>
        <w:separator/>
      </w:r>
    </w:p>
  </w:footnote>
  <w:footnote w:type="continuationSeparator" w:id="0">
    <w:p w:rsidR="000361ED" w:rsidRDefault="00036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FD3555">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3B950A63"/>
    <w:multiLevelType w:val="hybridMultilevel"/>
    <w:tmpl w:val="00E6C0E8"/>
    <w:lvl w:ilvl="0" w:tplc="30188A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2"/>
  </w:num>
  <w:num w:numId="2">
    <w:abstractNumId w:val="20"/>
  </w:num>
  <w:num w:numId="3">
    <w:abstractNumId w:val="5"/>
  </w:num>
  <w:num w:numId="4">
    <w:abstractNumId w:val="4"/>
  </w:num>
  <w:num w:numId="5">
    <w:abstractNumId w:val="16"/>
  </w:num>
  <w:num w:numId="6">
    <w:abstractNumId w:val="19"/>
  </w:num>
  <w:num w:numId="7">
    <w:abstractNumId w:val="18"/>
  </w:num>
  <w:num w:numId="8">
    <w:abstractNumId w:val="15"/>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9"/>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361ED"/>
    <w:rsid w:val="0004090D"/>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650E"/>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055"/>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2158"/>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824"/>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1FD7"/>
    <w:rsid w:val="002A270D"/>
    <w:rsid w:val="002A3439"/>
    <w:rsid w:val="002A4E0B"/>
    <w:rsid w:val="002A529D"/>
    <w:rsid w:val="002A56A6"/>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32A"/>
    <w:rsid w:val="002E594F"/>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93A"/>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1CCC"/>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3FBC"/>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2D6"/>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07"/>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A7DC3"/>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F60"/>
    <w:rsid w:val="006F0F8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692"/>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6BE3"/>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37"/>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29CA"/>
    <w:rsid w:val="009E4B4C"/>
    <w:rsid w:val="009F0875"/>
    <w:rsid w:val="009F0E4B"/>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2A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111"/>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1DD"/>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47F"/>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2E94"/>
    <w:rsid w:val="00C23A51"/>
    <w:rsid w:val="00C23D03"/>
    <w:rsid w:val="00C23DBB"/>
    <w:rsid w:val="00C246E4"/>
    <w:rsid w:val="00C25455"/>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5C10"/>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5A58"/>
    <w:rsid w:val="00DE622A"/>
    <w:rsid w:val="00DE7C06"/>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17B"/>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3F6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CE2"/>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3CCA"/>
    <w:rsid w:val="00EB443D"/>
    <w:rsid w:val="00EB4728"/>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E9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1761"/>
    <w:rsid w:val="00FC3CE5"/>
    <w:rsid w:val="00FC3EE4"/>
    <w:rsid w:val="00FC46FB"/>
    <w:rsid w:val="00FC47BA"/>
    <w:rsid w:val="00FC4BF0"/>
    <w:rsid w:val="00FC5340"/>
    <w:rsid w:val="00FC61E9"/>
    <w:rsid w:val="00FC650F"/>
    <w:rsid w:val="00FC6932"/>
    <w:rsid w:val="00FC725E"/>
    <w:rsid w:val="00FC7803"/>
    <w:rsid w:val="00FC7F7F"/>
    <w:rsid w:val="00FD338D"/>
    <w:rsid w:val="00FD3555"/>
    <w:rsid w:val="00FD5D59"/>
    <w:rsid w:val="00FE0CC3"/>
    <w:rsid w:val="00FE2148"/>
    <w:rsid w:val="00FE21C9"/>
    <w:rsid w:val="00FE3667"/>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 w:type="paragraph" w:styleId="af5">
    <w:name w:val="Body Text Indent"/>
    <w:basedOn w:val="a"/>
    <w:link w:val="af6"/>
    <w:rsid w:val="006F0F80"/>
    <w:pPr>
      <w:spacing w:after="120"/>
      <w:ind w:left="283"/>
    </w:pPr>
  </w:style>
  <w:style w:type="character" w:customStyle="1" w:styleId="af6">
    <w:name w:val="Основной текст с отступом Знак"/>
    <w:basedOn w:val="a0"/>
    <w:link w:val="af5"/>
    <w:rsid w:val="006F0F80"/>
    <w:rPr>
      <w:spacing w:val="-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17915-F86E-4447-BB01-C9127435B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482</Words>
  <Characters>2751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15</cp:revision>
  <cp:lastPrinted>2024-12-23T12:37:00Z</cp:lastPrinted>
  <dcterms:created xsi:type="dcterms:W3CDTF">2024-12-17T15:20:00Z</dcterms:created>
  <dcterms:modified xsi:type="dcterms:W3CDTF">2024-12-27T09:16:00Z</dcterms:modified>
</cp:coreProperties>
</file>