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4B" w:rsidRPr="00675D0F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9404B" w:rsidRPr="00675D0F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404B" w:rsidRPr="00675D0F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404B" w:rsidRPr="00675D0F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404B" w:rsidRPr="002A5CCB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9404B" w:rsidRPr="002A5CCB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9404B" w:rsidRPr="002A5CCB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9404B" w:rsidRPr="002A5CCB" w:rsidRDefault="00C9404B" w:rsidP="00C940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9404B" w:rsidRPr="00C9404B" w:rsidRDefault="00C9404B" w:rsidP="00C940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9404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C9404B" w:rsidRPr="00C9404B" w:rsidRDefault="00C9404B" w:rsidP="00C940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04B">
        <w:rPr>
          <w:rFonts w:ascii="Times New Roman" w:eastAsia="Calibri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C9404B" w:rsidRPr="002A5CCB" w:rsidRDefault="00C9404B" w:rsidP="00C940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04B">
        <w:rPr>
          <w:rFonts w:ascii="Times New Roman" w:eastAsia="Calibri" w:hAnsi="Times New Roman" w:cs="Times New Roman"/>
          <w:b/>
          <w:sz w:val="28"/>
          <w:szCs w:val="28"/>
        </w:rPr>
        <w:t>«О ветеринарной деятельности</w:t>
      </w:r>
      <w:r w:rsidRPr="00B1488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404B" w:rsidRPr="002A5CCB" w:rsidRDefault="00C9404B" w:rsidP="00C94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04B" w:rsidRPr="00675D0F" w:rsidRDefault="00C9404B" w:rsidP="00C9404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9404B" w:rsidRDefault="00C9404B" w:rsidP="00C940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18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C9404B" w:rsidRPr="00F50846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D01D82">
        <w:rPr>
          <w:rFonts w:ascii="Times New Roman" w:eastAsia="Calibri" w:hAnsi="Times New Roman" w:cs="Times New Roman"/>
          <w:sz w:val="28"/>
          <w:szCs w:val="28"/>
        </w:rPr>
        <w:br/>
      </w:r>
      <w:r w:rsidRPr="00C9404B">
        <w:rPr>
          <w:rFonts w:ascii="Times New Roman" w:eastAsia="Calibri" w:hAnsi="Times New Roman" w:cs="Times New Roman"/>
          <w:sz w:val="28"/>
          <w:szCs w:val="28"/>
        </w:rPr>
        <w:t>от 20 декабря 1994 года «О ветеринарной деятельности» (СЗМР 94</w:t>
      </w:r>
      <w:r w:rsidR="00B4422B">
        <w:rPr>
          <w:rFonts w:ascii="Times New Roman" w:eastAsia="Calibri" w:hAnsi="Times New Roman" w:cs="Times New Roman"/>
          <w:sz w:val="28"/>
          <w:szCs w:val="28"/>
        </w:rPr>
        <w:t>–3-</w:t>
      </w:r>
      <w:r w:rsidRPr="00C9404B">
        <w:rPr>
          <w:rFonts w:ascii="Times New Roman" w:eastAsia="Calibri" w:hAnsi="Times New Roman" w:cs="Times New Roman"/>
          <w:sz w:val="28"/>
          <w:szCs w:val="28"/>
        </w:rPr>
        <w:t>4</w:t>
      </w:r>
      <w:r w:rsidR="00B4422B">
        <w:rPr>
          <w:rFonts w:ascii="Times New Roman" w:eastAsia="Calibri" w:hAnsi="Times New Roman" w:cs="Times New Roman"/>
          <w:sz w:val="28"/>
          <w:szCs w:val="28"/>
        </w:rPr>
        <w:t>,2</w:t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01D82">
        <w:rPr>
          <w:rFonts w:ascii="Times New Roman" w:eastAsia="Calibri" w:hAnsi="Times New Roman" w:cs="Times New Roman"/>
          <w:sz w:val="28"/>
          <w:szCs w:val="28"/>
        </w:rPr>
        <w:br/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10 июля 2002 года № 152-ЗИД-III (САЗ 02-28,1); от 3 апреля 2006 года № 18-ЗИД-IV (САЗ 06-15); от 6 июля 2007 года </w:t>
      </w:r>
      <w:r w:rsidR="00D01D82">
        <w:rPr>
          <w:rFonts w:ascii="Times New Roman" w:eastAsia="Calibri" w:hAnsi="Times New Roman" w:cs="Times New Roman"/>
          <w:sz w:val="28"/>
          <w:szCs w:val="28"/>
        </w:rPr>
        <w:br/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№ 253-ЗИ-IV (САЗ 07-28); от 23 сентября 2009 года № 864-ЗИД-IV </w:t>
      </w:r>
      <w:r w:rsidR="00D01D82">
        <w:rPr>
          <w:rFonts w:ascii="Times New Roman" w:eastAsia="Calibri" w:hAnsi="Times New Roman" w:cs="Times New Roman"/>
          <w:sz w:val="28"/>
          <w:szCs w:val="28"/>
        </w:rPr>
        <w:br/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(САЗ 09-39); от 24 декабря 2012 года № 257-ЗИ-V (САЗ 12-53); от 31 октября 2013 года № 227-ЗИ-V (САЗ 13-43); от 21 января 2014 года № 24-ЗИ-V </w:t>
      </w:r>
      <w:r w:rsidR="00D01D82">
        <w:rPr>
          <w:rFonts w:ascii="Times New Roman" w:eastAsia="Calibri" w:hAnsi="Times New Roman" w:cs="Times New Roman"/>
          <w:sz w:val="28"/>
          <w:szCs w:val="28"/>
        </w:rPr>
        <w:br/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(САЗ 14-4); от 10 марта 2020 года № 44-ЗИ-VI (САЗ 20-11); от 20 июня </w:t>
      </w:r>
      <w:r w:rsidR="00D01D82">
        <w:rPr>
          <w:rFonts w:ascii="Times New Roman" w:eastAsia="Calibri" w:hAnsi="Times New Roman" w:cs="Times New Roman"/>
          <w:sz w:val="28"/>
          <w:szCs w:val="28"/>
        </w:rPr>
        <w:br/>
      </w:r>
      <w:r w:rsidRPr="00C9404B">
        <w:rPr>
          <w:rFonts w:ascii="Times New Roman" w:eastAsia="Calibri" w:hAnsi="Times New Roman" w:cs="Times New Roman"/>
          <w:sz w:val="28"/>
          <w:szCs w:val="28"/>
        </w:rPr>
        <w:t>2022 года № 129-ЗИД-VII (САЗ 22-24), следующие изменения.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1. Статью 3-1 изложить в следующей редакции:</w:t>
      </w:r>
    </w:p>
    <w:p w:rsid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«Статья 3-1. Лицензирование ветеринарной деятельности</w:t>
      </w:r>
    </w:p>
    <w:p w:rsidR="006B2414" w:rsidRPr="00C9404B" w:rsidRDefault="006B2414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1. Ветеринарная деятельность осуществляется физическими лицами, зарегистрированными в качестве индивидуальных предпринимателей, а также юридическими лицами на основании лицензии.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2. Лицензирование ветеринарной деятельности осуществляется в соответствии с нормативными правовыми актами Приднестровской Молдавской Республики.</w:t>
      </w:r>
    </w:p>
    <w:p w:rsidR="006B2414" w:rsidRPr="006B2414" w:rsidRDefault="006B2414" w:rsidP="006B2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Для получения ли</w:t>
      </w:r>
      <w:r w:rsidRPr="006B2414">
        <w:rPr>
          <w:rFonts w:ascii="Times New Roman" w:eastAsia="Calibri" w:hAnsi="Times New Roman" w:cs="Times New Roman"/>
          <w:sz w:val="28"/>
          <w:szCs w:val="28"/>
        </w:rPr>
        <w:t xml:space="preserve">цензии на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осуществление ветеринарной дея</w:t>
      </w:r>
      <w:r w:rsidRPr="006B2414">
        <w:rPr>
          <w:rFonts w:ascii="Times New Roman" w:eastAsia="Calibri" w:hAnsi="Times New Roman" w:cs="Times New Roman"/>
          <w:sz w:val="28"/>
          <w:szCs w:val="28"/>
        </w:rPr>
        <w:t>тельности, помимо документов, предусмотренных законом</w:t>
      </w:r>
      <w:r w:rsidR="00B4422B">
        <w:rPr>
          <w:rFonts w:ascii="Times New Roman" w:eastAsia="Calibri" w:hAnsi="Times New Roman" w:cs="Times New Roman"/>
          <w:sz w:val="28"/>
          <w:szCs w:val="28"/>
        </w:rPr>
        <w:t>,</w:t>
      </w:r>
      <w:r w:rsidRPr="006B2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22B">
        <w:rPr>
          <w:rFonts w:ascii="Times New Roman" w:eastAsia="Calibri" w:hAnsi="Times New Roman" w:cs="Times New Roman"/>
          <w:sz w:val="28"/>
          <w:szCs w:val="28"/>
        </w:rPr>
        <w:t>регулирующим</w:t>
      </w:r>
      <w:r w:rsidRPr="006B2414">
        <w:rPr>
          <w:rFonts w:ascii="Times New Roman" w:eastAsia="Calibri" w:hAnsi="Times New Roman" w:cs="Times New Roman"/>
          <w:sz w:val="28"/>
          <w:szCs w:val="28"/>
        </w:rPr>
        <w:t xml:space="preserve"> лицензирование отдельных видов деятельности, необходимо наличие заключения о соответстви</w:t>
      </w:r>
      <w:r>
        <w:rPr>
          <w:rFonts w:ascii="Times New Roman" w:eastAsia="Calibri" w:hAnsi="Times New Roman" w:cs="Times New Roman"/>
          <w:sz w:val="28"/>
          <w:szCs w:val="28"/>
        </w:rPr>
        <w:t>и соискателя лицензии лицензион</w:t>
      </w:r>
      <w:r w:rsidRPr="006B2414">
        <w:rPr>
          <w:rFonts w:ascii="Times New Roman" w:eastAsia="Calibri" w:hAnsi="Times New Roman" w:cs="Times New Roman"/>
          <w:sz w:val="28"/>
          <w:szCs w:val="28"/>
        </w:rPr>
        <w:t>ным требованиям и условиям на осуществление ветеринарной деятельности, выданного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ветеринарной деятельности.</w:t>
      </w:r>
    </w:p>
    <w:p w:rsidR="006B2414" w:rsidRPr="006B2414" w:rsidRDefault="006B2414" w:rsidP="006B2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414">
        <w:rPr>
          <w:rFonts w:ascii="Times New Roman" w:eastAsia="Calibri" w:hAnsi="Times New Roman" w:cs="Times New Roman"/>
          <w:sz w:val="28"/>
          <w:szCs w:val="28"/>
        </w:rPr>
        <w:t xml:space="preserve">Заключение, предусмотренное частью первой настоящего пункта, подлежит направлению уполномоченным Правительством Приднестровской </w:t>
      </w:r>
      <w:r w:rsidRPr="006B24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Молдавской </w:t>
      </w:r>
      <w:r w:rsidR="00B4422B">
        <w:rPr>
          <w:rFonts w:ascii="Times New Roman" w:eastAsia="Calibri" w:hAnsi="Times New Roman" w:cs="Times New Roman"/>
          <w:sz w:val="28"/>
          <w:szCs w:val="28"/>
        </w:rPr>
        <w:t>Р</w:t>
      </w:r>
      <w:r w:rsidRPr="006B2414">
        <w:rPr>
          <w:rFonts w:ascii="Times New Roman" w:eastAsia="Calibri" w:hAnsi="Times New Roman" w:cs="Times New Roman"/>
          <w:sz w:val="28"/>
          <w:szCs w:val="28"/>
        </w:rPr>
        <w:t>еспублики исполнительным органом государственной власти, в ведении которого находятся вопросы ветеринарной деятельности, в орган,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подписания.</w:t>
      </w:r>
    </w:p>
    <w:p w:rsidR="00C9404B" w:rsidRPr="00C9404B" w:rsidRDefault="006B2414" w:rsidP="006B2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Плата за выдачу за</w:t>
      </w:r>
      <w:r w:rsidRPr="006B2414">
        <w:rPr>
          <w:rFonts w:ascii="Times New Roman" w:eastAsia="Calibri" w:hAnsi="Times New Roman" w:cs="Times New Roman"/>
          <w:sz w:val="28"/>
          <w:szCs w:val="28"/>
        </w:rPr>
        <w:t>ключения не взимается</w:t>
      </w:r>
      <w:r w:rsidR="00C9404B" w:rsidRPr="00C940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01D82">
        <w:rPr>
          <w:rFonts w:ascii="Times New Roman" w:eastAsia="Calibri" w:hAnsi="Times New Roman" w:cs="Times New Roman"/>
          <w:sz w:val="28"/>
          <w:szCs w:val="28"/>
        </w:rPr>
        <w:t>Для получения заключения, предусмотрен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="00B4422B">
        <w:rPr>
          <w:rFonts w:ascii="Times New Roman" w:eastAsia="Calibri" w:hAnsi="Times New Roman" w:cs="Times New Roman"/>
          <w:sz w:val="28"/>
          <w:szCs w:val="28"/>
        </w:rPr>
        <w:t xml:space="preserve">частью первой </w:t>
      </w:r>
      <w:r w:rsidR="00B4422B">
        <w:rPr>
          <w:rFonts w:ascii="Times New Roman" w:eastAsia="Calibri" w:hAnsi="Times New Roman" w:cs="Times New Roman"/>
          <w:sz w:val="28"/>
          <w:szCs w:val="28"/>
        </w:rPr>
        <w:br/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4422B">
        <w:rPr>
          <w:rFonts w:ascii="Times New Roman" w:eastAsia="Calibri" w:hAnsi="Times New Roman" w:cs="Times New Roman"/>
          <w:sz w:val="28"/>
          <w:szCs w:val="28"/>
        </w:rPr>
        <w:t>а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 xml:space="preserve"> 3 на</w:t>
      </w:r>
      <w:r w:rsidR="00D01D82">
        <w:rPr>
          <w:rFonts w:ascii="Times New Roman" w:eastAsia="Calibri" w:hAnsi="Times New Roman" w:cs="Times New Roman"/>
          <w:sz w:val="28"/>
          <w:szCs w:val="28"/>
        </w:rPr>
        <w:t>стоящей статьи, соискате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лем лицензии в упол</w:t>
      </w:r>
      <w:r w:rsidR="00D01D82">
        <w:rPr>
          <w:rFonts w:ascii="Times New Roman" w:eastAsia="Calibri" w:hAnsi="Times New Roman" w:cs="Times New Roman"/>
          <w:sz w:val="28"/>
          <w:szCs w:val="28"/>
        </w:rPr>
        <w:t>номоченный Прави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тельством Приднестровско</w:t>
      </w:r>
      <w:r w:rsidR="00D01D82">
        <w:rPr>
          <w:rFonts w:ascii="Times New Roman" w:eastAsia="Calibri" w:hAnsi="Times New Roman" w:cs="Times New Roman"/>
          <w:sz w:val="28"/>
          <w:szCs w:val="28"/>
        </w:rPr>
        <w:t>й Молдавской Республики исполни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тельный орган государственной власти, в ведении которого находятся вопросы ветеринарной деятельности, пред</w:t>
      </w:r>
      <w:r w:rsidR="00B4422B">
        <w:rPr>
          <w:rFonts w:ascii="Times New Roman" w:eastAsia="Calibri" w:hAnsi="Times New Roman" w:cs="Times New Roman"/>
          <w:sz w:val="28"/>
          <w:szCs w:val="28"/>
        </w:rPr>
        <w:t>о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ставляются</w:t>
      </w:r>
      <w:r w:rsidRPr="00C940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заявление о вы</w:t>
      </w:r>
      <w:r w:rsidR="00D01D82">
        <w:rPr>
          <w:rFonts w:ascii="Times New Roman" w:eastAsia="Calibri" w:hAnsi="Times New Roman" w:cs="Times New Roman"/>
          <w:sz w:val="28"/>
          <w:szCs w:val="28"/>
        </w:rPr>
        <w:t>даче заключения с указани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ем: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1) для юридических лиц – наименования и организационно-правовой формы юридического лица, места его нахождения (с указанием территориально обособленных объектов);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2) для индивидуальных предпринимателей – фамилии, имени, отчества (при наличии), данных документа, удостоверяющего личность (серия и номер, кем и когда выдан, сведения о регистрации по месту жительства);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3) лицензируемого вида деятельности, который соискатель лицензии намерен осуществлять</w:t>
      </w:r>
      <w:r w:rsidR="00B4422B">
        <w:rPr>
          <w:rFonts w:ascii="Times New Roman" w:eastAsia="Calibri" w:hAnsi="Times New Roman" w:cs="Times New Roman"/>
          <w:sz w:val="28"/>
          <w:szCs w:val="28"/>
        </w:rPr>
        <w:t>,</w:t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 с указанием особых условий и срока, в течение которого соискатель лицензии намерен осуществлять заявленный вид лицензируемой деятельности;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4) выбранной соискателем лицензии формы получения заключения, указанного в </w:t>
      </w:r>
      <w:r w:rsidR="00B4422B">
        <w:rPr>
          <w:rFonts w:ascii="Times New Roman" w:eastAsia="Calibri" w:hAnsi="Times New Roman" w:cs="Times New Roman"/>
          <w:sz w:val="28"/>
          <w:szCs w:val="28"/>
        </w:rPr>
        <w:t xml:space="preserve">части первой </w:t>
      </w:r>
      <w:r w:rsidRPr="00C9404B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4422B">
        <w:rPr>
          <w:rFonts w:ascii="Times New Roman" w:eastAsia="Calibri" w:hAnsi="Times New Roman" w:cs="Times New Roman"/>
          <w:sz w:val="28"/>
          <w:szCs w:val="28"/>
        </w:rPr>
        <w:t>а</w:t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 3 настоящей статьи (в форме документа на бумажном носителе или электронного документа);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б) для иностранных юридических лиц – 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</w:t>
      </w:r>
      <w:r w:rsidR="0063285E">
        <w:rPr>
          <w:rFonts w:ascii="Times New Roman" w:eastAsia="Calibri" w:hAnsi="Times New Roman" w:cs="Times New Roman"/>
          <w:sz w:val="28"/>
          <w:szCs w:val="28"/>
        </w:rPr>
        <w:t>ии в качестве юридического лица</w:t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 совместно с нотариально заверенным переводом на русский язык;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в) для индивидуальных предпринимателей – документ, удостоверяющий личность (для сверки данных, указанных в заявлении);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г) сведения об объекте, в котором или с помощью которого будет осуществляться ветеринарная деятельность (копии документов, удостоверяющих законность пользования зданием (зданиями), помещением (помещениями); 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д) копии документов, подтверждающих соответствующую лицензионным требованиям и условиям квалификацию специалистов, ответственных за осуществление ветеринарной деятельности (копии дипломов и трудовых книжек). Квалификационными требованиями к специалистам, ответственным за осуществление ветеринарной деятельности, являются наличие высшего профессионального или среднего профессионального образования (ветеринарного) и стажа работы по специальности не менее 2 (двух) лет;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е) </w:t>
      </w:r>
      <w:r w:rsidR="00D01D82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</w:t>
      </w:r>
      <w:r w:rsidR="00B4422B">
        <w:rPr>
          <w:rFonts w:ascii="Times New Roman" w:eastAsia="Calibri" w:hAnsi="Times New Roman" w:cs="Times New Roman"/>
          <w:sz w:val="28"/>
          <w:szCs w:val="28"/>
        </w:rPr>
        <w:t>е</w:t>
      </w:r>
      <w:r w:rsidR="00D01D82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B4422B">
        <w:rPr>
          <w:rFonts w:ascii="Times New Roman" w:eastAsia="Calibri" w:hAnsi="Times New Roman" w:cs="Times New Roman"/>
          <w:sz w:val="28"/>
          <w:szCs w:val="28"/>
        </w:rPr>
        <w:t>е</w:t>
      </w:r>
      <w:r w:rsidR="00D01D82">
        <w:rPr>
          <w:rFonts w:ascii="Times New Roman" w:eastAsia="Calibri" w:hAnsi="Times New Roman" w:cs="Times New Roman"/>
          <w:sz w:val="28"/>
          <w:szCs w:val="28"/>
        </w:rPr>
        <w:t xml:space="preserve"> о соот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ветствии санитарным правилам зданий, строений,</w:t>
      </w:r>
      <w:r w:rsidR="00D01D82">
        <w:rPr>
          <w:rFonts w:ascii="Times New Roman" w:eastAsia="Calibri" w:hAnsi="Times New Roman" w:cs="Times New Roman"/>
          <w:sz w:val="28"/>
          <w:szCs w:val="28"/>
        </w:rPr>
        <w:t xml:space="preserve"> сооружений, помещений, оборудования и иного имуще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 xml:space="preserve">ства, </w:t>
      </w:r>
      <w:r w:rsidR="0063285E" w:rsidRPr="0063285E">
        <w:rPr>
          <w:rFonts w:ascii="Times New Roman" w:eastAsia="Calibri" w:hAnsi="Times New Roman" w:cs="Times New Roman"/>
          <w:sz w:val="28"/>
          <w:szCs w:val="28"/>
        </w:rPr>
        <w:t xml:space="preserve">которые соискатель лицензии предполагает использовать для осуществления </w:t>
      </w:r>
      <w:r w:rsidR="0063285E">
        <w:rPr>
          <w:rFonts w:ascii="Times New Roman" w:eastAsia="Calibri" w:hAnsi="Times New Roman" w:cs="Times New Roman"/>
          <w:sz w:val="28"/>
          <w:szCs w:val="28"/>
        </w:rPr>
        <w:t>ветеринарной деятельности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, в</w:t>
      </w:r>
      <w:r w:rsidR="00D01D82">
        <w:rPr>
          <w:rFonts w:ascii="Times New Roman" w:eastAsia="Calibri" w:hAnsi="Times New Roman" w:cs="Times New Roman"/>
          <w:sz w:val="28"/>
          <w:szCs w:val="28"/>
        </w:rPr>
        <w:t>ыдаваемое должностными ли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цами государственной санитарно-эпидеми</w:t>
      </w:r>
      <w:r w:rsidR="00D01D82">
        <w:rPr>
          <w:rFonts w:ascii="Times New Roman" w:eastAsia="Calibri" w:hAnsi="Times New Roman" w:cs="Times New Roman"/>
          <w:sz w:val="28"/>
          <w:szCs w:val="28"/>
        </w:rPr>
        <w:t>ологической службы города (райо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на)</w:t>
      </w:r>
      <w:r w:rsidRPr="00C940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Требование от соискателя лицензии документов, не предусмотренных частью первой настоящего пункта, не допускается.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Выдача соискателю лицензии заключения, предусмотренного </w:t>
      </w:r>
      <w:r w:rsidR="00505D9D">
        <w:rPr>
          <w:rFonts w:ascii="Times New Roman" w:eastAsia="Calibri" w:hAnsi="Times New Roman" w:cs="Times New Roman"/>
          <w:sz w:val="28"/>
          <w:szCs w:val="28"/>
        </w:rPr>
        <w:br/>
      </w:r>
      <w:r w:rsidR="00B4422B">
        <w:rPr>
          <w:rFonts w:ascii="Times New Roman" w:eastAsia="Calibri" w:hAnsi="Times New Roman" w:cs="Times New Roman"/>
          <w:sz w:val="28"/>
          <w:szCs w:val="28"/>
        </w:rPr>
        <w:t xml:space="preserve">частью первой </w:t>
      </w:r>
      <w:r w:rsidRPr="00C9404B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4422B">
        <w:rPr>
          <w:rFonts w:ascii="Times New Roman" w:eastAsia="Calibri" w:hAnsi="Times New Roman" w:cs="Times New Roman"/>
          <w:sz w:val="28"/>
          <w:szCs w:val="28"/>
        </w:rPr>
        <w:t>а</w:t>
      </w:r>
      <w:r w:rsidRPr="00C9404B">
        <w:rPr>
          <w:rFonts w:ascii="Times New Roman" w:eastAsia="Calibri" w:hAnsi="Times New Roman" w:cs="Times New Roman"/>
          <w:sz w:val="28"/>
          <w:szCs w:val="28"/>
        </w:rPr>
        <w:t xml:space="preserve"> 3 настоящей статьи, осуществляется в порядке, установленном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ветеринарной деятельности, в форме по выбору соискателя лицензии, указанной в заявлении, предусмотренном подпунктом а) части первой настоящего пункта.</w:t>
      </w:r>
    </w:p>
    <w:p w:rsidR="00D01D82" w:rsidRPr="00D01D82" w:rsidRDefault="00D01D82" w:rsidP="00D01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 Уп</w:t>
      </w:r>
      <w:r>
        <w:rPr>
          <w:rFonts w:ascii="Times New Roman" w:eastAsia="Calibri" w:hAnsi="Times New Roman" w:cs="Times New Roman"/>
          <w:sz w:val="28"/>
          <w:szCs w:val="28"/>
        </w:rPr>
        <w:t>олномоченный Правительством Приднестровской Молдавской Республики исполнительный орган госу</w:t>
      </w: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дарственной </w:t>
      </w:r>
      <w:r>
        <w:rPr>
          <w:rFonts w:ascii="Times New Roman" w:eastAsia="Calibri" w:hAnsi="Times New Roman" w:cs="Times New Roman"/>
          <w:sz w:val="28"/>
          <w:szCs w:val="28"/>
        </w:rPr>
        <w:t>власти, в ведении которого нахо</w:t>
      </w:r>
      <w:r w:rsidRPr="00D01D82">
        <w:rPr>
          <w:rFonts w:ascii="Times New Roman" w:eastAsia="Calibri" w:hAnsi="Times New Roman" w:cs="Times New Roman"/>
          <w:sz w:val="28"/>
          <w:szCs w:val="28"/>
        </w:rPr>
        <w:t>дятся вопрос</w:t>
      </w:r>
      <w:r>
        <w:rPr>
          <w:rFonts w:ascii="Times New Roman" w:eastAsia="Calibri" w:hAnsi="Times New Roman" w:cs="Times New Roman"/>
          <w:sz w:val="28"/>
          <w:szCs w:val="28"/>
        </w:rPr>
        <w:t>ы ветери</w:t>
      </w:r>
      <w:r w:rsidRPr="00D01D82">
        <w:rPr>
          <w:rFonts w:ascii="Times New Roman" w:eastAsia="Calibri" w:hAnsi="Times New Roman" w:cs="Times New Roman"/>
          <w:sz w:val="28"/>
          <w:szCs w:val="28"/>
        </w:rPr>
        <w:t>нарной деятельности, принимает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о соответствии заключе</w:t>
      </w: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ния, предусмотренного </w:t>
      </w:r>
      <w:r w:rsidR="00B4422B">
        <w:rPr>
          <w:rFonts w:ascii="Times New Roman" w:eastAsia="Calibri" w:hAnsi="Times New Roman" w:cs="Times New Roman"/>
          <w:sz w:val="28"/>
          <w:szCs w:val="28"/>
        </w:rPr>
        <w:t xml:space="preserve">частью первой </w:t>
      </w:r>
      <w:r w:rsidRPr="00D01D8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4422B">
        <w:rPr>
          <w:rFonts w:ascii="Times New Roman" w:eastAsia="Calibri" w:hAnsi="Times New Roman" w:cs="Times New Roman"/>
          <w:sz w:val="28"/>
          <w:szCs w:val="28"/>
        </w:rPr>
        <w:t>а</w:t>
      </w: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 3 н</w:t>
      </w:r>
      <w:r>
        <w:rPr>
          <w:rFonts w:ascii="Times New Roman" w:eastAsia="Calibri" w:hAnsi="Times New Roman" w:cs="Times New Roman"/>
          <w:sz w:val="28"/>
          <w:szCs w:val="28"/>
        </w:rPr>
        <w:t>астоящей статьи, в срок, не пре</w:t>
      </w:r>
      <w:r w:rsidRPr="00D01D82">
        <w:rPr>
          <w:rFonts w:ascii="Times New Roman" w:eastAsia="Calibri" w:hAnsi="Times New Roman" w:cs="Times New Roman"/>
          <w:sz w:val="28"/>
          <w:szCs w:val="28"/>
        </w:rPr>
        <w:t>вышающий 10 (десяти) рабочих дней со дня получения заявления со всеми необходимыми документами.</w:t>
      </w:r>
    </w:p>
    <w:p w:rsidR="00C9404B" w:rsidRPr="00C9404B" w:rsidRDefault="00D01D82" w:rsidP="00D01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об отказе в выдаче заключения, предусмотренного </w:t>
      </w:r>
      <w:r w:rsidR="00B4422B">
        <w:rPr>
          <w:rFonts w:ascii="Times New Roman" w:eastAsia="Calibri" w:hAnsi="Times New Roman" w:cs="Times New Roman"/>
          <w:sz w:val="28"/>
          <w:szCs w:val="28"/>
        </w:rPr>
        <w:t xml:space="preserve">частью первой </w:t>
      </w:r>
      <w:r w:rsidR="00B4422B" w:rsidRPr="00D01D8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4422B">
        <w:rPr>
          <w:rFonts w:ascii="Times New Roman" w:eastAsia="Calibri" w:hAnsi="Times New Roman" w:cs="Times New Roman"/>
          <w:sz w:val="28"/>
          <w:szCs w:val="28"/>
        </w:rPr>
        <w:t>а</w:t>
      </w:r>
      <w:r w:rsidR="00B4422B" w:rsidRPr="00D01D82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не позднее </w:t>
      </w:r>
      <w:r w:rsidR="00B4422B">
        <w:rPr>
          <w:rFonts w:ascii="Times New Roman" w:eastAsia="Calibri" w:hAnsi="Times New Roman" w:cs="Times New Roman"/>
          <w:sz w:val="28"/>
          <w:szCs w:val="28"/>
        </w:rPr>
        <w:br/>
      </w:r>
      <w:r w:rsidRPr="00D01D82">
        <w:rPr>
          <w:rFonts w:ascii="Times New Roman" w:eastAsia="Calibri" w:hAnsi="Times New Roman" w:cs="Times New Roman"/>
          <w:sz w:val="28"/>
          <w:szCs w:val="28"/>
        </w:rPr>
        <w:t>3 (трех) рабочих дней после вынесен</w:t>
      </w:r>
      <w:r>
        <w:rPr>
          <w:rFonts w:ascii="Times New Roman" w:eastAsia="Calibri" w:hAnsi="Times New Roman" w:cs="Times New Roman"/>
          <w:sz w:val="28"/>
          <w:szCs w:val="28"/>
        </w:rPr>
        <w:t>ия решения уполномоченный Правительством Приднестровской Молдавской Республики исполнительный орган государ</w:t>
      </w:r>
      <w:r w:rsidRPr="00D01D82">
        <w:rPr>
          <w:rFonts w:ascii="Times New Roman" w:eastAsia="Calibri" w:hAnsi="Times New Roman" w:cs="Times New Roman"/>
          <w:sz w:val="28"/>
          <w:szCs w:val="28"/>
        </w:rPr>
        <w:t xml:space="preserve">ственной власти, в </w:t>
      </w:r>
      <w:r>
        <w:rPr>
          <w:rFonts w:ascii="Times New Roman" w:eastAsia="Calibri" w:hAnsi="Times New Roman" w:cs="Times New Roman"/>
          <w:sz w:val="28"/>
          <w:szCs w:val="28"/>
        </w:rPr>
        <w:t>ведении которого на</w:t>
      </w:r>
      <w:r w:rsidRPr="00D01D82">
        <w:rPr>
          <w:rFonts w:ascii="Times New Roman" w:eastAsia="Calibri" w:hAnsi="Times New Roman" w:cs="Times New Roman"/>
          <w:sz w:val="28"/>
          <w:szCs w:val="28"/>
        </w:rPr>
        <w:t>ходятся вопросы ве</w:t>
      </w:r>
      <w:r>
        <w:rPr>
          <w:rFonts w:ascii="Times New Roman" w:eastAsia="Calibri" w:hAnsi="Times New Roman" w:cs="Times New Roman"/>
          <w:sz w:val="28"/>
          <w:szCs w:val="28"/>
        </w:rPr>
        <w:t>теринарной деятельности, в письменном виде уведомля</w:t>
      </w:r>
      <w:r w:rsidRPr="00D01D82">
        <w:rPr>
          <w:rFonts w:ascii="Times New Roman" w:eastAsia="Calibri" w:hAnsi="Times New Roman" w:cs="Times New Roman"/>
          <w:sz w:val="28"/>
          <w:szCs w:val="28"/>
        </w:rPr>
        <w:t>ет соискателя лицензии о принятом р</w:t>
      </w:r>
      <w:r>
        <w:rPr>
          <w:rFonts w:ascii="Times New Roman" w:eastAsia="Calibri" w:hAnsi="Times New Roman" w:cs="Times New Roman"/>
          <w:sz w:val="28"/>
          <w:szCs w:val="28"/>
        </w:rPr>
        <w:t>ешении, с указанием причин и по</w:t>
      </w:r>
      <w:r w:rsidRPr="00D01D82">
        <w:rPr>
          <w:rFonts w:ascii="Times New Roman" w:eastAsia="Calibri" w:hAnsi="Times New Roman" w:cs="Times New Roman"/>
          <w:sz w:val="28"/>
          <w:szCs w:val="28"/>
        </w:rPr>
        <w:t>рядка обжалования</w:t>
      </w:r>
      <w:r w:rsidR="00C9404B" w:rsidRPr="00C9404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2. П</w:t>
      </w:r>
      <w:r w:rsidR="00B4422B">
        <w:rPr>
          <w:rFonts w:ascii="Times New Roman" w:eastAsia="Calibri" w:hAnsi="Times New Roman" w:cs="Times New Roman"/>
          <w:sz w:val="28"/>
          <w:szCs w:val="28"/>
        </w:rPr>
        <w:t>одп</w:t>
      </w:r>
      <w:r w:rsidRPr="00C9404B">
        <w:rPr>
          <w:rFonts w:ascii="Times New Roman" w:eastAsia="Calibri" w:hAnsi="Times New Roman" w:cs="Times New Roman"/>
          <w:sz w:val="28"/>
          <w:szCs w:val="28"/>
        </w:rPr>
        <w:t>ункт в-1) статьи 9 изложить в следующей редакции:</w:t>
      </w:r>
    </w:p>
    <w:p w:rsidR="00C9404B" w:rsidRP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04B">
        <w:rPr>
          <w:rFonts w:ascii="Times New Roman" w:eastAsia="Calibri" w:hAnsi="Times New Roman" w:cs="Times New Roman"/>
          <w:sz w:val="28"/>
          <w:szCs w:val="28"/>
        </w:rPr>
        <w:t>«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в-1) выдача за</w:t>
      </w:r>
      <w:r w:rsidR="00D01D82">
        <w:rPr>
          <w:rFonts w:ascii="Times New Roman" w:eastAsia="Calibri" w:hAnsi="Times New Roman" w:cs="Times New Roman"/>
          <w:sz w:val="28"/>
          <w:szCs w:val="28"/>
        </w:rPr>
        <w:t xml:space="preserve">ключения </w:t>
      </w:r>
      <w:r w:rsidR="0063285E" w:rsidRPr="0063285E">
        <w:rPr>
          <w:rFonts w:ascii="Times New Roman" w:eastAsia="Calibri" w:hAnsi="Times New Roman" w:cs="Times New Roman"/>
          <w:sz w:val="28"/>
          <w:szCs w:val="28"/>
        </w:rPr>
        <w:t xml:space="preserve">о соответствии соискателя лицензии лицензионным требованиям и условиям на осуществление ветеринарной деятельности </w:t>
      </w:r>
      <w:r w:rsidR="00D01D82">
        <w:rPr>
          <w:rFonts w:ascii="Times New Roman" w:eastAsia="Calibri" w:hAnsi="Times New Roman" w:cs="Times New Roman"/>
          <w:sz w:val="28"/>
          <w:szCs w:val="28"/>
        </w:rPr>
        <w:t>и его направление в ор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ган, упол</w:t>
      </w:r>
      <w:r w:rsidR="00D01D82">
        <w:rPr>
          <w:rFonts w:ascii="Times New Roman" w:eastAsia="Calibri" w:hAnsi="Times New Roman" w:cs="Times New Roman"/>
          <w:sz w:val="28"/>
          <w:szCs w:val="28"/>
        </w:rPr>
        <w:t>номоченный на оформление и выда</w:t>
      </w:r>
      <w:r w:rsidR="00D01D82" w:rsidRPr="00D01D82">
        <w:rPr>
          <w:rFonts w:ascii="Times New Roman" w:eastAsia="Calibri" w:hAnsi="Times New Roman" w:cs="Times New Roman"/>
          <w:sz w:val="28"/>
          <w:szCs w:val="28"/>
        </w:rPr>
        <w:t>чу лицензии, в порядке межведомственного взаимодействия</w:t>
      </w:r>
      <w:r w:rsidRPr="00C9404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9404B" w:rsidRPr="00F50846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04B" w:rsidRPr="00A52D5B" w:rsidRDefault="00C9404B" w:rsidP="00C94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84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F50846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C9404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04B" w:rsidRPr="00A52D5B" w:rsidRDefault="00C9404B" w:rsidP="00C94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404B" w:rsidRPr="00675D0F" w:rsidRDefault="00C9404B" w:rsidP="00C9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9404B" w:rsidRPr="00675D0F" w:rsidRDefault="00C9404B" w:rsidP="00C9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E2B55" w:rsidRDefault="00C9404B" w:rsidP="000E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E2B55" w:rsidRDefault="000E2B55" w:rsidP="000E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B55" w:rsidRPr="000E2B55" w:rsidRDefault="000E2B55" w:rsidP="000E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2B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E2B55" w:rsidRPr="000E2B55" w:rsidRDefault="000E2B55" w:rsidP="000E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55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2024 г.</w:t>
      </w:r>
    </w:p>
    <w:p w:rsidR="000E2B55" w:rsidRPr="000E2B55" w:rsidRDefault="000E2B55" w:rsidP="000E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351-ЗИ-VI</w:t>
      </w:r>
      <w:r w:rsidRPr="000E2B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0E2B55" w:rsidRPr="000E2B55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B9" w:rsidRDefault="005179B9">
      <w:pPr>
        <w:spacing w:after="0" w:line="240" w:lineRule="auto"/>
      </w:pPr>
      <w:r>
        <w:separator/>
      </w:r>
    </w:p>
  </w:endnote>
  <w:endnote w:type="continuationSeparator" w:id="0">
    <w:p w:rsidR="005179B9" w:rsidRDefault="0051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B9" w:rsidRDefault="005179B9">
      <w:pPr>
        <w:spacing w:after="0" w:line="240" w:lineRule="auto"/>
      </w:pPr>
      <w:r>
        <w:separator/>
      </w:r>
    </w:p>
  </w:footnote>
  <w:footnote w:type="continuationSeparator" w:id="0">
    <w:p w:rsidR="005179B9" w:rsidRDefault="0051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84469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B5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4B"/>
    <w:rsid w:val="000E2B55"/>
    <w:rsid w:val="001B5588"/>
    <w:rsid w:val="002D5B3D"/>
    <w:rsid w:val="00505D9D"/>
    <w:rsid w:val="005179B9"/>
    <w:rsid w:val="0063285E"/>
    <w:rsid w:val="006B2414"/>
    <w:rsid w:val="0084469C"/>
    <w:rsid w:val="00B4422B"/>
    <w:rsid w:val="00C9404B"/>
    <w:rsid w:val="00D01D82"/>
    <w:rsid w:val="00E25419"/>
    <w:rsid w:val="00E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1D60-4E02-404E-BE39-857292E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04B"/>
  </w:style>
  <w:style w:type="paragraph" w:styleId="a5">
    <w:name w:val="Balloon Text"/>
    <w:basedOn w:val="a"/>
    <w:link w:val="a6"/>
    <w:uiPriority w:val="99"/>
    <w:semiHidden/>
    <w:unhideWhenUsed/>
    <w:rsid w:val="0084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2024-12-26T13:52:00Z</cp:lastPrinted>
  <dcterms:created xsi:type="dcterms:W3CDTF">2024-12-26T14:04:00Z</dcterms:created>
  <dcterms:modified xsi:type="dcterms:W3CDTF">2024-12-28T08:36:00Z</dcterms:modified>
</cp:coreProperties>
</file>