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E58DF" w:rsidRDefault="00490ACC" w:rsidP="00AE58DF">
      <w:pPr>
        <w:ind w:firstLine="709"/>
        <w:jc w:val="both"/>
        <w:rPr>
          <w:spacing w:val="0"/>
          <w:lang w:val="en-US"/>
        </w:rPr>
      </w:pPr>
    </w:p>
    <w:p w:rsidR="00490ACC" w:rsidRPr="00AE58DF" w:rsidRDefault="00490ACC" w:rsidP="00AE58DF">
      <w:pPr>
        <w:ind w:firstLine="709"/>
        <w:jc w:val="both"/>
        <w:rPr>
          <w:spacing w:val="0"/>
        </w:rPr>
      </w:pPr>
    </w:p>
    <w:p w:rsidR="00490ACC" w:rsidRPr="00AE58DF" w:rsidRDefault="00490ACC" w:rsidP="00AE58DF">
      <w:pPr>
        <w:ind w:firstLine="709"/>
        <w:jc w:val="both"/>
        <w:rPr>
          <w:spacing w:val="0"/>
        </w:rPr>
      </w:pPr>
    </w:p>
    <w:p w:rsidR="00490ACC" w:rsidRPr="00AE58DF" w:rsidRDefault="00490ACC" w:rsidP="00AE58DF">
      <w:pPr>
        <w:ind w:firstLine="709"/>
        <w:jc w:val="both"/>
        <w:rPr>
          <w:spacing w:val="0"/>
        </w:rPr>
      </w:pPr>
    </w:p>
    <w:p w:rsidR="003B0F28" w:rsidRPr="00AE58DF" w:rsidRDefault="003B0F28" w:rsidP="00AE58DF">
      <w:pPr>
        <w:ind w:firstLine="709"/>
        <w:jc w:val="center"/>
        <w:rPr>
          <w:b/>
          <w:spacing w:val="0"/>
        </w:rPr>
      </w:pPr>
    </w:p>
    <w:p w:rsidR="00490ACC" w:rsidRPr="00AE58DF" w:rsidRDefault="006404A3" w:rsidP="00AE58DF">
      <w:pPr>
        <w:jc w:val="center"/>
        <w:rPr>
          <w:b/>
          <w:spacing w:val="0"/>
        </w:rPr>
      </w:pPr>
      <w:r w:rsidRPr="00AE58DF">
        <w:rPr>
          <w:b/>
          <w:spacing w:val="0"/>
        </w:rPr>
        <w:t>З</w:t>
      </w:r>
      <w:r w:rsidR="00490ACC" w:rsidRPr="00AE58DF">
        <w:rPr>
          <w:b/>
          <w:spacing w:val="0"/>
        </w:rPr>
        <w:t>акон</w:t>
      </w:r>
    </w:p>
    <w:p w:rsidR="00490ACC" w:rsidRPr="00AE58DF" w:rsidRDefault="00490ACC" w:rsidP="00AE58DF">
      <w:pPr>
        <w:jc w:val="center"/>
        <w:outlineLvl w:val="0"/>
        <w:rPr>
          <w:b/>
          <w:caps/>
          <w:spacing w:val="0"/>
        </w:rPr>
      </w:pPr>
      <w:r w:rsidRPr="00AE58DF">
        <w:rPr>
          <w:b/>
          <w:spacing w:val="0"/>
        </w:rPr>
        <w:t xml:space="preserve">Приднестровской Молдавской Республики </w:t>
      </w:r>
    </w:p>
    <w:p w:rsidR="00490ACC" w:rsidRPr="00AE58DF" w:rsidRDefault="00490ACC" w:rsidP="00AE58DF">
      <w:pPr>
        <w:pStyle w:val="41"/>
        <w:shd w:val="clear" w:color="auto" w:fill="auto"/>
        <w:spacing w:before="0" w:after="0" w:line="240" w:lineRule="auto"/>
        <w:jc w:val="center"/>
        <w:rPr>
          <w:spacing w:val="0"/>
          <w:sz w:val="28"/>
          <w:szCs w:val="28"/>
        </w:rPr>
      </w:pPr>
    </w:p>
    <w:p w:rsidR="006348E3" w:rsidRPr="00AE58DF" w:rsidRDefault="006348E3" w:rsidP="00AE58DF">
      <w:pPr>
        <w:jc w:val="center"/>
        <w:rPr>
          <w:rFonts w:eastAsia="Calibri"/>
          <w:b/>
          <w:bCs/>
          <w:spacing w:val="0"/>
          <w:lang w:eastAsia="ar-SA"/>
        </w:rPr>
      </w:pPr>
      <w:r w:rsidRPr="00AE58DF">
        <w:rPr>
          <w:rFonts w:eastAsia="Calibri"/>
          <w:b/>
          <w:bCs/>
          <w:spacing w:val="0"/>
          <w:lang w:eastAsia="ar-SA"/>
        </w:rPr>
        <w:t xml:space="preserve">«О внесении изменений и дополнений </w:t>
      </w:r>
    </w:p>
    <w:p w:rsidR="006348E3" w:rsidRPr="00AE58DF" w:rsidRDefault="006348E3" w:rsidP="00AE58DF">
      <w:pPr>
        <w:jc w:val="center"/>
        <w:rPr>
          <w:rFonts w:eastAsia="Calibri"/>
          <w:b/>
          <w:bCs/>
          <w:spacing w:val="0"/>
          <w:lang w:eastAsia="ar-SA"/>
        </w:rPr>
      </w:pPr>
      <w:r w:rsidRPr="00AE58DF">
        <w:rPr>
          <w:rFonts w:eastAsia="Calibri"/>
          <w:b/>
          <w:bCs/>
          <w:spacing w:val="0"/>
          <w:lang w:eastAsia="ar-SA"/>
        </w:rPr>
        <w:t xml:space="preserve">в Таможенный кодекс </w:t>
      </w:r>
    </w:p>
    <w:p w:rsidR="008D1DEF" w:rsidRPr="00AE58DF" w:rsidRDefault="006348E3" w:rsidP="00AE58DF">
      <w:pPr>
        <w:jc w:val="center"/>
        <w:rPr>
          <w:b/>
          <w:spacing w:val="0"/>
        </w:rPr>
      </w:pPr>
      <w:r w:rsidRPr="00AE58DF">
        <w:rPr>
          <w:rFonts w:eastAsia="Calibri"/>
          <w:b/>
          <w:bCs/>
          <w:spacing w:val="0"/>
          <w:lang w:eastAsia="ar-SA"/>
        </w:rPr>
        <w:t>Приднестровской Молдавской Республики»</w:t>
      </w:r>
    </w:p>
    <w:p w:rsidR="00BD0DB1" w:rsidRPr="00AE58DF" w:rsidRDefault="00BD0DB1" w:rsidP="00AE58DF">
      <w:pPr>
        <w:ind w:firstLine="709"/>
        <w:jc w:val="center"/>
        <w:rPr>
          <w:spacing w:val="0"/>
        </w:rPr>
      </w:pPr>
    </w:p>
    <w:p w:rsidR="00490ACC" w:rsidRPr="00AE58DF" w:rsidRDefault="00490ACC" w:rsidP="00AE58DF">
      <w:pPr>
        <w:jc w:val="both"/>
        <w:rPr>
          <w:spacing w:val="0"/>
        </w:rPr>
      </w:pPr>
      <w:r w:rsidRPr="00AE58DF">
        <w:rPr>
          <w:spacing w:val="0"/>
        </w:rPr>
        <w:t>Принят Верховным Советом</w:t>
      </w:r>
    </w:p>
    <w:p w:rsidR="00490ACC" w:rsidRPr="00AE58DF" w:rsidRDefault="00490ACC" w:rsidP="00AE58DF">
      <w:pPr>
        <w:jc w:val="both"/>
        <w:rPr>
          <w:spacing w:val="0"/>
        </w:rPr>
      </w:pPr>
      <w:r w:rsidRPr="00AE58DF">
        <w:rPr>
          <w:spacing w:val="0"/>
        </w:rPr>
        <w:t xml:space="preserve">Приднестровской Молдавской Республики         </w:t>
      </w:r>
      <w:r w:rsidR="005A34F8" w:rsidRPr="00AE58DF">
        <w:rPr>
          <w:spacing w:val="0"/>
        </w:rPr>
        <w:t xml:space="preserve"> </w:t>
      </w:r>
      <w:r w:rsidR="00EF66F8" w:rsidRPr="00AE58DF">
        <w:rPr>
          <w:spacing w:val="0"/>
        </w:rPr>
        <w:t xml:space="preserve">  </w:t>
      </w:r>
      <w:r w:rsidR="00160CB7" w:rsidRPr="00AE58DF">
        <w:rPr>
          <w:spacing w:val="0"/>
        </w:rPr>
        <w:t xml:space="preserve"> </w:t>
      </w:r>
      <w:r w:rsidR="004D0024" w:rsidRPr="00AE58DF">
        <w:rPr>
          <w:spacing w:val="0"/>
        </w:rPr>
        <w:t xml:space="preserve"> </w:t>
      </w:r>
      <w:r w:rsidR="00EB39D6" w:rsidRPr="00AE58DF">
        <w:rPr>
          <w:spacing w:val="0"/>
        </w:rPr>
        <w:t xml:space="preserve"> </w:t>
      </w:r>
      <w:r w:rsidR="001B7E0C" w:rsidRPr="00AE58DF">
        <w:rPr>
          <w:spacing w:val="0"/>
        </w:rPr>
        <w:t xml:space="preserve"> </w:t>
      </w:r>
      <w:r w:rsidR="006B67E3" w:rsidRPr="00AE58DF">
        <w:rPr>
          <w:spacing w:val="0"/>
        </w:rPr>
        <w:t xml:space="preserve"> </w:t>
      </w:r>
      <w:r w:rsidR="00C63E7C" w:rsidRPr="00AE58DF">
        <w:rPr>
          <w:spacing w:val="0"/>
        </w:rPr>
        <w:t xml:space="preserve"> </w:t>
      </w:r>
      <w:r w:rsidR="000F4014" w:rsidRPr="00AE58DF">
        <w:rPr>
          <w:spacing w:val="0"/>
        </w:rPr>
        <w:t xml:space="preserve">  </w:t>
      </w:r>
      <w:r w:rsidR="00C63E7C" w:rsidRPr="00AE58DF">
        <w:rPr>
          <w:spacing w:val="0"/>
        </w:rPr>
        <w:t xml:space="preserve"> </w:t>
      </w:r>
      <w:r w:rsidR="006F2CE3" w:rsidRPr="00AE58DF">
        <w:rPr>
          <w:spacing w:val="0"/>
        </w:rPr>
        <w:t xml:space="preserve"> </w:t>
      </w:r>
      <w:r w:rsidR="00685667" w:rsidRPr="00AE58DF">
        <w:rPr>
          <w:spacing w:val="0"/>
        </w:rPr>
        <w:t xml:space="preserve"> </w:t>
      </w:r>
      <w:r w:rsidR="006F2CE3" w:rsidRPr="00AE58DF">
        <w:rPr>
          <w:spacing w:val="0"/>
        </w:rPr>
        <w:t xml:space="preserve"> </w:t>
      </w:r>
      <w:r w:rsidR="00E22981" w:rsidRPr="00AE58DF">
        <w:rPr>
          <w:spacing w:val="0"/>
        </w:rPr>
        <w:t xml:space="preserve"> </w:t>
      </w:r>
      <w:r w:rsidR="006F0ECE" w:rsidRPr="00AE58DF">
        <w:rPr>
          <w:spacing w:val="0"/>
        </w:rPr>
        <w:t>5</w:t>
      </w:r>
      <w:r w:rsidRPr="00AE58DF">
        <w:rPr>
          <w:spacing w:val="0"/>
        </w:rPr>
        <w:t xml:space="preserve"> </w:t>
      </w:r>
      <w:r w:rsidR="006F0ECE" w:rsidRPr="00AE58DF">
        <w:rPr>
          <w:spacing w:val="0"/>
        </w:rPr>
        <w:t>феврал</w:t>
      </w:r>
      <w:r w:rsidR="00D42B2F" w:rsidRPr="00AE58DF">
        <w:rPr>
          <w:spacing w:val="0"/>
        </w:rPr>
        <w:t>я</w:t>
      </w:r>
      <w:r w:rsidRPr="00AE58DF">
        <w:rPr>
          <w:spacing w:val="0"/>
        </w:rPr>
        <w:t xml:space="preserve"> 20</w:t>
      </w:r>
      <w:r w:rsidR="007626B4" w:rsidRPr="00AE58DF">
        <w:rPr>
          <w:spacing w:val="0"/>
        </w:rPr>
        <w:t>2</w:t>
      </w:r>
      <w:r w:rsidR="00046792" w:rsidRPr="00AE58DF">
        <w:rPr>
          <w:spacing w:val="0"/>
        </w:rPr>
        <w:t>5</w:t>
      </w:r>
      <w:r w:rsidRPr="00AE58DF">
        <w:rPr>
          <w:spacing w:val="0"/>
        </w:rPr>
        <w:t xml:space="preserve"> года</w:t>
      </w:r>
    </w:p>
    <w:p w:rsidR="00452513" w:rsidRPr="00AE58DF" w:rsidRDefault="00452513" w:rsidP="00AE58DF">
      <w:pPr>
        <w:ind w:firstLine="709"/>
        <w:jc w:val="both"/>
        <w:rPr>
          <w:spacing w:val="0"/>
        </w:rPr>
      </w:pPr>
    </w:p>
    <w:p w:rsidR="00AE58DF" w:rsidRPr="00AE58DF" w:rsidRDefault="00AE58DF" w:rsidP="00AE58DF">
      <w:pPr>
        <w:ind w:firstLine="708"/>
        <w:jc w:val="both"/>
        <w:rPr>
          <w:spacing w:val="0"/>
        </w:rPr>
      </w:pPr>
      <w:r w:rsidRPr="00AE58DF">
        <w:rPr>
          <w:b/>
          <w:bCs/>
          <w:spacing w:val="0"/>
        </w:rPr>
        <w:t>Статья 1.</w:t>
      </w:r>
      <w:r w:rsidRPr="00AE58DF">
        <w:rPr>
          <w:bCs/>
          <w:spacing w:val="0"/>
        </w:rPr>
        <w:t xml:space="preserve"> </w:t>
      </w:r>
      <w:r w:rsidRPr="00AE58DF">
        <w:rPr>
          <w:spacing w:val="0"/>
        </w:rPr>
        <w:t xml:space="preserve">Внести в Таможенный кодекс Приднестровской Молдавской Республики от 2 марта 2000 года № 258-3 (СЗМР 00-1,1) с изменениями и дополнениями, внесенными законами Приднестровской Молдавской Республики от 6 ноября 2001 года № 61-ЗИД-III (САЗ 01-46); от 10 июля </w:t>
      </w:r>
      <w:r w:rsidRPr="00AE58DF">
        <w:rPr>
          <w:spacing w:val="0"/>
        </w:rPr>
        <w:br/>
        <w:t xml:space="preserve">2002 года № 152-ЗИД-III (САЗ 02-28,1); от 11 февраля 2003 года </w:t>
      </w:r>
      <w:r w:rsidRPr="00AE58DF">
        <w:rPr>
          <w:spacing w:val="0"/>
        </w:rPr>
        <w:br/>
        <w:t xml:space="preserve">№ 237-ЗИД-III (САЗ 03-7); от 15 июля 2003 года № 309-ЗД-III (САЗ 03-29); </w:t>
      </w:r>
      <w:r w:rsidRPr="00AE58DF">
        <w:rPr>
          <w:spacing w:val="0"/>
        </w:rPr>
        <w:br/>
        <w:t xml:space="preserve">от 9 декабря 2003 года № 372-ЗИ-III (САЗ 03-50); от 12 января 2004 года </w:t>
      </w:r>
      <w:r w:rsidRPr="00AE58DF">
        <w:rPr>
          <w:spacing w:val="0"/>
        </w:rPr>
        <w:br/>
        <w:t xml:space="preserve">№ 387-ЗИД-III (САЗ 04-3); от 5 ноября 2004 года № 490-ЗИД-III (САЗ 04-45); от 1 марта 2005 года № 542-ЗИ-III (САЗ 05-10); от 17 июня 2005 года </w:t>
      </w:r>
      <w:r w:rsidRPr="00AE58DF">
        <w:rPr>
          <w:spacing w:val="0"/>
        </w:rPr>
        <w:br/>
        <w:t xml:space="preserve">№ 578-ЗИД-III (САЗ 05-25); от 21 июля 2005 года № 598-ЗИД-III (САЗ 05-30); от 16 ноября 2005 года № 664-ЗД-III (САЗ 05-47); от 23 декабря 2005 года </w:t>
      </w:r>
      <w:r w:rsidRPr="00AE58DF">
        <w:rPr>
          <w:spacing w:val="0"/>
        </w:rPr>
        <w:br/>
        <w:t xml:space="preserve">№ 713-ЗИ-III (САЗ 05-52); от 3 апреля 2006 года № 18-ЗИД-IV (САЗ 06-15); </w:t>
      </w:r>
      <w:r w:rsidRPr="00AE58DF">
        <w:rPr>
          <w:spacing w:val="0"/>
        </w:rPr>
        <w:br/>
        <w:t xml:space="preserve">от 5 июля 2006 года № 55-ЗИД-IV (САЗ 06-28); от 8 августа 2006 года </w:t>
      </w:r>
      <w:r w:rsidRPr="00AE58DF">
        <w:rPr>
          <w:spacing w:val="0"/>
        </w:rPr>
        <w:br/>
        <w:t xml:space="preserve">№ 73-ЗИД-IV (САЗ 06-33); от 21 января 2008 года № 386-ЗД-IV (САЗ 08-3); </w:t>
      </w:r>
      <w:r w:rsidRPr="00AE58DF">
        <w:rPr>
          <w:spacing w:val="0"/>
        </w:rPr>
        <w:br/>
        <w:t xml:space="preserve">от 3 октября 2008 года № 567-ЗИ-IV (САЗ 08-39); от 9 декабря 2009 года </w:t>
      </w:r>
      <w:r w:rsidRPr="00AE58DF">
        <w:rPr>
          <w:spacing w:val="0"/>
        </w:rPr>
        <w:br/>
        <w:t xml:space="preserve">№ 907-ЗИ-IV (САЗ 09-50); от 18 июля 2012 года № 139-ЗИД-V (САЗ 12-30); </w:t>
      </w:r>
      <w:r w:rsidRPr="00AE58DF">
        <w:rPr>
          <w:spacing w:val="0"/>
        </w:rPr>
        <w:br/>
        <w:t xml:space="preserve">от 24 января 2013 года № 28-ЗИ-V (САЗ 13-3); от 21 января 2014 года </w:t>
      </w:r>
      <w:r w:rsidRPr="00AE58DF">
        <w:rPr>
          <w:spacing w:val="0"/>
        </w:rPr>
        <w:br/>
        <w:t xml:space="preserve">№ 23-ЗИД-V (САЗ 14-4); от 1 июля 2014 года № 124-ЗД-V (САЗ 14-27); </w:t>
      </w:r>
      <w:r w:rsidRPr="00AE58DF">
        <w:rPr>
          <w:spacing w:val="0"/>
        </w:rPr>
        <w:br/>
        <w:t xml:space="preserve">от 1 июля 2015 года № 106-ЗИД-V (САЗ 15-27), включая от 6 июня 2016 года № 149-З-VI (САЗ 16-23) с изменениями и дополнениями, внесенными законами Приднестровской Молдавской Республики от 6 октября 2016 года </w:t>
      </w:r>
      <w:r w:rsidRPr="00AE58DF">
        <w:rPr>
          <w:spacing w:val="0"/>
        </w:rPr>
        <w:br/>
        <w:t xml:space="preserve">№ 224-ЗИД-VI (САЗ 16-41), от 30 декабря 2016 года № 318-ЗИ-VI (САЗ 17-1), от 1 февраля 2017 года № 28-ЗИ-VI (САЗ 17-6), от 10 марта 2017 года </w:t>
      </w:r>
      <w:r w:rsidRPr="00AE58DF">
        <w:rPr>
          <w:spacing w:val="0"/>
        </w:rPr>
        <w:br/>
        <w:t xml:space="preserve">№ 53-ЗД-VI (САЗ 17-11), от 11 апреля 2017 года № 79-ЗИ-VI (САЗ 17-16), </w:t>
      </w:r>
      <w:r w:rsidRPr="00AE58DF">
        <w:rPr>
          <w:spacing w:val="0"/>
        </w:rPr>
        <w:br/>
        <w:t xml:space="preserve">от 28 июня 2017 года № 192-ЗИ-VI (САЗ 17-27), от 30 ноября 2017 года </w:t>
      </w:r>
      <w:r w:rsidRPr="00AE58DF">
        <w:rPr>
          <w:spacing w:val="0"/>
        </w:rPr>
        <w:br/>
        <w:t xml:space="preserve">№ 351-ЗИД-VI (САЗ 17-49), от 30 марта 2018 года № 89-ЗИ-VI (САЗ 18-13), </w:t>
      </w:r>
      <w:r w:rsidRPr="00AE58DF">
        <w:rPr>
          <w:spacing w:val="0"/>
        </w:rPr>
        <w:br/>
        <w:t xml:space="preserve">от 8 мая 2018 года № 134-ЗИД-VI (САЗ 18-19), от 18 июля 2018 года </w:t>
      </w:r>
      <w:r w:rsidRPr="00AE58DF">
        <w:rPr>
          <w:spacing w:val="0"/>
        </w:rPr>
        <w:br/>
        <w:t xml:space="preserve">№ 228-ЗД-VI (САЗ 18-29), от 30 сентября 2018 года № 264-ЗД-VI (САЗ 18-39), от 6 ноября 2018 года № 299-ЗИД-VI (САЗ 18-45), от 12 марта 2019 года </w:t>
      </w:r>
      <w:r w:rsidRPr="00AE58DF">
        <w:rPr>
          <w:spacing w:val="0"/>
        </w:rPr>
        <w:br/>
        <w:t xml:space="preserve">№ 22-ЗД-VI (САЗ 19-10), от 12 апреля 2019 года № 66-ЗИД-VI (САЗ 19-14), </w:t>
      </w:r>
      <w:r w:rsidRPr="00AE58DF">
        <w:rPr>
          <w:spacing w:val="0"/>
        </w:rPr>
        <w:br/>
      </w:r>
      <w:r w:rsidRPr="00AE58DF">
        <w:rPr>
          <w:spacing w:val="0"/>
        </w:rPr>
        <w:lastRenderedPageBreak/>
        <w:t xml:space="preserve">от 7 июня 2019 года № 108-ЗД-VI (САЗ 19-21), от 23 июля 2019 года </w:t>
      </w:r>
      <w:r w:rsidRPr="00AE58DF">
        <w:rPr>
          <w:spacing w:val="0"/>
        </w:rPr>
        <w:br/>
        <w:t xml:space="preserve">№ 140-ЗИД-VI (САЗ 19-28), от 9 октября 2019 года № 179-ЗД-VI (САЗ 19-39), от 30 декабря 2019 года № 261-ЗИД-VI (САЗ 20-1), от 28 февраля 2020 года </w:t>
      </w:r>
      <w:r w:rsidRPr="00AE58DF">
        <w:rPr>
          <w:spacing w:val="0"/>
        </w:rPr>
        <w:br/>
        <w:t xml:space="preserve">№ 26-ЗИД-VI (САЗ 20-9), от 15 апреля 2020 года № 64-ЗД-VI (САЗ 20-16), </w:t>
      </w:r>
      <w:r w:rsidRPr="00AE58DF">
        <w:rPr>
          <w:spacing w:val="0"/>
        </w:rPr>
        <w:br/>
        <w:t xml:space="preserve">от 9 июня 2020 года № 76-ЗИД-VI (САЗ 20-24), от 7 июля 2020 года </w:t>
      </w:r>
      <w:r w:rsidRPr="00AE58DF">
        <w:rPr>
          <w:spacing w:val="0"/>
        </w:rPr>
        <w:br/>
        <w:t xml:space="preserve">№ 82-ЗД-VI (САЗ 20-28), от 30 декабря 2020 года № 232-ЗИД-VII (САЗ 21-1,1), от 30 декабря 2020 года № 241-ЗИД-VII (САЗ 21-1,1), от 24 марта 2021 года </w:t>
      </w:r>
      <w:r w:rsidRPr="00AE58DF">
        <w:rPr>
          <w:spacing w:val="0"/>
        </w:rPr>
        <w:br/>
        <w:t xml:space="preserve">№ 47-ЗД-VII (САЗ 21-12), от 6 мая 2021 года № 86-ЗИД-VII (САЗ 21-18), </w:t>
      </w:r>
      <w:r w:rsidRPr="00AE58DF">
        <w:rPr>
          <w:spacing w:val="0"/>
        </w:rPr>
        <w:br/>
        <w:t xml:space="preserve">от 19 июля 2021 года № 170-ЗИ-VII (САЗ 21-29), от 22 июля 2021 года </w:t>
      </w:r>
      <w:r w:rsidRPr="00AE58DF">
        <w:rPr>
          <w:spacing w:val="0"/>
        </w:rPr>
        <w:br/>
        <w:t>№ 179-ЗИ-VII (САЗ 21-29), от 27 июля 2021 года № 205-ЗД-VII (САЗ 21-30),</w:t>
      </w:r>
      <w:r w:rsidRPr="00AE58DF">
        <w:rPr>
          <w:bCs/>
          <w:spacing w:val="0"/>
        </w:rPr>
        <w:t xml:space="preserve"> от 29 сентября 2021 года № 225-ЗИ-</w:t>
      </w:r>
      <w:r w:rsidRPr="00AE58DF">
        <w:rPr>
          <w:bCs/>
          <w:spacing w:val="0"/>
          <w:lang w:val="en-US"/>
        </w:rPr>
        <w:t>VII</w:t>
      </w:r>
      <w:r w:rsidRPr="00AE58DF">
        <w:rPr>
          <w:bCs/>
          <w:spacing w:val="0"/>
        </w:rPr>
        <w:t xml:space="preserve"> (САЗ 21-39,1)</w:t>
      </w:r>
      <w:r w:rsidRPr="00AE58DF">
        <w:rPr>
          <w:spacing w:val="0"/>
        </w:rPr>
        <w:t>, от 15 октября 2021 года № 243-ЗИД-</w:t>
      </w:r>
      <w:r w:rsidRPr="00AE58DF">
        <w:rPr>
          <w:spacing w:val="0"/>
          <w:lang w:val="en-US"/>
        </w:rPr>
        <w:t>VII</w:t>
      </w:r>
      <w:r w:rsidRPr="00AE58DF">
        <w:rPr>
          <w:spacing w:val="0"/>
        </w:rPr>
        <w:t xml:space="preserve"> (САЗ 21-41), </w:t>
      </w:r>
      <w:r w:rsidRPr="00AE58DF">
        <w:rPr>
          <w:bCs/>
          <w:spacing w:val="0"/>
        </w:rPr>
        <w:t>от 28 декабря 2021 года № 354-ЗИ-</w:t>
      </w:r>
      <w:r w:rsidRPr="00AE58DF">
        <w:rPr>
          <w:bCs/>
          <w:spacing w:val="0"/>
          <w:lang w:val="en-US"/>
        </w:rPr>
        <w:t>VII</w:t>
      </w:r>
      <w:r w:rsidRPr="00AE58DF">
        <w:rPr>
          <w:bCs/>
          <w:spacing w:val="0"/>
        </w:rPr>
        <w:t xml:space="preserve"> </w:t>
      </w:r>
      <w:r w:rsidRPr="00AE58DF">
        <w:rPr>
          <w:bCs/>
          <w:spacing w:val="0"/>
        </w:rPr>
        <w:br/>
        <w:t>(САЗ 21-52,1), от 30</w:t>
      </w:r>
      <w:r w:rsidRPr="00AE58DF">
        <w:rPr>
          <w:bCs/>
          <w:spacing w:val="0"/>
          <w:lang w:val="x-none"/>
        </w:rPr>
        <w:t xml:space="preserve"> </w:t>
      </w:r>
      <w:r w:rsidRPr="00AE58DF">
        <w:rPr>
          <w:bCs/>
          <w:spacing w:val="0"/>
        </w:rPr>
        <w:t>декабря</w:t>
      </w:r>
      <w:r w:rsidRPr="00AE58DF">
        <w:rPr>
          <w:bCs/>
          <w:spacing w:val="0"/>
          <w:lang w:val="x-none"/>
        </w:rPr>
        <w:t xml:space="preserve"> 20</w:t>
      </w:r>
      <w:r w:rsidRPr="00AE58DF">
        <w:rPr>
          <w:bCs/>
          <w:spacing w:val="0"/>
        </w:rPr>
        <w:t>21</w:t>
      </w:r>
      <w:r w:rsidRPr="00AE58DF">
        <w:rPr>
          <w:bCs/>
          <w:spacing w:val="0"/>
          <w:lang w:val="x-none"/>
        </w:rPr>
        <w:t xml:space="preserve"> года</w:t>
      </w:r>
      <w:r w:rsidRPr="00AE58DF">
        <w:rPr>
          <w:bCs/>
          <w:spacing w:val="0"/>
        </w:rPr>
        <w:t xml:space="preserve"> </w:t>
      </w:r>
      <w:r w:rsidRPr="00AE58DF">
        <w:rPr>
          <w:bCs/>
          <w:spacing w:val="0"/>
          <w:lang w:val="x-none"/>
        </w:rPr>
        <w:t xml:space="preserve">№ </w:t>
      </w:r>
      <w:r w:rsidRPr="00AE58DF">
        <w:rPr>
          <w:bCs/>
          <w:spacing w:val="0"/>
        </w:rPr>
        <w:t>368</w:t>
      </w:r>
      <w:r w:rsidRPr="00AE58DF">
        <w:rPr>
          <w:bCs/>
          <w:spacing w:val="0"/>
          <w:lang w:val="x-none"/>
        </w:rPr>
        <w:t>-З</w:t>
      </w:r>
      <w:r w:rsidRPr="00AE58DF">
        <w:rPr>
          <w:bCs/>
          <w:spacing w:val="0"/>
        </w:rPr>
        <w:t>ИД</w:t>
      </w:r>
      <w:r w:rsidRPr="00AE58DF">
        <w:rPr>
          <w:bCs/>
          <w:spacing w:val="0"/>
          <w:lang w:val="x-none"/>
        </w:rPr>
        <w:t>-</w:t>
      </w:r>
      <w:r w:rsidRPr="00AE58DF">
        <w:rPr>
          <w:bCs/>
          <w:spacing w:val="0"/>
          <w:lang w:val="en-US"/>
        </w:rPr>
        <w:t>VII</w:t>
      </w:r>
      <w:r w:rsidRPr="00AE58DF">
        <w:rPr>
          <w:bCs/>
          <w:spacing w:val="0"/>
        </w:rPr>
        <w:t xml:space="preserve"> </w:t>
      </w:r>
      <w:r w:rsidRPr="00AE58DF">
        <w:rPr>
          <w:bCs/>
          <w:spacing w:val="0"/>
          <w:lang w:val="x-none"/>
        </w:rPr>
        <w:t xml:space="preserve">(САЗ </w:t>
      </w:r>
      <w:r w:rsidRPr="00AE58DF">
        <w:rPr>
          <w:bCs/>
          <w:spacing w:val="0"/>
        </w:rPr>
        <w:t>2</w:t>
      </w:r>
      <w:r w:rsidRPr="00AE58DF">
        <w:rPr>
          <w:bCs/>
          <w:spacing w:val="0"/>
          <w:lang w:val="x-none"/>
        </w:rPr>
        <w:t>1-</w:t>
      </w:r>
      <w:r w:rsidRPr="00AE58DF">
        <w:rPr>
          <w:bCs/>
          <w:spacing w:val="0"/>
        </w:rPr>
        <w:t>52,1</w:t>
      </w:r>
      <w:r w:rsidRPr="00AE58DF">
        <w:rPr>
          <w:bCs/>
          <w:spacing w:val="0"/>
          <w:lang w:val="x-none"/>
        </w:rPr>
        <w:t>)</w:t>
      </w:r>
      <w:r w:rsidRPr="00AE58DF">
        <w:rPr>
          <w:bCs/>
          <w:spacing w:val="0"/>
        </w:rPr>
        <w:t xml:space="preserve">, </w:t>
      </w:r>
      <w:r w:rsidRPr="00AE58DF">
        <w:rPr>
          <w:bCs/>
          <w:spacing w:val="0"/>
        </w:rPr>
        <w:br/>
        <w:t>от 13 апреля 2022 года № 57-ЗД-</w:t>
      </w:r>
      <w:r w:rsidRPr="00AE58DF">
        <w:rPr>
          <w:bCs/>
          <w:spacing w:val="0"/>
          <w:lang w:val="en-US"/>
        </w:rPr>
        <w:t>VII</w:t>
      </w:r>
      <w:r w:rsidRPr="00AE58DF">
        <w:rPr>
          <w:bCs/>
          <w:spacing w:val="0"/>
        </w:rPr>
        <w:t xml:space="preserve"> (САЗ 22-14), от 28</w:t>
      </w:r>
      <w:r w:rsidRPr="00AE58DF">
        <w:rPr>
          <w:bCs/>
          <w:spacing w:val="0"/>
          <w:lang w:val="x-none"/>
        </w:rPr>
        <w:t xml:space="preserve"> </w:t>
      </w:r>
      <w:r w:rsidRPr="00AE58DF">
        <w:rPr>
          <w:bCs/>
          <w:spacing w:val="0"/>
        </w:rPr>
        <w:t>апреля</w:t>
      </w:r>
      <w:r w:rsidRPr="00AE58DF">
        <w:rPr>
          <w:bCs/>
          <w:spacing w:val="0"/>
          <w:lang w:val="x-none"/>
        </w:rPr>
        <w:t xml:space="preserve"> 20</w:t>
      </w:r>
      <w:r w:rsidRPr="00AE58DF">
        <w:rPr>
          <w:bCs/>
          <w:spacing w:val="0"/>
        </w:rPr>
        <w:t>22</w:t>
      </w:r>
      <w:r w:rsidRPr="00AE58DF">
        <w:rPr>
          <w:bCs/>
          <w:spacing w:val="0"/>
          <w:lang w:val="x-none"/>
        </w:rPr>
        <w:t xml:space="preserve"> года</w:t>
      </w:r>
      <w:r w:rsidRPr="00AE58DF">
        <w:rPr>
          <w:bCs/>
          <w:spacing w:val="0"/>
        </w:rPr>
        <w:t xml:space="preserve"> </w:t>
      </w:r>
      <w:r w:rsidRPr="00AE58DF">
        <w:rPr>
          <w:bCs/>
          <w:spacing w:val="0"/>
        </w:rPr>
        <w:br/>
      </w:r>
      <w:r w:rsidRPr="00AE58DF">
        <w:rPr>
          <w:bCs/>
          <w:spacing w:val="0"/>
          <w:lang w:val="x-none"/>
        </w:rPr>
        <w:t xml:space="preserve">№ </w:t>
      </w:r>
      <w:r w:rsidRPr="00AE58DF">
        <w:rPr>
          <w:bCs/>
          <w:spacing w:val="0"/>
        </w:rPr>
        <w:t>70</w:t>
      </w:r>
      <w:r w:rsidRPr="00AE58DF">
        <w:rPr>
          <w:bCs/>
          <w:spacing w:val="0"/>
          <w:lang w:val="x-none"/>
        </w:rPr>
        <w:t>-З</w:t>
      </w:r>
      <w:r w:rsidRPr="00AE58DF">
        <w:rPr>
          <w:bCs/>
          <w:spacing w:val="0"/>
        </w:rPr>
        <w:t>ИД</w:t>
      </w:r>
      <w:r w:rsidRPr="00AE58DF">
        <w:rPr>
          <w:bCs/>
          <w:spacing w:val="0"/>
          <w:lang w:val="x-none"/>
        </w:rPr>
        <w:t>-</w:t>
      </w:r>
      <w:r w:rsidRPr="00AE58DF">
        <w:rPr>
          <w:bCs/>
          <w:spacing w:val="0"/>
          <w:lang w:val="en-US"/>
        </w:rPr>
        <w:t>VII</w:t>
      </w:r>
      <w:r w:rsidRPr="00AE58DF">
        <w:rPr>
          <w:bCs/>
          <w:spacing w:val="0"/>
        </w:rPr>
        <w:t xml:space="preserve"> </w:t>
      </w:r>
      <w:r w:rsidRPr="00AE58DF">
        <w:rPr>
          <w:bCs/>
          <w:spacing w:val="0"/>
          <w:lang w:val="x-none"/>
        </w:rPr>
        <w:t xml:space="preserve">(САЗ </w:t>
      </w:r>
      <w:r w:rsidRPr="00AE58DF">
        <w:rPr>
          <w:bCs/>
          <w:spacing w:val="0"/>
        </w:rPr>
        <w:t>22</w:t>
      </w:r>
      <w:r w:rsidRPr="00AE58DF">
        <w:rPr>
          <w:bCs/>
          <w:spacing w:val="0"/>
          <w:lang w:val="x-none"/>
        </w:rPr>
        <w:t>-</w:t>
      </w:r>
      <w:r w:rsidRPr="00AE58DF">
        <w:rPr>
          <w:bCs/>
          <w:spacing w:val="0"/>
        </w:rPr>
        <w:t>16</w:t>
      </w:r>
      <w:r w:rsidRPr="00AE58DF">
        <w:rPr>
          <w:bCs/>
          <w:spacing w:val="0"/>
          <w:lang w:val="x-none"/>
        </w:rPr>
        <w:t>)</w:t>
      </w:r>
      <w:r w:rsidRPr="00AE58DF">
        <w:rPr>
          <w:spacing w:val="0"/>
        </w:rPr>
        <w:t xml:space="preserve">, от 29 сентября 2022 года № 262-ЗИ-VII </w:t>
      </w:r>
      <w:r w:rsidRPr="00AE58DF">
        <w:rPr>
          <w:spacing w:val="0"/>
        </w:rPr>
        <w:br/>
        <w:t xml:space="preserve">(САЗ 22-38,1), от 3 октября 2022 года № 265-ЗИД-VII (САЗ 22-39), </w:t>
      </w:r>
      <w:r w:rsidRPr="00AE58DF">
        <w:rPr>
          <w:spacing w:val="0"/>
        </w:rPr>
        <w:br/>
        <w:t>от 24 октября 2022 года № 307-ЗИ</w:t>
      </w:r>
      <w:r w:rsidRPr="00AE58DF">
        <w:rPr>
          <w:b/>
          <w:spacing w:val="0"/>
        </w:rPr>
        <w:t>-</w:t>
      </w:r>
      <w:r w:rsidRPr="00AE58DF">
        <w:rPr>
          <w:spacing w:val="0"/>
        </w:rPr>
        <w:t xml:space="preserve">VII (САЗ 22-42), от 22 декабря 2022 года </w:t>
      </w:r>
      <w:r w:rsidRPr="00AE58DF">
        <w:rPr>
          <w:spacing w:val="0"/>
        </w:rPr>
        <w:br/>
        <w:t xml:space="preserve">№ 365-ЗИ-VII (САЗ 22-50), от 28 декабря 2022 года № 386-ЗИ-VII (САЗ 23-1), от 29 декабря 2022 года № 392-ЗД-VII (САЗ 23-1), от 1 февраля 2023 года </w:t>
      </w:r>
      <w:r w:rsidRPr="00AE58DF">
        <w:rPr>
          <w:spacing w:val="0"/>
        </w:rPr>
        <w:br/>
        <w:t>№ 10-ЗД-</w:t>
      </w:r>
      <w:r w:rsidRPr="00AE58DF">
        <w:rPr>
          <w:spacing w:val="0"/>
          <w:lang w:val="en-US"/>
        </w:rPr>
        <w:t>VII</w:t>
      </w:r>
      <w:r w:rsidRPr="00AE58DF">
        <w:rPr>
          <w:spacing w:val="0"/>
        </w:rPr>
        <w:t xml:space="preserve"> (САЗ 23-5), от 29 марта 2023 года № 55-ЗД-VII (САЗ 23-13), </w:t>
      </w:r>
      <w:r w:rsidRPr="00AE58DF">
        <w:rPr>
          <w:spacing w:val="0"/>
        </w:rPr>
        <w:br/>
        <w:t xml:space="preserve">от 26 апреля 2023 года № 94-ЗИ-VII (САЗ 23-17), от 10 мая 2023 года </w:t>
      </w:r>
      <w:r w:rsidRPr="00AE58DF">
        <w:rPr>
          <w:spacing w:val="0"/>
        </w:rPr>
        <w:br/>
        <w:t xml:space="preserve">№ 97-ЗД-VII (САЗ 23-19), от 17 июля 2023 года № 236-ЗИД-VII (САЗ 23-29), от 8 ноября 2023 года № 336-ЗИ-VII (САЗ 23-45), от 24 июня 2024 года </w:t>
      </w:r>
      <w:r w:rsidRPr="00AE58DF">
        <w:rPr>
          <w:spacing w:val="0"/>
        </w:rPr>
        <w:br/>
        <w:t xml:space="preserve">№ 123-ЗИ-VII (САЗ 24-29), а также от 25 июля 2016 года № 187-ЗИД-VI </w:t>
      </w:r>
      <w:r w:rsidRPr="00AE58DF">
        <w:rPr>
          <w:spacing w:val="0"/>
        </w:rPr>
        <w:br/>
        <w:t xml:space="preserve">(САЗ 16-30); от 13 сентября 2016 года № 212-ЗИ-VI (САЗ 16-37); от 22 июня 2017 года № 179-ЗИ-VI (САЗ 17-26); от 27 сентября 2017 года № 254-ЗИД-VI (САЗ 17-40); от 29 декабря 2017 года № 407-ЗИД-VI (САЗ 18-1,1); от 5 апреля 2018 года № 90-ЗИ-VI (САЗ 18-14); от 18 апреля 2018 года № 95-ЗИД-VI </w:t>
      </w:r>
      <w:r w:rsidRPr="00AE58DF">
        <w:rPr>
          <w:spacing w:val="0"/>
        </w:rPr>
        <w:br/>
        <w:t xml:space="preserve">(САЗ 18-16); от 29 июня 2018 года № 187-ЗИ-VI (САЗ 18-26); от 12 апреля </w:t>
      </w:r>
      <w:r w:rsidRPr="00AE58DF">
        <w:rPr>
          <w:spacing w:val="0"/>
        </w:rPr>
        <w:br/>
        <w:t xml:space="preserve">2019 года № 64-ЗИ-VI (САЗ 19-14); от 7 июня 2019 года № 105-ЗИ-VI </w:t>
      </w:r>
      <w:r w:rsidRPr="00AE58DF">
        <w:rPr>
          <w:spacing w:val="0"/>
        </w:rPr>
        <w:br/>
        <w:t>(САЗ 19-21); от 1 августа 2019 года № 167-ЗИД-</w:t>
      </w:r>
      <w:r w:rsidRPr="00AE58DF">
        <w:rPr>
          <w:spacing w:val="0"/>
          <w:lang w:val="en-US"/>
        </w:rPr>
        <w:t>VI</w:t>
      </w:r>
      <w:r w:rsidRPr="00AE58DF">
        <w:rPr>
          <w:spacing w:val="0"/>
        </w:rPr>
        <w:t xml:space="preserve"> (САЗ 19-29); от 5 августа 2020 года № 122-ЗИД-</w:t>
      </w:r>
      <w:r w:rsidRPr="00AE58DF">
        <w:rPr>
          <w:spacing w:val="0"/>
          <w:lang w:val="en-US"/>
        </w:rPr>
        <w:t>VI</w:t>
      </w:r>
      <w:r w:rsidRPr="00AE58DF">
        <w:rPr>
          <w:spacing w:val="0"/>
        </w:rPr>
        <w:t xml:space="preserve"> (САЗ 20-32); от 30 декабря 2020 года № 245-ЗИД-VII (САЗ 21-1,1); от 20 октября 2021 года № 259-ЗИ-</w:t>
      </w:r>
      <w:r w:rsidRPr="00AE58DF">
        <w:rPr>
          <w:spacing w:val="0"/>
          <w:lang w:val="en-US"/>
        </w:rPr>
        <w:t>VII</w:t>
      </w:r>
      <w:r w:rsidRPr="00AE58DF">
        <w:rPr>
          <w:spacing w:val="0"/>
        </w:rPr>
        <w:t xml:space="preserve"> (САЗ 21-42); от 29 октября 2021 года № 270-ЗИ-VII (САЗ 21-43); от 27 декабря 2021 года № 351-ЗД-VII (САЗ 21-52,1); от 28 декабря 2021 года № 353-ЗИ-VII (САЗ 21-52,1); </w:t>
      </w:r>
      <w:r w:rsidRPr="00AE58DF">
        <w:rPr>
          <w:spacing w:val="0"/>
        </w:rPr>
        <w:br/>
        <w:t>от 29</w:t>
      </w:r>
      <w:r w:rsidRPr="00AE58DF">
        <w:rPr>
          <w:spacing w:val="0"/>
          <w:lang w:val="x-none"/>
        </w:rPr>
        <w:t xml:space="preserve"> </w:t>
      </w:r>
      <w:r w:rsidRPr="00AE58DF">
        <w:rPr>
          <w:spacing w:val="0"/>
        </w:rPr>
        <w:t>сентября</w:t>
      </w:r>
      <w:r w:rsidRPr="00AE58DF">
        <w:rPr>
          <w:spacing w:val="0"/>
          <w:lang w:val="x-none"/>
        </w:rPr>
        <w:t xml:space="preserve"> 20</w:t>
      </w:r>
      <w:r w:rsidRPr="00AE58DF">
        <w:rPr>
          <w:spacing w:val="0"/>
        </w:rPr>
        <w:t>22</w:t>
      </w:r>
      <w:r w:rsidRPr="00AE58DF">
        <w:rPr>
          <w:spacing w:val="0"/>
          <w:lang w:val="x-none"/>
        </w:rPr>
        <w:t xml:space="preserve"> года</w:t>
      </w:r>
      <w:r w:rsidRPr="00AE58DF">
        <w:rPr>
          <w:spacing w:val="0"/>
        </w:rPr>
        <w:t xml:space="preserve"> </w:t>
      </w:r>
      <w:r w:rsidRPr="00AE58DF">
        <w:rPr>
          <w:spacing w:val="0"/>
          <w:lang w:val="x-none"/>
        </w:rPr>
        <w:t xml:space="preserve">№ </w:t>
      </w:r>
      <w:r w:rsidRPr="00AE58DF">
        <w:rPr>
          <w:spacing w:val="0"/>
        </w:rPr>
        <w:t>247</w:t>
      </w:r>
      <w:r w:rsidRPr="00AE58DF">
        <w:rPr>
          <w:spacing w:val="0"/>
          <w:lang w:val="x-none"/>
        </w:rPr>
        <w:t>-З</w:t>
      </w:r>
      <w:r w:rsidRPr="00AE58DF">
        <w:rPr>
          <w:spacing w:val="0"/>
        </w:rPr>
        <w:t>ИД</w:t>
      </w:r>
      <w:r w:rsidRPr="00AE58DF">
        <w:rPr>
          <w:spacing w:val="0"/>
          <w:lang w:val="x-none"/>
        </w:rPr>
        <w:t>-</w:t>
      </w:r>
      <w:r w:rsidRPr="00AE58DF">
        <w:rPr>
          <w:spacing w:val="0"/>
          <w:lang w:val="en-US"/>
        </w:rPr>
        <w:t>VII</w:t>
      </w:r>
      <w:r w:rsidRPr="00AE58DF">
        <w:rPr>
          <w:spacing w:val="0"/>
        </w:rPr>
        <w:t xml:space="preserve"> </w:t>
      </w:r>
      <w:r w:rsidRPr="00AE58DF">
        <w:rPr>
          <w:spacing w:val="0"/>
          <w:lang w:val="x-none"/>
        </w:rPr>
        <w:t xml:space="preserve">(САЗ </w:t>
      </w:r>
      <w:r w:rsidRPr="00AE58DF">
        <w:rPr>
          <w:spacing w:val="0"/>
        </w:rPr>
        <w:t>22</w:t>
      </w:r>
      <w:r w:rsidRPr="00AE58DF">
        <w:rPr>
          <w:spacing w:val="0"/>
          <w:lang w:val="x-none"/>
        </w:rPr>
        <w:t>-</w:t>
      </w:r>
      <w:r w:rsidRPr="00AE58DF">
        <w:rPr>
          <w:spacing w:val="0"/>
        </w:rPr>
        <w:t>38,1</w:t>
      </w:r>
      <w:r w:rsidRPr="00AE58DF">
        <w:rPr>
          <w:spacing w:val="0"/>
          <w:lang w:val="x-none"/>
        </w:rPr>
        <w:t>)</w:t>
      </w:r>
      <w:r w:rsidRPr="00AE58DF">
        <w:rPr>
          <w:spacing w:val="0"/>
        </w:rPr>
        <w:t xml:space="preserve">; от 19 декабря </w:t>
      </w:r>
      <w:r w:rsidRPr="00AE58DF">
        <w:rPr>
          <w:spacing w:val="0"/>
        </w:rPr>
        <w:br/>
        <w:t>2022 года № 358-ЗИ-VII (САЗ 22-50); от 19 декабря 2022 года № 359-ЗИ-VII (САЗ 22-50); от 19 декабря 2022 года № 360-ЗИ-VII (САЗ 22-50); от 29 декабря 2022 года № 403-ЗИД-VII (САЗ 23-1); от 16 февраля 2023 года № 25-ЗИД-VII (САЗ 23-7,1); от 30 марта 2023 года № 64-ЗИД-VII (САЗ 23-13); от 26 декабря 2023 года № 410-ЗД-VII (САЗ 24-1); от 27 декабря 2023 года № 417-ЗД-VII (САЗ 24-1); от 27 декабря 2023 года № 422-ЗИ-VII (САЗ 24-1); от 31 января 2024 года № 11-ЗИ-VII (САЗ 24-12); от 11 июня 2024 года № 108-ЗИД-VII (САЗ 24-25); от 16 октября 2024 года № 256-ЗИ-VII (САЗ 24-42); от 2</w:t>
      </w:r>
      <w:r w:rsidR="00F054D0" w:rsidRPr="00F054D0">
        <w:rPr>
          <w:spacing w:val="0"/>
        </w:rPr>
        <w:t>6</w:t>
      </w:r>
      <w:r w:rsidRPr="00AE58DF">
        <w:rPr>
          <w:spacing w:val="0"/>
        </w:rPr>
        <w:t xml:space="preserve"> декабря 2024 года № 338-ЗД-VII (САЗ 24-52), следующие изменения и дополнения</w:t>
      </w:r>
      <w:r>
        <w:rPr>
          <w:spacing w:val="0"/>
        </w:rPr>
        <w:t>.</w:t>
      </w:r>
    </w:p>
    <w:p w:rsidR="00AE58DF" w:rsidRPr="00AE58DF" w:rsidRDefault="00AE58DF" w:rsidP="00AE58DF">
      <w:pPr>
        <w:ind w:firstLine="720"/>
        <w:jc w:val="both"/>
        <w:rPr>
          <w:bCs/>
          <w:spacing w:val="0"/>
        </w:rPr>
      </w:pPr>
      <w:r w:rsidRPr="00AE58DF">
        <w:rPr>
          <w:spacing w:val="0"/>
        </w:rPr>
        <w:lastRenderedPageBreak/>
        <w:t>1.</w:t>
      </w:r>
      <w:r w:rsidRPr="00AE58DF">
        <w:rPr>
          <w:bCs/>
          <w:spacing w:val="0"/>
        </w:rPr>
        <w:t xml:space="preserve"> Пункт 4 статьи 44 изложить в следующей редакции:</w:t>
      </w:r>
    </w:p>
    <w:p w:rsidR="00AE58DF" w:rsidRPr="00AE58DF" w:rsidRDefault="00AE58DF" w:rsidP="00AE58DF">
      <w:pPr>
        <w:ind w:firstLine="720"/>
        <w:jc w:val="both"/>
        <w:rPr>
          <w:bCs/>
          <w:spacing w:val="0"/>
        </w:rPr>
      </w:pPr>
      <w:r w:rsidRPr="00AE58DF">
        <w:rPr>
          <w:bCs/>
          <w:spacing w:val="0"/>
        </w:rPr>
        <w:t>«4. Незаконно ввезенные товары, за исключением товаров, подлежащих немедленному вывозу в соответствии с требованиями статьи 39 настоящего Кодекса, подлежат помещению под одну из следующих таможенных процедур:</w:t>
      </w:r>
    </w:p>
    <w:p w:rsidR="00AE58DF" w:rsidRPr="00AE58DF" w:rsidRDefault="00AE58DF" w:rsidP="00AE58DF">
      <w:pPr>
        <w:ind w:firstLine="720"/>
        <w:jc w:val="both"/>
        <w:rPr>
          <w:bCs/>
          <w:spacing w:val="0"/>
        </w:rPr>
      </w:pPr>
      <w:r w:rsidRPr="00AE58DF">
        <w:rPr>
          <w:bCs/>
          <w:spacing w:val="0"/>
        </w:rPr>
        <w:t>а) выпуск для внутреннего потребления;</w:t>
      </w:r>
    </w:p>
    <w:p w:rsidR="00AE58DF" w:rsidRPr="00AE58DF" w:rsidRDefault="00AE58DF" w:rsidP="00AE58DF">
      <w:pPr>
        <w:ind w:firstLine="720"/>
        <w:jc w:val="both"/>
        <w:rPr>
          <w:bCs/>
          <w:spacing w:val="0"/>
        </w:rPr>
      </w:pPr>
      <w:r w:rsidRPr="00AE58DF">
        <w:rPr>
          <w:bCs/>
          <w:spacing w:val="0"/>
        </w:rPr>
        <w:t>б) отказ в пользу государства;</w:t>
      </w:r>
    </w:p>
    <w:p w:rsidR="00AE58DF" w:rsidRPr="00AE58DF" w:rsidRDefault="00AE58DF" w:rsidP="00AE58DF">
      <w:pPr>
        <w:ind w:firstLine="720"/>
        <w:jc w:val="both"/>
        <w:rPr>
          <w:bCs/>
          <w:spacing w:val="0"/>
        </w:rPr>
      </w:pPr>
      <w:r w:rsidRPr="00AE58DF">
        <w:rPr>
          <w:bCs/>
          <w:spacing w:val="0"/>
        </w:rPr>
        <w:t>в) уничтожение;</w:t>
      </w:r>
    </w:p>
    <w:p w:rsidR="00AE58DF" w:rsidRPr="00AE58DF" w:rsidRDefault="00AE58DF" w:rsidP="00AE58DF">
      <w:pPr>
        <w:ind w:firstLine="720"/>
        <w:jc w:val="both"/>
        <w:rPr>
          <w:bCs/>
          <w:spacing w:val="0"/>
        </w:rPr>
      </w:pPr>
      <w:r w:rsidRPr="00AE58DF">
        <w:rPr>
          <w:bCs/>
          <w:spacing w:val="0"/>
        </w:rPr>
        <w:t>г) временный ввоз в порядке, предусмотренном статьей 94 настоящего Кодекса.</w:t>
      </w:r>
    </w:p>
    <w:p w:rsidR="00AE58DF" w:rsidRPr="00AE58DF" w:rsidRDefault="00AE58DF" w:rsidP="00AE58DF">
      <w:pPr>
        <w:ind w:firstLine="720"/>
        <w:jc w:val="both"/>
        <w:rPr>
          <w:bCs/>
          <w:spacing w:val="0"/>
        </w:rPr>
      </w:pPr>
      <w:r w:rsidRPr="00AE58DF">
        <w:rPr>
          <w:bCs/>
          <w:spacing w:val="0"/>
        </w:rPr>
        <w:t xml:space="preserve">Незаконно ввезенные товары, подлежащие немедленному вывозу </w:t>
      </w:r>
      <w:r w:rsidRPr="00AE58DF">
        <w:rPr>
          <w:bCs/>
          <w:spacing w:val="0"/>
        </w:rPr>
        <w:br/>
        <w:t>в соответствии с требованиями статьи 39 настоящего Кодекса, подлежат помещению под таможенную процедуру реэкспорта».</w:t>
      </w:r>
    </w:p>
    <w:p w:rsidR="00AE58DF" w:rsidRPr="00AE58DF" w:rsidRDefault="00AE58DF" w:rsidP="00AE58DF">
      <w:pPr>
        <w:ind w:firstLine="720"/>
        <w:jc w:val="both"/>
        <w:rPr>
          <w:bCs/>
          <w:spacing w:val="0"/>
        </w:rPr>
      </w:pPr>
    </w:p>
    <w:p w:rsidR="00AE58DF" w:rsidRPr="00AE58DF" w:rsidRDefault="00AE58DF" w:rsidP="00AE58DF">
      <w:pPr>
        <w:ind w:firstLine="720"/>
        <w:jc w:val="both"/>
        <w:rPr>
          <w:bCs/>
          <w:spacing w:val="0"/>
        </w:rPr>
      </w:pPr>
      <w:r w:rsidRPr="00AE58DF">
        <w:rPr>
          <w:bCs/>
          <w:spacing w:val="0"/>
        </w:rPr>
        <w:t>2. Статью 111 дополнить подпунктом в) следующего содержания:</w:t>
      </w:r>
    </w:p>
    <w:p w:rsidR="00AE58DF" w:rsidRPr="00AE58DF" w:rsidRDefault="00AE58DF" w:rsidP="00AE58DF">
      <w:pPr>
        <w:ind w:firstLine="720"/>
        <w:jc w:val="both"/>
        <w:rPr>
          <w:bCs/>
          <w:spacing w:val="0"/>
        </w:rPr>
      </w:pPr>
      <w:r w:rsidRPr="00AE58DF">
        <w:rPr>
          <w:bCs/>
          <w:spacing w:val="0"/>
        </w:rPr>
        <w:t xml:space="preserve">«в) незаконно ввезенные товары, подлежащие немедленному вывозу </w:t>
      </w:r>
      <w:r w:rsidRPr="00AE58DF">
        <w:rPr>
          <w:bCs/>
          <w:spacing w:val="0"/>
        </w:rPr>
        <w:br/>
        <w:t>в соответствии с требованиями статьи 39 настоящего Кодекса».</w:t>
      </w:r>
    </w:p>
    <w:p w:rsidR="00AE58DF" w:rsidRPr="00AE58DF" w:rsidRDefault="00AE58DF" w:rsidP="00AE58DF">
      <w:pPr>
        <w:ind w:firstLine="720"/>
        <w:jc w:val="both"/>
        <w:rPr>
          <w:bCs/>
          <w:spacing w:val="0"/>
        </w:rPr>
      </w:pPr>
    </w:p>
    <w:p w:rsidR="00AE58DF" w:rsidRPr="00AE58DF" w:rsidRDefault="00AE58DF" w:rsidP="00AE58DF">
      <w:pPr>
        <w:ind w:firstLine="720"/>
        <w:jc w:val="both"/>
        <w:rPr>
          <w:bCs/>
          <w:spacing w:val="0"/>
        </w:rPr>
      </w:pPr>
      <w:r w:rsidRPr="00AE58DF">
        <w:rPr>
          <w:bCs/>
          <w:spacing w:val="0"/>
        </w:rPr>
        <w:t>3. Подпункт е-1) пункта 1 статьи 223 после слов «</w:t>
      </w:r>
      <w:r w:rsidRPr="00AE58DF">
        <w:rPr>
          <w:spacing w:val="0"/>
        </w:rPr>
        <w:t>привлекаемым лицам (наемным работникам)</w:t>
      </w:r>
      <w:r w:rsidRPr="00AE58DF">
        <w:rPr>
          <w:bCs/>
          <w:spacing w:val="0"/>
        </w:rPr>
        <w:t>» дополнить через запятую словами «членам крестьянского (фермерского) хозяйства».</w:t>
      </w:r>
    </w:p>
    <w:p w:rsidR="00AE58DF" w:rsidRPr="00AE58DF" w:rsidRDefault="00AE58DF" w:rsidP="00AE58DF">
      <w:pPr>
        <w:ind w:firstLine="720"/>
        <w:jc w:val="both"/>
        <w:rPr>
          <w:bCs/>
          <w:spacing w:val="0"/>
        </w:rPr>
      </w:pPr>
    </w:p>
    <w:p w:rsidR="00AE58DF" w:rsidRPr="00AE58DF" w:rsidRDefault="00AE58DF" w:rsidP="00AE58DF">
      <w:pPr>
        <w:ind w:firstLine="720"/>
        <w:jc w:val="both"/>
        <w:rPr>
          <w:bCs/>
          <w:spacing w:val="0"/>
        </w:rPr>
      </w:pPr>
      <w:r w:rsidRPr="00AE58DF">
        <w:rPr>
          <w:bCs/>
          <w:spacing w:val="0"/>
        </w:rPr>
        <w:t>4. Часть первую пункта 3 статьи 228-3 изложить в следующей редакции:</w:t>
      </w:r>
    </w:p>
    <w:p w:rsidR="00AE58DF" w:rsidRPr="00AE58DF" w:rsidRDefault="00AE58DF" w:rsidP="00AE58DF">
      <w:pPr>
        <w:ind w:firstLine="720"/>
        <w:jc w:val="both"/>
        <w:rPr>
          <w:bCs/>
          <w:spacing w:val="0"/>
        </w:rPr>
      </w:pPr>
      <w:r w:rsidRPr="00AE58DF">
        <w:rPr>
          <w:bCs/>
          <w:spacing w:val="0"/>
        </w:rPr>
        <w:t xml:space="preserve">«Таможенное декларирование товаров, ввозимых в соответствии </w:t>
      </w:r>
      <w:r w:rsidRPr="00AE58DF">
        <w:rPr>
          <w:bCs/>
          <w:spacing w:val="0"/>
        </w:rPr>
        <w:br/>
        <w:t>c настоящей статьей, осуществляется с учетом следующих особенностей:</w:t>
      </w:r>
    </w:p>
    <w:p w:rsidR="00AE58DF" w:rsidRPr="00AE58DF" w:rsidRDefault="00AE58DF" w:rsidP="00AE58DF">
      <w:pPr>
        <w:ind w:firstLine="720"/>
        <w:jc w:val="both"/>
        <w:rPr>
          <w:bCs/>
          <w:spacing w:val="0"/>
        </w:rPr>
      </w:pPr>
      <w:r w:rsidRPr="00AE58DF">
        <w:rPr>
          <w:bCs/>
          <w:spacing w:val="0"/>
        </w:rPr>
        <w:t xml:space="preserve">а) подача таможенной декларации таможенному органу Приднестровской Молдавской Республики осуществляется с предоставлением следующих документов: </w:t>
      </w:r>
    </w:p>
    <w:p w:rsidR="00AE58DF" w:rsidRPr="00AE58DF" w:rsidRDefault="00AE58DF" w:rsidP="00AE58DF">
      <w:pPr>
        <w:ind w:firstLine="720"/>
        <w:jc w:val="both"/>
        <w:rPr>
          <w:bCs/>
          <w:spacing w:val="0"/>
        </w:rPr>
      </w:pPr>
      <w:r w:rsidRPr="00AE58DF">
        <w:rPr>
          <w:bCs/>
          <w:spacing w:val="0"/>
        </w:rPr>
        <w:t>1) подтверждающих полномочия лица, подающего таможенную декларацию;</w:t>
      </w:r>
    </w:p>
    <w:p w:rsidR="00AE58DF" w:rsidRPr="00AE58DF" w:rsidRDefault="00AE58DF" w:rsidP="00AE58DF">
      <w:pPr>
        <w:ind w:firstLine="720"/>
        <w:jc w:val="both"/>
        <w:rPr>
          <w:bCs/>
          <w:spacing w:val="0"/>
        </w:rPr>
      </w:pPr>
      <w:r w:rsidRPr="00AE58DF">
        <w:rPr>
          <w:bCs/>
          <w:spacing w:val="0"/>
        </w:rPr>
        <w:t xml:space="preserve">2) подтверждающих совершение внешнеэкономической сделки, </w:t>
      </w:r>
      <w:r w:rsidRPr="00AE58DF">
        <w:rPr>
          <w:bCs/>
          <w:spacing w:val="0"/>
        </w:rPr>
        <w:br/>
        <w:t>а в случае отсутствия внешнеэкономической сделки – иных документов, подтверждающих право владения, пользования и (или) распоряжения товарами, либо иных коммерческих документов, имеющихся в распоряжении декларанта;</w:t>
      </w:r>
    </w:p>
    <w:p w:rsidR="00AE58DF" w:rsidRPr="00AE58DF" w:rsidRDefault="00AE58DF" w:rsidP="00AE58DF">
      <w:pPr>
        <w:ind w:firstLine="720"/>
        <w:jc w:val="both"/>
        <w:rPr>
          <w:bCs/>
          <w:spacing w:val="0"/>
        </w:rPr>
      </w:pPr>
      <w:r w:rsidRPr="00AE58DF">
        <w:rPr>
          <w:bCs/>
          <w:spacing w:val="0"/>
        </w:rPr>
        <w:t>3) транспортных (перевозочных) документов;</w:t>
      </w:r>
    </w:p>
    <w:p w:rsidR="00AE58DF" w:rsidRPr="00AE58DF" w:rsidRDefault="00AE58DF" w:rsidP="00AE58DF">
      <w:pPr>
        <w:ind w:firstLine="720"/>
        <w:jc w:val="both"/>
        <w:rPr>
          <w:bCs/>
          <w:spacing w:val="0"/>
        </w:rPr>
      </w:pPr>
      <w:r w:rsidRPr="00AE58DF">
        <w:rPr>
          <w:bCs/>
          <w:spacing w:val="0"/>
        </w:rPr>
        <w:t>4) подтверждающих соблюдение запретов и ограничений</w:t>
      </w:r>
      <w:r w:rsidR="002E68F9">
        <w:rPr>
          <w:bCs/>
          <w:spacing w:val="0"/>
        </w:rPr>
        <w:t>,</w:t>
      </w:r>
      <w:r w:rsidRPr="00AE58DF">
        <w:rPr>
          <w:bCs/>
          <w:spacing w:val="0"/>
        </w:rPr>
        <w:t xml:space="preserve"> в случае если товар подпадает под такие запреты и ограничения;</w:t>
      </w:r>
    </w:p>
    <w:p w:rsidR="00AE58DF" w:rsidRPr="00AE58DF" w:rsidRDefault="00AE58DF" w:rsidP="00AE58DF">
      <w:pPr>
        <w:ind w:firstLine="720"/>
        <w:jc w:val="both"/>
        <w:rPr>
          <w:bCs/>
          <w:spacing w:val="0"/>
        </w:rPr>
      </w:pPr>
      <w:r w:rsidRPr="00AE58DF">
        <w:rPr>
          <w:bCs/>
          <w:spacing w:val="0"/>
        </w:rPr>
        <w:t>5) подтверждающих уплату и (или) обеспечение уплаты таможенных платежей;</w:t>
      </w:r>
    </w:p>
    <w:p w:rsidR="00AE58DF" w:rsidRPr="00AE58DF" w:rsidRDefault="00AE58DF" w:rsidP="00AE58DF">
      <w:pPr>
        <w:ind w:firstLine="720"/>
        <w:jc w:val="both"/>
        <w:rPr>
          <w:bCs/>
          <w:spacing w:val="0"/>
        </w:rPr>
      </w:pPr>
      <w:r w:rsidRPr="00AE58DF">
        <w:rPr>
          <w:bCs/>
          <w:spacing w:val="0"/>
        </w:rPr>
        <w:t xml:space="preserve">6) подтверждающих снятие со счета отечественного юридического лица </w:t>
      </w:r>
      <w:r w:rsidRPr="00AE58DF">
        <w:rPr>
          <w:bCs/>
          <w:spacing w:val="0"/>
        </w:rPr>
        <w:br/>
        <w:t>в уполномоченном банке наличной иностранной валюты.</w:t>
      </w:r>
    </w:p>
    <w:p w:rsidR="00AE58DF" w:rsidRPr="00AE58DF" w:rsidRDefault="00AE58DF" w:rsidP="00AE58DF">
      <w:pPr>
        <w:ind w:firstLine="720"/>
        <w:jc w:val="both"/>
        <w:rPr>
          <w:bCs/>
          <w:spacing w:val="0"/>
        </w:rPr>
      </w:pPr>
      <w:r w:rsidRPr="00AE58DF">
        <w:rPr>
          <w:bCs/>
          <w:spacing w:val="0"/>
        </w:rPr>
        <w:t xml:space="preserve">Предоставление документов, указанных в подпунктах 2) и 3) </w:t>
      </w:r>
      <w:r w:rsidR="00484D70">
        <w:rPr>
          <w:bCs/>
          <w:spacing w:val="0"/>
        </w:rPr>
        <w:br/>
      </w:r>
      <w:r w:rsidRPr="00AE58DF">
        <w:rPr>
          <w:bCs/>
          <w:spacing w:val="0"/>
        </w:rPr>
        <w:t>части первой настоящего подпункта, осуществляется при наличии таковых;</w:t>
      </w:r>
    </w:p>
    <w:p w:rsidR="00AE58DF" w:rsidRPr="00AE58DF" w:rsidRDefault="00AE58DF" w:rsidP="00AE58DF">
      <w:pPr>
        <w:ind w:firstLine="720"/>
        <w:jc w:val="both"/>
        <w:rPr>
          <w:bCs/>
          <w:spacing w:val="0"/>
        </w:rPr>
      </w:pPr>
      <w:r w:rsidRPr="00AE58DF">
        <w:rPr>
          <w:bCs/>
          <w:spacing w:val="0"/>
        </w:rPr>
        <w:lastRenderedPageBreak/>
        <w:t xml:space="preserve">б) определение таможенной стоимости производится с применением резервного метода на основании ценовой информации, имеющейся </w:t>
      </w:r>
      <w:r w:rsidRPr="00AE58DF">
        <w:rPr>
          <w:bCs/>
          <w:spacing w:val="0"/>
        </w:rPr>
        <w:br/>
        <w:t>в распоряжении таможенного органа Приднестровской Молдавской Республики;</w:t>
      </w:r>
    </w:p>
    <w:p w:rsidR="00AE58DF" w:rsidRPr="00AE58DF" w:rsidRDefault="00AE58DF" w:rsidP="00AE58DF">
      <w:pPr>
        <w:ind w:firstLine="720"/>
        <w:jc w:val="both"/>
        <w:rPr>
          <w:bCs/>
          <w:spacing w:val="0"/>
        </w:rPr>
      </w:pPr>
      <w:r w:rsidRPr="00AE58DF">
        <w:rPr>
          <w:bCs/>
          <w:spacing w:val="0"/>
        </w:rPr>
        <w:t>в) льготы по уплате таможенных платежей не предоставляются;</w:t>
      </w:r>
    </w:p>
    <w:p w:rsidR="00AE58DF" w:rsidRPr="00AE58DF" w:rsidRDefault="00AE58DF" w:rsidP="00AE58DF">
      <w:pPr>
        <w:ind w:firstLine="720"/>
        <w:jc w:val="both"/>
        <w:rPr>
          <w:bCs/>
          <w:spacing w:val="0"/>
        </w:rPr>
      </w:pPr>
      <w:r w:rsidRPr="00AE58DF">
        <w:rPr>
          <w:bCs/>
          <w:spacing w:val="0"/>
        </w:rPr>
        <w:t>г) классификация товаров по Товарной номенклатуре внешнеэкономической деятельности производится декларантом».</w:t>
      </w:r>
    </w:p>
    <w:p w:rsidR="00AE58DF" w:rsidRPr="00AE58DF" w:rsidRDefault="00AE58DF" w:rsidP="00AE58DF">
      <w:pPr>
        <w:ind w:firstLine="720"/>
        <w:jc w:val="both"/>
        <w:rPr>
          <w:bCs/>
          <w:spacing w:val="0"/>
        </w:rPr>
      </w:pPr>
    </w:p>
    <w:p w:rsidR="00AE58DF" w:rsidRPr="00AE58DF" w:rsidRDefault="00AE58DF" w:rsidP="00AE58DF">
      <w:pPr>
        <w:ind w:firstLine="720"/>
        <w:jc w:val="both"/>
        <w:rPr>
          <w:bCs/>
          <w:spacing w:val="0"/>
        </w:rPr>
      </w:pPr>
      <w:r w:rsidRPr="00AE58DF">
        <w:rPr>
          <w:bCs/>
          <w:spacing w:val="0"/>
        </w:rPr>
        <w:t>5. Статью 298 изложить в следующей редакции:</w:t>
      </w:r>
    </w:p>
    <w:p w:rsidR="00AE58DF" w:rsidRDefault="00AE58DF" w:rsidP="00AE58DF">
      <w:pPr>
        <w:ind w:firstLine="720"/>
        <w:jc w:val="both"/>
        <w:rPr>
          <w:bCs/>
          <w:spacing w:val="0"/>
        </w:rPr>
      </w:pPr>
      <w:r w:rsidRPr="00AE58DF">
        <w:rPr>
          <w:bCs/>
          <w:spacing w:val="0"/>
        </w:rPr>
        <w:t xml:space="preserve">«Статья 298. Производство дознания таможенными органами </w:t>
      </w:r>
    </w:p>
    <w:p w:rsidR="00AE58DF" w:rsidRPr="00AE58DF" w:rsidRDefault="00AE58DF" w:rsidP="00AE58DF">
      <w:pPr>
        <w:ind w:firstLine="2268"/>
        <w:jc w:val="both"/>
        <w:rPr>
          <w:bCs/>
          <w:spacing w:val="0"/>
        </w:rPr>
      </w:pPr>
      <w:r>
        <w:rPr>
          <w:bCs/>
          <w:spacing w:val="0"/>
        </w:rPr>
        <w:t xml:space="preserve"> </w:t>
      </w:r>
      <w:r w:rsidRPr="00AE58DF">
        <w:rPr>
          <w:bCs/>
          <w:spacing w:val="0"/>
        </w:rPr>
        <w:t>Приднестровской Молдавской Республики</w:t>
      </w:r>
    </w:p>
    <w:p w:rsidR="00AE58DF" w:rsidRPr="00AE58DF" w:rsidRDefault="00AE58DF" w:rsidP="00AE58DF">
      <w:pPr>
        <w:ind w:firstLine="720"/>
        <w:jc w:val="both"/>
        <w:rPr>
          <w:bCs/>
          <w:spacing w:val="0"/>
        </w:rPr>
      </w:pPr>
    </w:p>
    <w:p w:rsidR="00AE58DF" w:rsidRPr="00AE58DF" w:rsidRDefault="00AE58DF" w:rsidP="00AE58DF">
      <w:pPr>
        <w:ind w:firstLine="720"/>
        <w:jc w:val="both"/>
        <w:rPr>
          <w:bCs/>
          <w:spacing w:val="0"/>
        </w:rPr>
      </w:pPr>
      <w:r w:rsidRPr="00AE58DF">
        <w:rPr>
          <w:bCs/>
          <w:spacing w:val="0"/>
        </w:rPr>
        <w:t>1. При наличии признаков преступлений, производство дознания по которым отнесено к компетенции таможенных органов</w:t>
      </w:r>
      <w:r w:rsidRPr="00AE58DF">
        <w:rPr>
          <w:spacing w:val="0"/>
        </w:rPr>
        <w:t xml:space="preserve"> </w:t>
      </w:r>
      <w:r w:rsidRPr="00AE58DF">
        <w:rPr>
          <w:bCs/>
          <w:spacing w:val="0"/>
        </w:rPr>
        <w:t>Приднестровской Молдавской Республики, таможенный орган Приднестровской Молдавской Республики</w:t>
      </w:r>
      <w:r w:rsidRPr="00AE58DF">
        <w:rPr>
          <w:spacing w:val="0"/>
        </w:rPr>
        <w:t xml:space="preserve"> </w:t>
      </w:r>
      <w:r w:rsidRPr="00AE58DF">
        <w:rPr>
          <w:bCs/>
          <w:spacing w:val="0"/>
        </w:rPr>
        <w:t>возбуждает уголовное дело и, руководствуясь нормами уголовно-процессуального законодательства</w:t>
      </w:r>
      <w:r w:rsidRPr="00AE58DF">
        <w:rPr>
          <w:spacing w:val="0"/>
        </w:rPr>
        <w:t xml:space="preserve"> </w:t>
      </w:r>
      <w:r w:rsidRPr="00AE58DF">
        <w:rPr>
          <w:bCs/>
          <w:spacing w:val="0"/>
        </w:rPr>
        <w:t>Приднестровской Молдавской Республики,</w:t>
      </w:r>
      <w:r w:rsidRPr="00AE58DF">
        <w:rPr>
          <w:spacing w:val="0"/>
        </w:rPr>
        <w:t xml:space="preserve"> </w:t>
      </w:r>
      <w:r w:rsidRPr="00AE58DF">
        <w:rPr>
          <w:bCs/>
          <w:spacing w:val="0"/>
        </w:rPr>
        <w:t>производит неотложные следственные действия по установлению и закреплению следов преступления и обнаружению лиц, его совершивших.</w:t>
      </w:r>
    </w:p>
    <w:p w:rsidR="00AE58DF" w:rsidRPr="00AE58DF" w:rsidRDefault="00AE58DF" w:rsidP="00AE58DF">
      <w:pPr>
        <w:ind w:firstLine="720"/>
        <w:jc w:val="both"/>
        <w:rPr>
          <w:bCs/>
          <w:spacing w:val="0"/>
        </w:rPr>
      </w:pPr>
      <w:r w:rsidRPr="00AE58DF">
        <w:rPr>
          <w:bCs/>
          <w:spacing w:val="0"/>
        </w:rPr>
        <w:t>2. Председатель Государственного таможенного комитета Приднестровской Молдавской Республики либо лицо, его замещающее, осуществляют общее руководство дознанием в таможенных органах Приднестровской Молдавской Республики.</w:t>
      </w:r>
    </w:p>
    <w:p w:rsidR="00AE58DF" w:rsidRPr="00AE58DF" w:rsidRDefault="00AE58DF" w:rsidP="00AE58DF">
      <w:pPr>
        <w:ind w:firstLine="720"/>
        <w:jc w:val="both"/>
        <w:rPr>
          <w:bCs/>
          <w:spacing w:val="0"/>
        </w:rPr>
      </w:pPr>
      <w:r w:rsidRPr="00AE58DF">
        <w:rPr>
          <w:bCs/>
          <w:spacing w:val="0"/>
        </w:rPr>
        <w:t>3. Надзор за соблюдением законодательства Приднестровской Молдавской Республики при производстве дознания таможенными органами Приднестровской Молдавской Республики осуществляется Прокурором Приднестровской Молдавской Республики».</w:t>
      </w:r>
    </w:p>
    <w:p w:rsidR="00AE58DF" w:rsidRPr="00AE58DF" w:rsidRDefault="00AE58DF" w:rsidP="00AE58DF">
      <w:pPr>
        <w:ind w:firstLine="720"/>
        <w:jc w:val="both"/>
        <w:rPr>
          <w:bCs/>
          <w:spacing w:val="0"/>
        </w:rPr>
      </w:pPr>
    </w:p>
    <w:p w:rsidR="00AE58DF" w:rsidRPr="00AE58DF" w:rsidRDefault="00AE58DF" w:rsidP="00AE58DF">
      <w:pPr>
        <w:ind w:firstLine="720"/>
        <w:jc w:val="both"/>
        <w:rPr>
          <w:bCs/>
          <w:spacing w:val="0"/>
        </w:rPr>
      </w:pPr>
      <w:r w:rsidRPr="00AE58DF">
        <w:rPr>
          <w:bCs/>
          <w:spacing w:val="0"/>
        </w:rPr>
        <w:t>6. Статьи 299</w:t>
      </w:r>
      <w:r w:rsidR="002E68F9">
        <w:rPr>
          <w:bCs/>
          <w:spacing w:val="0"/>
        </w:rPr>
        <w:t>–</w:t>
      </w:r>
      <w:r w:rsidRPr="00AE58DF">
        <w:rPr>
          <w:bCs/>
          <w:spacing w:val="0"/>
        </w:rPr>
        <w:t>302 исключить.</w:t>
      </w:r>
    </w:p>
    <w:p w:rsidR="00AE58DF" w:rsidRPr="00AE58DF" w:rsidRDefault="00AE58DF" w:rsidP="00AE58DF">
      <w:pPr>
        <w:ind w:firstLine="720"/>
        <w:jc w:val="both"/>
        <w:rPr>
          <w:bCs/>
          <w:spacing w:val="0"/>
        </w:rPr>
      </w:pPr>
    </w:p>
    <w:p w:rsidR="00AE58DF" w:rsidRPr="00AE58DF" w:rsidRDefault="00AE58DF" w:rsidP="00AE58DF">
      <w:pPr>
        <w:ind w:firstLine="720"/>
        <w:jc w:val="both"/>
        <w:rPr>
          <w:bCs/>
          <w:spacing w:val="0"/>
        </w:rPr>
      </w:pPr>
      <w:r w:rsidRPr="00AE58DF">
        <w:rPr>
          <w:b/>
          <w:bCs/>
          <w:spacing w:val="0"/>
        </w:rPr>
        <w:t>Статья 2.</w:t>
      </w:r>
      <w:r w:rsidRPr="00AE58DF">
        <w:rPr>
          <w:bCs/>
          <w:spacing w:val="0"/>
        </w:rPr>
        <w:t xml:space="preserve"> Настоящий Закон вступает в силу по истечении 7 (семи) дней после дня официального опубликования, за исключением пунктов 1 и 2 </w:t>
      </w:r>
      <w:r w:rsidRPr="00AE58DF">
        <w:rPr>
          <w:bCs/>
          <w:spacing w:val="0"/>
        </w:rPr>
        <w:br/>
        <w:t xml:space="preserve">статьи 1 настоящего Закона. </w:t>
      </w:r>
    </w:p>
    <w:p w:rsidR="00AE58DF" w:rsidRPr="00AE58DF" w:rsidRDefault="00AE58DF" w:rsidP="00AE58DF">
      <w:pPr>
        <w:ind w:firstLine="720"/>
        <w:jc w:val="both"/>
        <w:rPr>
          <w:bCs/>
          <w:spacing w:val="0"/>
        </w:rPr>
      </w:pPr>
      <w:r w:rsidRPr="00AE58DF">
        <w:rPr>
          <w:bCs/>
          <w:spacing w:val="0"/>
        </w:rPr>
        <w:t>Пункты 1 и 2 статьи 1 настоящего Закона вступают в силу по истечении 7 (семи) дней после дня официального опубликования и распространяют свое действие на правоотношения, возникшие с 1 апреля 2023 года.</w:t>
      </w:r>
    </w:p>
    <w:p w:rsidR="00131A1B" w:rsidRPr="00AE58DF" w:rsidRDefault="00131A1B" w:rsidP="00AE58DF">
      <w:pPr>
        <w:ind w:firstLine="709"/>
        <w:jc w:val="both"/>
        <w:rPr>
          <w:spacing w:val="0"/>
        </w:rPr>
      </w:pPr>
    </w:p>
    <w:p w:rsidR="00373B4B" w:rsidRPr="00AE58DF" w:rsidRDefault="00373B4B" w:rsidP="00AE58DF">
      <w:pPr>
        <w:ind w:firstLine="709"/>
        <w:jc w:val="both"/>
        <w:rPr>
          <w:spacing w:val="0"/>
        </w:rPr>
      </w:pPr>
    </w:p>
    <w:p w:rsidR="003C6611" w:rsidRPr="00AE58DF" w:rsidRDefault="00490ACC" w:rsidP="00AE58DF">
      <w:pPr>
        <w:jc w:val="both"/>
        <w:outlineLvl w:val="0"/>
        <w:rPr>
          <w:spacing w:val="0"/>
        </w:rPr>
      </w:pPr>
      <w:r w:rsidRPr="00AE58DF">
        <w:rPr>
          <w:spacing w:val="0"/>
        </w:rPr>
        <w:t xml:space="preserve">Президент </w:t>
      </w:r>
    </w:p>
    <w:p w:rsidR="00490ACC" w:rsidRPr="00AE58DF" w:rsidRDefault="00490ACC" w:rsidP="00AE58DF">
      <w:pPr>
        <w:jc w:val="both"/>
        <w:outlineLvl w:val="0"/>
        <w:rPr>
          <w:spacing w:val="0"/>
        </w:rPr>
      </w:pPr>
      <w:r w:rsidRPr="00AE58DF">
        <w:rPr>
          <w:spacing w:val="0"/>
        </w:rPr>
        <w:t xml:space="preserve">Приднестровской </w:t>
      </w:r>
    </w:p>
    <w:p w:rsidR="00F44C76" w:rsidRPr="00AE58DF" w:rsidRDefault="00490ACC" w:rsidP="00AE58DF">
      <w:pPr>
        <w:jc w:val="both"/>
        <w:rPr>
          <w:spacing w:val="0"/>
        </w:rPr>
      </w:pPr>
      <w:r w:rsidRPr="00AE58DF">
        <w:rPr>
          <w:spacing w:val="0"/>
        </w:rPr>
        <w:t xml:space="preserve">Молдавской Республики </w:t>
      </w:r>
      <w:r w:rsidRPr="00AE58DF">
        <w:rPr>
          <w:spacing w:val="0"/>
        </w:rPr>
        <w:tab/>
      </w:r>
      <w:r w:rsidRPr="00AE58DF">
        <w:rPr>
          <w:spacing w:val="0"/>
        </w:rPr>
        <w:tab/>
      </w:r>
      <w:r w:rsidRPr="00AE58DF">
        <w:rPr>
          <w:spacing w:val="0"/>
        </w:rPr>
        <w:tab/>
      </w:r>
      <w:r w:rsidRPr="00AE58DF">
        <w:rPr>
          <w:spacing w:val="0"/>
        </w:rPr>
        <w:tab/>
        <w:t xml:space="preserve"> </w:t>
      </w:r>
      <w:r w:rsidR="001713CD" w:rsidRPr="00AE58DF">
        <w:rPr>
          <w:spacing w:val="0"/>
        </w:rPr>
        <w:t xml:space="preserve">  </w:t>
      </w:r>
      <w:r w:rsidRPr="00AE58DF">
        <w:rPr>
          <w:spacing w:val="0"/>
        </w:rPr>
        <w:t xml:space="preserve">  В. Н. КРАСНОСЕЛЬСКИЙ</w:t>
      </w:r>
    </w:p>
    <w:p w:rsidR="00683C98" w:rsidRPr="00683C98" w:rsidRDefault="00683C98" w:rsidP="00683C98">
      <w:pPr>
        <w:jc w:val="both"/>
        <w:rPr>
          <w:sz w:val="16"/>
          <w:szCs w:val="16"/>
        </w:rPr>
      </w:pPr>
      <w:bookmarkStart w:id="0" w:name="_GoBack"/>
      <w:bookmarkEnd w:id="0"/>
    </w:p>
    <w:p w:rsidR="00683C98" w:rsidRPr="00D91258" w:rsidRDefault="00683C98" w:rsidP="00683C98">
      <w:pPr>
        <w:jc w:val="both"/>
      </w:pPr>
      <w:r>
        <w:t xml:space="preserve">г. </w:t>
      </w:r>
      <w:r w:rsidRPr="00D91258">
        <w:t>Тирасполь</w:t>
      </w:r>
    </w:p>
    <w:p w:rsidR="00683C98" w:rsidRPr="00D91258" w:rsidRDefault="00683C98" w:rsidP="00683C98">
      <w:pPr>
        <w:ind w:left="28" w:hanging="28"/>
        <w:jc w:val="both"/>
      </w:pPr>
      <w:r>
        <w:t>14 февраля 2025</w:t>
      </w:r>
      <w:r w:rsidRPr="00D91258">
        <w:t xml:space="preserve"> г.</w:t>
      </w:r>
    </w:p>
    <w:p w:rsidR="00683C98" w:rsidRPr="00E47AD2" w:rsidRDefault="00683C98" w:rsidP="00683C98">
      <w:pPr>
        <w:tabs>
          <w:tab w:val="left" w:pos="851"/>
          <w:tab w:val="left" w:pos="4536"/>
        </w:tabs>
        <w:ind w:left="28" w:hanging="28"/>
      </w:pPr>
      <w:r>
        <w:t>№ 6-ЗИД-</w:t>
      </w:r>
      <w:r w:rsidRPr="00D91258">
        <w:t>VI</w:t>
      </w:r>
      <w:r>
        <w:rPr>
          <w:lang w:val="en-US"/>
        </w:rPr>
        <w:t>I</w:t>
      </w:r>
    </w:p>
    <w:sectPr w:rsidR="00683C98" w:rsidRPr="00E47AD2" w:rsidSect="00683C98">
      <w:headerReference w:type="even" r:id="rId8"/>
      <w:headerReference w:type="default" r:id="rId9"/>
      <w:pgSz w:w="11906" w:h="16838" w:code="9"/>
      <w:pgMar w:top="1134"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785" w:rsidRDefault="00FF7785">
      <w:r>
        <w:separator/>
      </w:r>
    </w:p>
  </w:endnote>
  <w:endnote w:type="continuationSeparator" w:id="0">
    <w:p w:rsidR="00FF7785" w:rsidRDefault="00FF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785" w:rsidRDefault="00FF7785">
      <w:r>
        <w:separator/>
      </w:r>
    </w:p>
  </w:footnote>
  <w:footnote w:type="continuationSeparator" w:id="0">
    <w:p w:rsidR="00FF7785" w:rsidRDefault="00FF7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770B4">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3D5"/>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3C98"/>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0B4"/>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4D0"/>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D966-425E-4EFE-B878-1CD3F9A1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2025-02-05T08:54:00Z</cp:lastPrinted>
  <dcterms:created xsi:type="dcterms:W3CDTF">2025-02-05T08:47:00Z</dcterms:created>
  <dcterms:modified xsi:type="dcterms:W3CDTF">2025-02-14T13:55:00Z</dcterms:modified>
</cp:coreProperties>
</file>