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641" w:rsidRPr="00FA0641" w:rsidRDefault="00FA0641" w:rsidP="00FA0641">
      <w:pPr>
        <w:pStyle w:val="a6"/>
        <w:jc w:val="both"/>
        <w:rPr>
          <w:rFonts w:ascii="Times New Roman" w:hAnsi="Times New Roman" w:cs="Times New Roman"/>
          <w:sz w:val="28"/>
          <w:szCs w:val="28"/>
        </w:rPr>
      </w:pPr>
    </w:p>
    <w:p w:rsidR="00FA0641" w:rsidRPr="00FA0641" w:rsidRDefault="00FA0641" w:rsidP="00FA0641">
      <w:pPr>
        <w:pStyle w:val="a6"/>
        <w:jc w:val="both"/>
        <w:rPr>
          <w:rFonts w:ascii="Times New Roman" w:hAnsi="Times New Roman" w:cs="Times New Roman"/>
          <w:sz w:val="28"/>
          <w:szCs w:val="28"/>
        </w:rPr>
      </w:pPr>
    </w:p>
    <w:p w:rsidR="00FA0641" w:rsidRPr="00FA0641" w:rsidRDefault="00FA0641" w:rsidP="00FA0641">
      <w:pPr>
        <w:pStyle w:val="a6"/>
        <w:jc w:val="both"/>
        <w:rPr>
          <w:rFonts w:ascii="Times New Roman" w:hAnsi="Times New Roman" w:cs="Times New Roman"/>
          <w:sz w:val="28"/>
          <w:szCs w:val="28"/>
        </w:rPr>
      </w:pPr>
    </w:p>
    <w:p w:rsidR="00FA0641" w:rsidRPr="00FA0641" w:rsidRDefault="00FA0641" w:rsidP="00FA0641">
      <w:pPr>
        <w:pStyle w:val="a6"/>
        <w:jc w:val="both"/>
        <w:rPr>
          <w:rFonts w:ascii="Times New Roman" w:hAnsi="Times New Roman" w:cs="Times New Roman"/>
          <w:sz w:val="28"/>
          <w:szCs w:val="28"/>
        </w:rPr>
      </w:pPr>
    </w:p>
    <w:p w:rsidR="00FA0641" w:rsidRPr="00FA0641" w:rsidRDefault="00FA0641" w:rsidP="00FA0641">
      <w:pPr>
        <w:pStyle w:val="a6"/>
        <w:jc w:val="both"/>
        <w:rPr>
          <w:rFonts w:ascii="Times New Roman" w:hAnsi="Times New Roman" w:cs="Times New Roman"/>
          <w:sz w:val="28"/>
          <w:szCs w:val="28"/>
        </w:rPr>
      </w:pPr>
    </w:p>
    <w:p w:rsidR="007B6C6B" w:rsidRPr="00FA0641" w:rsidRDefault="007B6C6B" w:rsidP="00FA0641">
      <w:pPr>
        <w:pStyle w:val="a6"/>
        <w:jc w:val="center"/>
        <w:rPr>
          <w:rFonts w:ascii="Times New Roman" w:hAnsi="Times New Roman" w:cs="Times New Roman"/>
          <w:b/>
          <w:sz w:val="28"/>
          <w:szCs w:val="28"/>
        </w:rPr>
      </w:pPr>
      <w:r w:rsidRPr="00FA0641">
        <w:rPr>
          <w:rFonts w:ascii="Times New Roman" w:hAnsi="Times New Roman" w:cs="Times New Roman"/>
          <w:b/>
          <w:sz w:val="28"/>
          <w:szCs w:val="28"/>
        </w:rPr>
        <w:t>Закон</w:t>
      </w:r>
    </w:p>
    <w:p w:rsidR="007B6C6B" w:rsidRPr="00FA0641" w:rsidRDefault="007B6C6B" w:rsidP="00FA0641">
      <w:pPr>
        <w:pStyle w:val="a6"/>
        <w:jc w:val="center"/>
        <w:rPr>
          <w:rFonts w:ascii="Times New Roman" w:hAnsi="Times New Roman" w:cs="Times New Roman"/>
          <w:b/>
          <w:sz w:val="28"/>
          <w:szCs w:val="28"/>
        </w:rPr>
      </w:pPr>
      <w:r w:rsidRPr="00FA0641">
        <w:rPr>
          <w:rFonts w:ascii="Times New Roman" w:hAnsi="Times New Roman" w:cs="Times New Roman"/>
          <w:b/>
          <w:sz w:val="28"/>
          <w:szCs w:val="28"/>
        </w:rPr>
        <w:t>Приднестровской Молдавской Республики</w:t>
      </w:r>
    </w:p>
    <w:p w:rsidR="00FA0641" w:rsidRPr="00FA0641" w:rsidRDefault="007B6C6B" w:rsidP="00FA0641">
      <w:pPr>
        <w:pStyle w:val="a6"/>
        <w:jc w:val="center"/>
        <w:rPr>
          <w:rFonts w:ascii="Times New Roman" w:hAnsi="Times New Roman" w:cs="Times New Roman"/>
          <w:b/>
          <w:sz w:val="28"/>
          <w:szCs w:val="28"/>
        </w:rPr>
      </w:pPr>
      <w:r w:rsidRPr="00FA0641">
        <w:rPr>
          <w:rFonts w:ascii="Times New Roman" w:hAnsi="Times New Roman" w:cs="Times New Roman"/>
          <w:b/>
          <w:sz w:val="28"/>
          <w:szCs w:val="28"/>
        </w:rPr>
        <w:t>«О внесении дополнения в Закон</w:t>
      </w:r>
    </w:p>
    <w:p w:rsidR="00FA0641" w:rsidRPr="00FA0641" w:rsidRDefault="007B6C6B" w:rsidP="00FA0641">
      <w:pPr>
        <w:pStyle w:val="a6"/>
        <w:jc w:val="center"/>
        <w:rPr>
          <w:rFonts w:ascii="Times New Roman" w:hAnsi="Times New Roman" w:cs="Times New Roman"/>
          <w:b/>
          <w:sz w:val="28"/>
          <w:szCs w:val="28"/>
        </w:rPr>
      </w:pPr>
      <w:r w:rsidRPr="00FA0641">
        <w:rPr>
          <w:rFonts w:ascii="Times New Roman" w:hAnsi="Times New Roman" w:cs="Times New Roman"/>
          <w:b/>
          <w:sz w:val="28"/>
          <w:szCs w:val="28"/>
        </w:rPr>
        <w:t>Приднестровской Молдавской Республики</w:t>
      </w:r>
    </w:p>
    <w:p w:rsidR="007B6C6B" w:rsidRPr="00FA0641" w:rsidRDefault="007B6C6B" w:rsidP="00FA0641">
      <w:pPr>
        <w:pStyle w:val="a6"/>
        <w:jc w:val="center"/>
        <w:rPr>
          <w:rFonts w:ascii="Times New Roman" w:hAnsi="Times New Roman" w:cs="Times New Roman"/>
          <w:b/>
          <w:sz w:val="28"/>
          <w:szCs w:val="28"/>
        </w:rPr>
      </w:pPr>
      <w:r w:rsidRPr="00FA0641">
        <w:rPr>
          <w:rFonts w:ascii="Times New Roman" w:hAnsi="Times New Roman" w:cs="Times New Roman"/>
          <w:b/>
          <w:sz w:val="28"/>
          <w:szCs w:val="28"/>
        </w:rPr>
        <w:t>«О валютном регулировании и валютном контроле»</w:t>
      </w:r>
    </w:p>
    <w:p w:rsidR="00FA0641" w:rsidRPr="00FA0641" w:rsidRDefault="00FA0641" w:rsidP="00FA0641">
      <w:pPr>
        <w:pStyle w:val="a6"/>
        <w:jc w:val="both"/>
        <w:rPr>
          <w:rFonts w:ascii="Times New Roman" w:hAnsi="Times New Roman" w:cs="Times New Roman"/>
          <w:sz w:val="28"/>
          <w:szCs w:val="28"/>
        </w:rPr>
      </w:pPr>
    </w:p>
    <w:p w:rsidR="00FA0641" w:rsidRPr="00FA0641" w:rsidRDefault="00FA0641" w:rsidP="00FA0641">
      <w:pPr>
        <w:pStyle w:val="a6"/>
        <w:jc w:val="both"/>
        <w:rPr>
          <w:rFonts w:ascii="Times New Roman" w:hAnsi="Times New Roman" w:cs="Times New Roman"/>
          <w:sz w:val="28"/>
          <w:szCs w:val="28"/>
        </w:rPr>
      </w:pPr>
      <w:r w:rsidRPr="00FA0641">
        <w:rPr>
          <w:rFonts w:ascii="Times New Roman" w:hAnsi="Times New Roman" w:cs="Times New Roman"/>
          <w:sz w:val="28"/>
          <w:szCs w:val="28"/>
        </w:rPr>
        <w:t>Принят Верховным Советом</w:t>
      </w:r>
    </w:p>
    <w:p w:rsidR="00FA0641" w:rsidRPr="00FA0641" w:rsidRDefault="00FA0641" w:rsidP="00FA0641">
      <w:pPr>
        <w:pStyle w:val="a6"/>
        <w:jc w:val="both"/>
        <w:rPr>
          <w:rFonts w:ascii="Times New Roman" w:hAnsi="Times New Roman" w:cs="Times New Roman"/>
          <w:sz w:val="28"/>
          <w:szCs w:val="28"/>
        </w:rPr>
      </w:pPr>
      <w:r w:rsidRPr="00FA0641">
        <w:rPr>
          <w:rFonts w:ascii="Times New Roman" w:hAnsi="Times New Roman" w:cs="Times New Roman"/>
          <w:sz w:val="28"/>
          <w:szCs w:val="28"/>
        </w:rPr>
        <w:t>Приднестровской Молдавской Республики                           9 апреля 2025 года</w:t>
      </w:r>
    </w:p>
    <w:p w:rsidR="00FA0641" w:rsidRPr="00FA0641" w:rsidRDefault="00FA0641" w:rsidP="00FA0641">
      <w:pPr>
        <w:pStyle w:val="a6"/>
        <w:jc w:val="both"/>
        <w:rPr>
          <w:rFonts w:ascii="Times New Roman" w:hAnsi="Times New Roman" w:cs="Times New Roman"/>
          <w:sz w:val="28"/>
          <w:szCs w:val="28"/>
        </w:rPr>
      </w:pPr>
    </w:p>
    <w:p w:rsidR="007B6C6B" w:rsidRPr="00FA0641" w:rsidRDefault="007B6C6B" w:rsidP="00E17662">
      <w:pPr>
        <w:pStyle w:val="a6"/>
        <w:ind w:firstLine="708"/>
        <w:jc w:val="both"/>
        <w:rPr>
          <w:rFonts w:ascii="Times New Roman" w:hAnsi="Times New Roman" w:cs="Times New Roman"/>
          <w:sz w:val="28"/>
          <w:szCs w:val="28"/>
        </w:rPr>
      </w:pPr>
      <w:r w:rsidRPr="00FA0641">
        <w:rPr>
          <w:rFonts w:ascii="Times New Roman" w:hAnsi="Times New Roman" w:cs="Times New Roman"/>
          <w:b/>
          <w:sz w:val="28"/>
          <w:szCs w:val="28"/>
        </w:rPr>
        <w:t xml:space="preserve">Статья 1. </w:t>
      </w:r>
      <w:r w:rsidRPr="00FA0641">
        <w:rPr>
          <w:rFonts w:ascii="Times New Roman" w:hAnsi="Times New Roman" w:cs="Times New Roman"/>
          <w:sz w:val="28"/>
          <w:szCs w:val="28"/>
        </w:rPr>
        <w:t xml:space="preserve">Внести в Закон Приднестровской Молдавской Республики от 6 июня 1995 года «О валютном регулировании и валютном контроле» </w:t>
      </w:r>
      <w:r w:rsidR="00E17662">
        <w:rPr>
          <w:rFonts w:ascii="Times New Roman" w:hAnsi="Times New Roman" w:cs="Times New Roman"/>
          <w:sz w:val="28"/>
          <w:szCs w:val="28"/>
        </w:rPr>
        <w:br/>
      </w:r>
      <w:r w:rsidRPr="00FA0641">
        <w:rPr>
          <w:rFonts w:ascii="Times New Roman" w:hAnsi="Times New Roman" w:cs="Times New Roman"/>
          <w:sz w:val="28"/>
          <w:szCs w:val="28"/>
        </w:rPr>
        <w:t>(СЗМР 95-2)</w:t>
      </w:r>
      <w:r w:rsidR="004F20E4" w:rsidRPr="00FA0641">
        <w:rPr>
          <w:rFonts w:ascii="Times New Roman" w:hAnsi="Times New Roman" w:cs="Times New Roman"/>
          <w:sz w:val="28"/>
          <w:szCs w:val="28"/>
        </w:rPr>
        <w:t xml:space="preserve"> с изменениями и дополнениями, внесенными законами Приднестровской Молдавской Республики от 9 июня 1998 года № 104-ЗИД (СЗМР 98-2,2); от 7 июля 1999 года № 180-ЗИД (СЗМР 99-3,1); от 15 июля 1999 года № 183-ЗИ (СЗМР 99-3,1); от 10 июля 2002 года № 152-ЗИД-III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(САЗ 02-28,1); от 10 июля 2002 года № 154-ЗИД-III (САЗ 02-28,1); от 18 апреля 2005 года № 556-ЗИД-III (САЗ 05-17); от 26 апреля 2005 года № 558-ЗИД-III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(САЗ 05-18); от 17 июня 2005 года № 578-ЗИД-III (САЗ 05-25); от 23 марта 2006 года № 14-ЗИ-IV (САЗ 06-13); от 1 апреля 2008 года № 434-ЗИ-IV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(САЗ 08-13); от 8 июля 2008 года № 489-ЗИД-IV (САЗ 08-27); от 24 ноября 2008 года № 592-ЗД-IV (САЗ 08-47); от 9 января 2009 года № 640-ЗИД-IV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(САЗ 09-2); от 8 мая 2009 года № 751-ЗД-IV (САЗ 09-19); от 11 июня 2010 года № 99-ЗИ-IV (САЗ 10-23); от 24 декабря 2012 года № 258-ЗИ-V (САЗ 12-53);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от 6 апреля 2016 года № 104-ЗИД-VI (САЗ 16-14), включая от 10 мая 2016 года № 120-З-VI (САЗ 16-19) с изменениями и дополнениями, внесенными законами Приднестровской Молдавской Республики от 15 ноября 2016 года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 246-ЗИ-VI (САЗ 16-46), от 30 декабря 2016 года № 320-ЗИД-VI (САЗ 17-1), от 14 июня 2017 года № 130-ЗИД-VI (САЗ 17-25), от 27 сентября 2017 года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 250-ЗИД-VI (САЗ 17-40) с дополнением, внесенным Законом Приднестровской Молдавской Республики от 22 декабря 2017 года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 384-ЗД-VI (САЗ 17-52), от 30 ноября 2017 года № 351-ЗИД-VI (САЗ 17-49), от 28 декабря 2017 года № 393-ЗД-VI (САЗ 18-1,1) с изменением и дополнением, внесенными Законом Приднестровской Молдавской Республики от 1 февраля 2018 года № 20-ЗИД-VI (САЗ 18-5), от 10 апреля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2018 года № 93-ЗИ-VI (САЗ 18-15), от 8 мая 2018 года № 134-ЗИД-VI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(САЗ 18-19), от 27 декабря 2018 года № 346-ЗИ-VI (САЗ 18-52,1), от 28 декабря 2018 года № 356-ЗИ-VI (САЗ 18-52,1), от 24 июля 2019 года № 153-ЗИД-VI (САЗ 19-28), от 27 декабря 2019 года № 257-ЗИ-VI (САЗ 19-50), от 27 января 2020 года № 16-ЗД-VI (САЗ 20-5), от 30 декабря 2020 года № 244-ЗИ-VII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(САЗ 21-1,1), от 17 марта 2021 года № 40-ЗД-VII (САЗ 21-11), от 3 декабря </w:t>
      </w:r>
      <w:r w:rsidR="004F20E4" w:rsidRPr="00FA0641">
        <w:rPr>
          <w:rFonts w:ascii="Times New Roman" w:hAnsi="Times New Roman" w:cs="Times New Roman"/>
          <w:sz w:val="28"/>
          <w:szCs w:val="28"/>
        </w:rPr>
        <w:lastRenderedPageBreak/>
        <w:t xml:space="preserve">2021 года № 299-ЗИ-VII (САЗ 21-48), от 6 декабря 2021 года № 321-ЗИ-VII (САЗ 21-49), от 10 декабря 2021 года № 327-ЗИ-VII (САЗ 21-49), от 20 июня 2022 года № 123-ЗИД-VII (САЗ 22-24), от 13 июля 2022 года № 175-ЗИД-VII (САЗ 22-27), от 26 декабря 2022 года № 376-ЗИ-VII (САЗ 23-1),  от 16 февраля 2023 года № 22-ЗИД-VII (САЗ 23-7,1), от 20 февраля 2023 года № 28-ЗД-VII (САЗ 23-8), от 17 марта 2023 года № 47-ЗД-VII (САЗ 23-11), от 9 октября 2023 года № 307-ЗД-VII (САЗ 23-41), от 27 ноября 2023 года № 358-ЗИ-VII (САЗ 23-48), от 26 декабря 2023 года № 407-ЗИ-VII (САЗ 24-1), а также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от 29 марта 2017 года № 67-ЗИД-VI (САЗ 17-14); от 14 июля 2017 года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 214-ЗИ-VI (САЗ 17-29); от 8 февраля 2018 года № 37-ЗИД-VI (САЗ 18-6);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от 29 мая 2018 года № 140-ЗИ-VI (САЗ 18-22); от 10 октября 2019 года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 180-ЗИД-VI (САЗ 19-39); от 1 ноября 2019 года № 198-ЗИД-VI (САЗ 19-42); от 30 декабря 2020 года № 245-ЗИД-VII (САЗ 21-1,1); от 17 мая 2021 года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 91-ЗД-VII (САЗ 21-20); от 28 декабря 2021 года № 353-ЗИ-VII (САЗ 21-52,1); от 28 октября 2022 года № 311-ЗИ-VII (САЗ 22-42); от 20 февраля 2023 года </w:t>
      </w:r>
      <w:r w:rsidR="00E17662">
        <w:rPr>
          <w:rFonts w:ascii="Times New Roman" w:hAnsi="Times New Roman" w:cs="Times New Roman"/>
          <w:sz w:val="28"/>
          <w:szCs w:val="28"/>
        </w:rPr>
        <w:br/>
      </w:r>
      <w:r w:rsidR="004F20E4" w:rsidRPr="00FA0641">
        <w:rPr>
          <w:rFonts w:ascii="Times New Roman" w:hAnsi="Times New Roman" w:cs="Times New Roman"/>
          <w:sz w:val="28"/>
          <w:szCs w:val="28"/>
        </w:rPr>
        <w:t xml:space="preserve">№ 30-ЗИД-VII (САЗ 23-8); от 26 декабря 2023 года № 414-ЗИД-VII </w:t>
      </w:r>
      <w:r w:rsidR="00E17662">
        <w:rPr>
          <w:rFonts w:ascii="Times New Roman" w:hAnsi="Times New Roman" w:cs="Times New Roman"/>
          <w:sz w:val="28"/>
          <w:szCs w:val="28"/>
        </w:rPr>
        <w:br/>
      </w:r>
      <w:r w:rsidR="004F20E4" w:rsidRPr="00FA0641">
        <w:rPr>
          <w:rFonts w:ascii="Times New Roman" w:hAnsi="Times New Roman" w:cs="Times New Roman"/>
          <w:sz w:val="28"/>
          <w:szCs w:val="28"/>
        </w:rPr>
        <w:t>(САЗ 24-1); от 6 июня 2024 года № 105-ЗИ-VI</w:t>
      </w:r>
      <w:r w:rsidR="00D527ED">
        <w:rPr>
          <w:rFonts w:ascii="Times New Roman" w:hAnsi="Times New Roman" w:cs="Times New Roman"/>
          <w:sz w:val="28"/>
          <w:szCs w:val="28"/>
          <w:lang w:val="en-US"/>
        </w:rPr>
        <w:t>I</w:t>
      </w:r>
      <w:r w:rsidR="004F20E4" w:rsidRPr="00FA0641">
        <w:rPr>
          <w:rFonts w:ascii="Times New Roman" w:hAnsi="Times New Roman" w:cs="Times New Roman"/>
          <w:sz w:val="28"/>
          <w:szCs w:val="28"/>
        </w:rPr>
        <w:t xml:space="preserve"> (САЗ 24-24), </w:t>
      </w:r>
      <w:r w:rsidR="00D527ED">
        <w:rPr>
          <w:rFonts w:ascii="Times New Roman" w:hAnsi="Times New Roman" w:cs="Times New Roman"/>
          <w:sz w:val="28"/>
          <w:szCs w:val="28"/>
        </w:rPr>
        <w:t>следующее дополнение:</w:t>
      </w:r>
    </w:p>
    <w:p w:rsidR="007B6C6B" w:rsidRPr="00FA0641" w:rsidRDefault="00D527ED" w:rsidP="00E17662">
      <w:pPr>
        <w:pStyle w:val="a6"/>
        <w:ind w:firstLine="708"/>
        <w:jc w:val="both"/>
        <w:rPr>
          <w:rFonts w:ascii="Times New Roman" w:hAnsi="Times New Roman" w:cs="Times New Roman"/>
          <w:sz w:val="28"/>
          <w:szCs w:val="28"/>
        </w:rPr>
      </w:pPr>
      <w:r>
        <w:rPr>
          <w:rFonts w:ascii="Times New Roman" w:hAnsi="Times New Roman" w:cs="Times New Roman"/>
          <w:sz w:val="28"/>
          <w:szCs w:val="28"/>
        </w:rPr>
        <w:t>п</w:t>
      </w:r>
      <w:r w:rsidR="007B6C6B" w:rsidRPr="00FA0641">
        <w:rPr>
          <w:rFonts w:ascii="Times New Roman" w:hAnsi="Times New Roman" w:cs="Times New Roman"/>
          <w:sz w:val="28"/>
          <w:szCs w:val="28"/>
        </w:rPr>
        <w:t>одпункт 7</w:t>
      </w:r>
      <w:r w:rsidR="004F20E4" w:rsidRPr="00FA0641">
        <w:rPr>
          <w:rFonts w:ascii="Times New Roman" w:hAnsi="Times New Roman" w:cs="Times New Roman"/>
          <w:sz w:val="28"/>
          <w:szCs w:val="28"/>
        </w:rPr>
        <w:t>)</w:t>
      </w:r>
      <w:r w:rsidR="007B6C6B" w:rsidRPr="00FA0641">
        <w:rPr>
          <w:rFonts w:ascii="Times New Roman" w:hAnsi="Times New Roman" w:cs="Times New Roman"/>
          <w:sz w:val="28"/>
          <w:szCs w:val="28"/>
        </w:rPr>
        <w:t xml:space="preserve"> подпункта в) пункта 2 статьи 13 после слов «осуществление и подтверждение репатриации валютных средств при экспорте товаров, работ, услуг из Приднестровской Молдавской Республики» дополнить </w:t>
      </w:r>
      <w:r>
        <w:rPr>
          <w:rFonts w:ascii="Times New Roman" w:hAnsi="Times New Roman" w:cs="Times New Roman"/>
          <w:sz w:val="28"/>
          <w:szCs w:val="28"/>
        </w:rPr>
        <w:t xml:space="preserve">через запятую </w:t>
      </w:r>
      <w:r w:rsidR="007B6C6B" w:rsidRPr="00FA0641">
        <w:rPr>
          <w:rFonts w:ascii="Times New Roman" w:hAnsi="Times New Roman" w:cs="Times New Roman"/>
          <w:sz w:val="28"/>
          <w:szCs w:val="28"/>
        </w:rPr>
        <w:t>словами «возврат авансовых платежей за неосуществленный импорт».</w:t>
      </w:r>
    </w:p>
    <w:p w:rsidR="007B6C6B" w:rsidRPr="00FA0641" w:rsidRDefault="007B6C6B" w:rsidP="00FA0641">
      <w:pPr>
        <w:pStyle w:val="a6"/>
        <w:jc w:val="both"/>
        <w:rPr>
          <w:rFonts w:ascii="Times New Roman" w:hAnsi="Times New Roman" w:cs="Times New Roman"/>
          <w:sz w:val="28"/>
          <w:szCs w:val="28"/>
        </w:rPr>
      </w:pPr>
    </w:p>
    <w:p w:rsidR="007B6C6B" w:rsidRDefault="007B6C6B" w:rsidP="00FA0641">
      <w:pPr>
        <w:pStyle w:val="a6"/>
        <w:ind w:firstLine="708"/>
        <w:jc w:val="both"/>
        <w:rPr>
          <w:rFonts w:ascii="Times New Roman" w:hAnsi="Times New Roman" w:cs="Times New Roman"/>
          <w:sz w:val="28"/>
          <w:szCs w:val="28"/>
        </w:rPr>
      </w:pPr>
      <w:r w:rsidRPr="00FA0641">
        <w:rPr>
          <w:rFonts w:ascii="Times New Roman" w:hAnsi="Times New Roman" w:cs="Times New Roman"/>
          <w:b/>
          <w:sz w:val="28"/>
          <w:szCs w:val="28"/>
        </w:rPr>
        <w:t>Статья 2.</w:t>
      </w:r>
      <w:r w:rsidRPr="00FA0641">
        <w:rPr>
          <w:rFonts w:ascii="Times New Roman" w:hAnsi="Times New Roman" w:cs="Times New Roman"/>
          <w:sz w:val="28"/>
          <w:szCs w:val="28"/>
        </w:rPr>
        <w:t xml:space="preserve"> Настоящий Закон вступает в силу со дня, следующего за днем официального опубликования.</w:t>
      </w:r>
    </w:p>
    <w:p w:rsidR="00FA7F99" w:rsidRDefault="00FA7F99" w:rsidP="00FA0641">
      <w:pPr>
        <w:pStyle w:val="a6"/>
        <w:ind w:firstLine="708"/>
        <w:jc w:val="both"/>
        <w:rPr>
          <w:rFonts w:ascii="Times New Roman" w:hAnsi="Times New Roman" w:cs="Times New Roman"/>
          <w:sz w:val="28"/>
          <w:szCs w:val="28"/>
        </w:rPr>
      </w:pPr>
    </w:p>
    <w:p w:rsidR="00FA7F99" w:rsidRDefault="00FA7F99" w:rsidP="00FA0641">
      <w:pPr>
        <w:pStyle w:val="a6"/>
        <w:ind w:firstLine="708"/>
        <w:jc w:val="both"/>
        <w:rPr>
          <w:rFonts w:ascii="Times New Roman" w:hAnsi="Times New Roman" w:cs="Times New Roman"/>
          <w:sz w:val="28"/>
          <w:szCs w:val="28"/>
        </w:rPr>
      </w:pPr>
    </w:p>
    <w:p w:rsidR="00FA7F99" w:rsidRPr="00FA0641" w:rsidRDefault="00FA7F99" w:rsidP="00FA0641">
      <w:pPr>
        <w:pStyle w:val="a6"/>
        <w:ind w:firstLine="708"/>
        <w:jc w:val="both"/>
        <w:rPr>
          <w:rFonts w:ascii="Times New Roman" w:hAnsi="Times New Roman" w:cs="Times New Roman"/>
          <w:sz w:val="28"/>
          <w:szCs w:val="28"/>
        </w:rPr>
      </w:pPr>
    </w:p>
    <w:p w:rsidR="00FA7F99" w:rsidRDefault="00FA7F99" w:rsidP="00FA7F99">
      <w:pPr>
        <w:spacing w:after="0" w:line="240" w:lineRule="auto"/>
        <w:jc w:val="both"/>
        <w:rPr>
          <w:rFonts w:ascii="Times New Roman" w:eastAsia="Times New Roman" w:hAnsi="Times New Roman" w:cs="Times New Roman"/>
          <w:sz w:val="28"/>
          <w:szCs w:val="28"/>
          <w:lang w:eastAsia="ru-RU"/>
        </w:rPr>
      </w:pPr>
      <w:r w:rsidRPr="00FA7F99">
        <w:rPr>
          <w:rFonts w:ascii="Times New Roman" w:eastAsia="Times New Roman" w:hAnsi="Times New Roman" w:cs="Times New Roman"/>
          <w:sz w:val="28"/>
          <w:szCs w:val="28"/>
          <w:lang w:eastAsia="ru-RU"/>
        </w:rPr>
        <w:t xml:space="preserve">Президент </w:t>
      </w:r>
    </w:p>
    <w:p w:rsidR="00FA7F99" w:rsidRPr="00FA7F99" w:rsidRDefault="00FA7F99" w:rsidP="00FA7F99">
      <w:pPr>
        <w:spacing w:after="0" w:line="240" w:lineRule="auto"/>
        <w:jc w:val="both"/>
        <w:outlineLvl w:val="0"/>
        <w:rPr>
          <w:rFonts w:ascii="Times New Roman" w:eastAsia="Times New Roman" w:hAnsi="Times New Roman" w:cs="Times New Roman"/>
          <w:sz w:val="28"/>
          <w:szCs w:val="28"/>
          <w:lang w:eastAsia="ru-RU"/>
        </w:rPr>
      </w:pPr>
      <w:r w:rsidRPr="00FA7F99">
        <w:rPr>
          <w:rFonts w:ascii="Times New Roman" w:eastAsia="Times New Roman" w:hAnsi="Times New Roman" w:cs="Times New Roman"/>
          <w:sz w:val="28"/>
          <w:szCs w:val="28"/>
          <w:lang w:eastAsia="ru-RU"/>
        </w:rPr>
        <w:t xml:space="preserve">Приднестровской </w:t>
      </w:r>
    </w:p>
    <w:p w:rsidR="00FA7F99" w:rsidRPr="00FA7F99" w:rsidRDefault="00FA7F99" w:rsidP="00FA7F99">
      <w:pPr>
        <w:spacing w:after="0" w:line="240" w:lineRule="auto"/>
        <w:jc w:val="both"/>
        <w:rPr>
          <w:rFonts w:ascii="Times New Roman" w:eastAsia="Times New Roman" w:hAnsi="Times New Roman" w:cs="Times New Roman"/>
          <w:sz w:val="28"/>
          <w:szCs w:val="28"/>
          <w:lang w:eastAsia="ru-RU"/>
        </w:rPr>
      </w:pPr>
      <w:r w:rsidRPr="00FA7F99">
        <w:rPr>
          <w:rFonts w:ascii="Times New Roman" w:eastAsia="Times New Roman" w:hAnsi="Times New Roman" w:cs="Times New Roman"/>
          <w:sz w:val="28"/>
          <w:szCs w:val="28"/>
          <w:lang w:eastAsia="ru-RU"/>
        </w:rPr>
        <w:t xml:space="preserve">Молдавской Республики </w:t>
      </w:r>
      <w:r w:rsidRPr="00FA7F99">
        <w:rPr>
          <w:rFonts w:ascii="Times New Roman" w:eastAsia="Times New Roman" w:hAnsi="Times New Roman" w:cs="Times New Roman"/>
          <w:sz w:val="28"/>
          <w:szCs w:val="28"/>
          <w:lang w:eastAsia="ru-RU"/>
        </w:rPr>
        <w:tab/>
      </w:r>
      <w:r w:rsidRPr="00FA7F99">
        <w:rPr>
          <w:rFonts w:ascii="Times New Roman" w:eastAsia="Times New Roman" w:hAnsi="Times New Roman" w:cs="Times New Roman"/>
          <w:sz w:val="28"/>
          <w:szCs w:val="28"/>
          <w:lang w:eastAsia="ru-RU"/>
        </w:rPr>
        <w:tab/>
      </w:r>
      <w:r w:rsidRPr="00FA7F99">
        <w:rPr>
          <w:rFonts w:ascii="Times New Roman" w:eastAsia="Times New Roman" w:hAnsi="Times New Roman" w:cs="Times New Roman"/>
          <w:sz w:val="28"/>
          <w:szCs w:val="28"/>
          <w:lang w:eastAsia="ru-RU"/>
        </w:rPr>
        <w:tab/>
      </w:r>
      <w:r w:rsidRPr="00FA7F99">
        <w:rPr>
          <w:rFonts w:ascii="Times New Roman" w:eastAsia="Times New Roman" w:hAnsi="Times New Roman" w:cs="Times New Roman"/>
          <w:sz w:val="28"/>
          <w:szCs w:val="28"/>
          <w:lang w:eastAsia="ru-RU"/>
        </w:rPr>
        <w:tab/>
        <w:t xml:space="preserve">     В. Н. КРАСНОСЕЛЬСКИЙ</w:t>
      </w:r>
    </w:p>
    <w:p w:rsidR="00FA7F99" w:rsidRPr="00FA7F99" w:rsidRDefault="00FA7F99" w:rsidP="00FA7F99">
      <w:pPr>
        <w:spacing w:after="0" w:line="240" w:lineRule="auto"/>
        <w:jc w:val="both"/>
        <w:rPr>
          <w:rFonts w:ascii="Times New Roman" w:eastAsia="Times New Roman" w:hAnsi="Times New Roman" w:cs="Times New Roman"/>
          <w:sz w:val="28"/>
          <w:szCs w:val="28"/>
          <w:lang w:eastAsia="ru-RU"/>
        </w:rPr>
      </w:pPr>
    </w:p>
    <w:p w:rsidR="007B6C6B" w:rsidRDefault="007B6C6B" w:rsidP="00FA7F99">
      <w:pPr>
        <w:pStyle w:val="a6"/>
        <w:jc w:val="both"/>
        <w:rPr>
          <w:rFonts w:ascii="Times New Roman" w:hAnsi="Times New Roman" w:cs="Times New Roman"/>
          <w:sz w:val="28"/>
          <w:szCs w:val="28"/>
        </w:rPr>
      </w:pPr>
    </w:p>
    <w:p w:rsidR="007C6F0F" w:rsidRDefault="007C6F0F" w:rsidP="00FA7F99">
      <w:pPr>
        <w:pStyle w:val="a6"/>
        <w:jc w:val="both"/>
        <w:rPr>
          <w:rFonts w:ascii="Times New Roman" w:hAnsi="Times New Roman" w:cs="Times New Roman"/>
          <w:sz w:val="28"/>
          <w:szCs w:val="28"/>
        </w:rPr>
      </w:pPr>
      <w:bookmarkStart w:id="0" w:name="_GoBack"/>
      <w:bookmarkEnd w:id="0"/>
    </w:p>
    <w:p w:rsidR="007C6F0F" w:rsidRPr="007C6F0F" w:rsidRDefault="007C6F0F" w:rsidP="007C6F0F">
      <w:pPr>
        <w:spacing w:after="0" w:line="240" w:lineRule="auto"/>
        <w:rPr>
          <w:rFonts w:ascii="Times New Roman" w:eastAsia="Times New Roman" w:hAnsi="Times New Roman" w:cs="Times New Roman"/>
          <w:sz w:val="28"/>
          <w:szCs w:val="28"/>
          <w:lang w:eastAsia="ru-RU"/>
        </w:rPr>
      </w:pPr>
      <w:r w:rsidRPr="007C6F0F">
        <w:rPr>
          <w:rFonts w:ascii="Times New Roman" w:eastAsia="Times New Roman" w:hAnsi="Times New Roman" w:cs="Times New Roman"/>
          <w:sz w:val="28"/>
          <w:szCs w:val="28"/>
          <w:lang w:eastAsia="ru-RU"/>
        </w:rPr>
        <w:t>г. Тирасполь</w:t>
      </w:r>
    </w:p>
    <w:p w:rsidR="007C6F0F" w:rsidRPr="007C6F0F" w:rsidRDefault="007C6F0F" w:rsidP="007C6F0F">
      <w:pPr>
        <w:spacing w:after="0" w:line="240" w:lineRule="auto"/>
        <w:rPr>
          <w:rFonts w:ascii="Times New Roman" w:eastAsia="Times New Roman" w:hAnsi="Times New Roman" w:cs="Times New Roman"/>
          <w:sz w:val="28"/>
          <w:szCs w:val="28"/>
          <w:lang w:eastAsia="ru-RU"/>
        </w:rPr>
      </w:pPr>
      <w:r w:rsidRPr="007C6F0F">
        <w:rPr>
          <w:rFonts w:ascii="Times New Roman" w:eastAsia="Times New Roman" w:hAnsi="Times New Roman" w:cs="Times New Roman"/>
          <w:sz w:val="28"/>
          <w:szCs w:val="28"/>
          <w:lang w:eastAsia="ru-RU"/>
        </w:rPr>
        <w:t>22 апреля 2025 г.</w:t>
      </w:r>
    </w:p>
    <w:p w:rsidR="007C6F0F" w:rsidRPr="007C6F0F" w:rsidRDefault="007C6F0F" w:rsidP="007C6F0F">
      <w:pPr>
        <w:spacing w:after="0" w:line="240" w:lineRule="auto"/>
        <w:ind w:left="28" w:hanging="28"/>
        <w:rPr>
          <w:rFonts w:ascii="Times New Roman" w:eastAsia="Times New Roman" w:hAnsi="Times New Roman" w:cs="Times New Roman"/>
          <w:sz w:val="28"/>
          <w:szCs w:val="28"/>
          <w:lang w:eastAsia="ru-RU"/>
        </w:rPr>
      </w:pPr>
      <w:r w:rsidRPr="007C6F0F">
        <w:rPr>
          <w:rFonts w:ascii="Times New Roman" w:eastAsia="Times New Roman" w:hAnsi="Times New Roman" w:cs="Times New Roman"/>
          <w:sz w:val="28"/>
          <w:szCs w:val="28"/>
          <w:lang w:eastAsia="ru-RU"/>
        </w:rPr>
        <w:t>№ 56-ЗД-VI</w:t>
      </w:r>
      <w:r w:rsidRPr="007C6F0F">
        <w:rPr>
          <w:rFonts w:ascii="Times New Roman" w:eastAsia="Times New Roman" w:hAnsi="Times New Roman" w:cs="Times New Roman"/>
          <w:sz w:val="28"/>
          <w:szCs w:val="28"/>
          <w:lang w:val="en-US" w:eastAsia="ru-RU"/>
        </w:rPr>
        <w:t>I</w:t>
      </w:r>
    </w:p>
    <w:p w:rsidR="007C6F0F" w:rsidRPr="00FA0641" w:rsidRDefault="007C6F0F" w:rsidP="00FA7F99">
      <w:pPr>
        <w:pStyle w:val="a6"/>
        <w:jc w:val="both"/>
        <w:rPr>
          <w:rFonts w:ascii="Times New Roman" w:hAnsi="Times New Roman" w:cs="Times New Roman"/>
          <w:sz w:val="28"/>
          <w:szCs w:val="28"/>
        </w:rPr>
      </w:pPr>
    </w:p>
    <w:sectPr w:rsidR="007C6F0F" w:rsidRPr="00FA0641" w:rsidSect="00FA064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AEF" w:rsidRDefault="000C1AEF" w:rsidP="00FA0641">
      <w:pPr>
        <w:spacing w:after="0" w:line="240" w:lineRule="auto"/>
      </w:pPr>
      <w:r>
        <w:separator/>
      </w:r>
    </w:p>
  </w:endnote>
  <w:endnote w:type="continuationSeparator" w:id="0">
    <w:p w:rsidR="000C1AEF" w:rsidRDefault="000C1AEF" w:rsidP="00FA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AEF" w:rsidRDefault="000C1AEF" w:rsidP="00FA0641">
      <w:pPr>
        <w:spacing w:after="0" w:line="240" w:lineRule="auto"/>
      </w:pPr>
      <w:r>
        <w:separator/>
      </w:r>
    </w:p>
  </w:footnote>
  <w:footnote w:type="continuationSeparator" w:id="0">
    <w:p w:rsidR="000C1AEF" w:rsidRDefault="000C1AEF" w:rsidP="00FA0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081546"/>
      <w:docPartObj>
        <w:docPartGallery w:val="Page Numbers (Top of Page)"/>
        <w:docPartUnique/>
      </w:docPartObj>
    </w:sdtPr>
    <w:sdtEndPr>
      <w:rPr>
        <w:rFonts w:ascii="Times New Roman" w:hAnsi="Times New Roman" w:cs="Times New Roman"/>
        <w:sz w:val="24"/>
        <w:szCs w:val="24"/>
      </w:rPr>
    </w:sdtEndPr>
    <w:sdtContent>
      <w:p w:rsidR="00FA0641" w:rsidRPr="00FA0641" w:rsidRDefault="00FA0641">
        <w:pPr>
          <w:pStyle w:val="a7"/>
          <w:jc w:val="center"/>
          <w:rPr>
            <w:rFonts w:ascii="Times New Roman" w:hAnsi="Times New Roman" w:cs="Times New Roman"/>
            <w:sz w:val="24"/>
            <w:szCs w:val="24"/>
          </w:rPr>
        </w:pPr>
        <w:r w:rsidRPr="00FA0641">
          <w:rPr>
            <w:rFonts w:ascii="Times New Roman" w:hAnsi="Times New Roman" w:cs="Times New Roman"/>
            <w:sz w:val="24"/>
            <w:szCs w:val="24"/>
          </w:rPr>
          <w:fldChar w:fldCharType="begin"/>
        </w:r>
        <w:r w:rsidRPr="00FA0641">
          <w:rPr>
            <w:rFonts w:ascii="Times New Roman" w:hAnsi="Times New Roman" w:cs="Times New Roman"/>
            <w:sz w:val="24"/>
            <w:szCs w:val="24"/>
          </w:rPr>
          <w:instrText>PAGE   \* MERGEFORMAT</w:instrText>
        </w:r>
        <w:r w:rsidRPr="00FA0641">
          <w:rPr>
            <w:rFonts w:ascii="Times New Roman" w:hAnsi="Times New Roman" w:cs="Times New Roman"/>
            <w:sz w:val="24"/>
            <w:szCs w:val="24"/>
          </w:rPr>
          <w:fldChar w:fldCharType="separate"/>
        </w:r>
        <w:r w:rsidR="007C6F0F">
          <w:rPr>
            <w:rFonts w:ascii="Times New Roman" w:hAnsi="Times New Roman" w:cs="Times New Roman"/>
            <w:noProof/>
            <w:sz w:val="24"/>
            <w:szCs w:val="24"/>
          </w:rPr>
          <w:t>2</w:t>
        </w:r>
        <w:r w:rsidRPr="00FA0641">
          <w:rPr>
            <w:rFonts w:ascii="Times New Roman" w:hAnsi="Times New Roman" w:cs="Times New Roman"/>
            <w:sz w:val="24"/>
            <w:szCs w:val="24"/>
          </w:rPr>
          <w:fldChar w:fldCharType="end"/>
        </w:r>
      </w:p>
    </w:sdtContent>
  </w:sdt>
  <w:p w:rsidR="00FA0641" w:rsidRDefault="00FA064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BC"/>
    <w:rsid w:val="00000F24"/>
    <w:rsid w:val="00060508"/>
    <w:rsid w:val="000C1AEF"/>
    <w:rsid w:val="000D4FF6"/>
    <w:rsid w:val="0010258F"/>
    <w:rsid w:val="00353342"/>
    <w:rsid w:val="003B11AD"/>
    <w:rsid w:val="00402EBC"/>
    <w:rsid w:val="0044176D"/>
    <w:rsid w:val="00441797"/>
    <w:rsid w:val="004D4648"/>
    <w:rsid w:val="004F20E4"/>
    <w:rsid w:val="005E5723"/>
    <w:rsid w:val="005E70F4"/>
    <w:rsid w:val="005F0F7C"/>
    <w:rsid w:val="007B6C6B"/>
    <w:rsid w:val="007C6F0F"/>
    <w:rsid w:val="008D505C"/>
    <w:rsid w:val="008F2ACE"/>
    <w:rsid w:val="009B28BA"/>
    <w:rsid w:val="00B74E9B"/>
    <w:rsid w:val="00C4084A"/>
    <w:rsid w:val="00D527ED"/>
    <w:rsid w:val="00E17662"/>
    <w:rsid w:val="00E51AE1"/>
    <w:rsid w:val="00F100D4"/>
    <w:rsid w:val="00F160CF"/>
    <w:rsid w:val="00F86BAA"/>
    <w:rsid w:val="00FA0641"/>
    <w:rsid w:val="00FA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590270-A1B9-440D-900E-665F4EE0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7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
    <w:basedOn w:val="a"/>
    <w:link w:val="1"/>
    <w:rsid w:val="005E70F4"/>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uiPriority w:val="99"/>
    <w:semiHidden/>
    <w:rsid w:val="005E70F4"/>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4"/>
    <w:rsid w:val="005E70F4"/>
    <w:rPr>
      <w:rFonts w:ascii="Courier New" w:eastAsia="Times New Roman" w:hAnsi="Courier New" w:cs="Courier New"/>
      <w:sz w:val="20"/>
      <w:szCs w:val="20"/>
      <w:lang w:eastAsia="ru-RU"/>
    </w:rPr>
  </w:style>
  <w:style w:type="paragraph" w:styleId="HTML">
    <w:name w:val="HTML Preformatted"/>
    <w:basedOn w:val="a"/>
    <w:link w:val="HTML0"/>
    <w:rsid w:val="007B6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B6C6B"/>
    <w:rPr>
      <w:rFonts w:ascii="Courier New" w:eastAsia="Times New Roman" w:hAnsi="Courier New" w:cs="Courier New"/>
      <w:sz w:val="20"/>
      <w:szCs w:val="20"/>
      <w:lang w:eastAsia="ru-RU"/>
    </w:rPr>
  </w:style>
  <w:style w:type="paragraph" w:styleId="a6">
    <w:name w:val="No Spacing"/>
    <w:uiPriority w:val="1"/>
    <w:qFormat/>
    <w:rsid w:val="00FA0641"/>
    <w:pPr>
      <w:spacing w:after="0" w:line="240" w:lineRule="auto"/>
    </w:pPr>
  </w:style>
  <w:style w:type="paragraph" w:styleId="a7">
    <w:name w:val="header"/>
    <w:basedOn w:val="a"/>
    <w:link w:val="a8"/>
    <w:uiPriority w:val="99"/>
    <w:unhideWhenUsed/>
    <w:rsid w:val="00FA064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0641"/>
  </w:style>
  <w:style w:type="paragraph" w:styleId="a9">
    <w:name w:val="footer"/>
    <w:basedOn w:val="a"/>
    <w:link w:val="aa"/>
    <w:uiPriority w:val="99"/>
    <w:unhideWhenUsed/>
    <w:rsid w:val="00FA064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0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E2168-C7CF-4814-8AD8-3912C3CF2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Романченко И.Г.</dc:creator>
  <cp:keywords/>
  <dc:description/>
  <cp:lastModifiedBy>Кудрова А.А.</cp:lastModifiedBy>
  <cp:revision>16</cp:revision>
  <dcterms:created xsi:type="dcterms:W3CDTF">2024-07-15T13:41:00Z</dcterms:created>
  <dcterms:modified xsi:type="dcterms:W3CDTF">2025-04-22T07:06:00Z</dcterms:modified>
</cp:coreProperties>
</file>