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938BB" w:rsidRDefault="00490ACC" w:rsidP="00821B03">
      <w:pPr>
        <w:ind w:firstLine="709"/>
        <w:jc w:val="both"/>
        <w:rPr>
          <w:spacing w:val="0"/>
          <w:lang w:val="en-US"/>
        </w:rPr>
      </w:pPr>
    </w:p>
    <w:p w:rsidR="00490ACC" w:rsidRPr="00E938BB" w:rsidRDefault="00490ACC" w:rsidP="00821B03">
      <w:pPr>
        <w:ind w:firstLine="709"/>
        <w:jc w:val="both"/>
        <w:rPr>
          <w:spacing w:val="0"/>
        </w:rPr>
      </w:pPr>
    </w:p>
    <w:p w:rsidR="00490ACC" w:rsidRPr="00E938BB" w:rsidRDefault="00490ACC" w:rsidP="00821B03">
      <w:pPr>
        <w:ind w:firstLine="709"/>
        <w:jc w:val="both"/>
        <w:rPr>
          <w:spacing w:val="0"/>
        </w:rPr>
      </w:pPr>
    </w:p>
    <w:p w:rsidR="00490ACC" w:rsidRPr="00E938BB" w:rsidRDefault="00490ACC" w:rsidP="00821B03">
      <w:pPr>
        <w:ind w:firstLine="709"/>
        <w:jc w:val="both"/>
        <w:rPr>
          <w:spacing w:val="0"/>
        </w:rPr>
      </w:pPr>
    </w:p>
    <w:p w:rsidR="003B0F28" w:rsidRPr="00E938BB" w:rsidRDefault="003B0F28" w:rsidP="00821B03">
      <w:pPr>
        <w:ind w:firstLine="709"/>
        <w:jc w:val="center"/>
        <w:rPr>
          <w:b/>
          <w:spacing w:val="0"/>
        </w:rPr>
      </w:pPr>
    </w:p>
    <w:p w:rsidR="00490ACC" w:rsidRPr="00E938BB" w:rsidRDefault="006404A3" w:rsidP="00821B03">
      <w:pPr>
        <w:jc w:val="center"/>
        <w:rPr>
          <w:b/>
          <w:spacing w:val="0"/>
        </w:rPr>
      </w:pPr>
      <w:r w:rsidRPr="00E938BB">
        <w:rPr>
          <w:b/>
          <w:spacing w:val="0"/>
        </w:rPr>
        <w:t>З</w:t>
      </w:r>
      <w:r w:rsidR="00490ACC" w:rsidRPr="00E938BB">
        <w:rPr>
          <w:b/>
          <w:spacing w:val="0"/>
        </w:rPr>
        <w:t>акон</w:t>
      </w:r>
    </w:p>
    <w:p w:rsidR="00490ACC" w:rsidRPr="00E938BB" w:rsidRDefault="00490ACC" w:rsidP="00821B03">
      <w:pPr>
        <w:jc w:val="center"/>
        <w:outlineLvl w:val="0"/>
        <w:rPr>
          <w:b/>
          <w:caps/>
          <w:spacing w:val="0"/>
        </w:rPr>
      </w:pPr>
      <w:r w:rsidRPr="00E938BB">
        <w:rPr>
          <w:b/>
          <w:spacing w:val="0"/>
        </w:rPr>
        <w:t xml:space="preserve">Приднестровской Молдавской Республики </w:t>
      </w:r>
    </w:p>
    <w:p w:rsidR="00490ACC" w:rsidRPr="00E938BB" w:rsidRDefault="00490ACC" w:rsidP="00821B03">
      <w:pPr>
        <w:pStyle w:val="41"/>
        <w:shd w:val="clear" w:color="auto" w:fill="auto"/>
        <w:spacing w:before="0" w:after="0" w:line="240" w:lineRule="auto"/>
        <w:jc w:val="center"/>
        <w:rPr>
          <w:spacing w:val="0"/>
          <w:sz w:val="28"/>
          <w:szCs w:val="28"/>
        </w:rPr>
      </w:pPr>
    </w:p>
    <w:p w:rsidR="00FD2766" w:rsidRPr="00E938BB" w:rsidRDefault="00FD2766" w:rsidP="009046BE">
      <w:pPr>
        <w:jc w:val="center"/>
        <w:rPr>
          <w:b/>
          <w:spacing w:val="0"/>
        </w:rPr>
      </w:pPr>
      <w:r w:rsidRPr="00E938BB">
        <w:rPr>
          <w:b/>
          <w:spacing w:val="0"/>
        </w:rPr>
        <w:t>«О внесении изменений в Закон</w:t>
      </w:r>
    </w:p>
    <w:p w:rsidR="00FD2766" w:rsidRPr="00E938BB" w:rsidRDefault="00FD2766" w:rsidP="009046BE">
      <w:pPr>
        <w:jc w:val="center"/>
        <w:rPr>
          <w:b/>
          <w:spacing w:val="0"/>
        </w:rPr>
      </w:pPr>
      <w:r w:rsidRPr="00E938BB">
        <w:rPr>
          <w:b/>
          <w:spacing w:val="0"/>
        </w:rPr>
        <w:t xml:space="preserve">Приднестровской Молдавской Республики </w:t>
      </w:r>
    </w:p>
    <w:p w:rsidR="008D1DEF" w:rsidRPr="00E938BB" w:rsidRDefault="00FD2766" w:rsidP="009046BE">
      <w:pPr>
        <w:jc w:val="center"/>
        <w:rPr>
          <w:b/>
          <w:spacing w:val="0"/>
        </w:rPr>
      </w:pPr>
      <w:r w:rsidRPr="00E938BB">
        <w:rPr>
          <w:b/>
          <w:spacing w:val="0"/>
        </w:rPr>
        <w:t>«</w:t>
      </w:r>
      <w:r w:rsidRPr="00E938BB">
        <w:rPr>
          <w:b/>
          <w:bCs/>
          <w:spacing w:val="0"/>
        </w:rPr>
        <w:t>О республиканском бюджете на 2025 год»</w:t>
      </w:r>
    </w:p>
    <w:p w:rsidR="00BD0DB1" w:rsidRPr="00E938BB" w:rsidRDefault="00BD0DB1" w:rsidP="00821B03">
      <w:pPr>
        <w:ind w:firstLine="709"/>
        <w:jc w:val="center"/>
        <w:rPr>
          <w:spacing w:val="0"/>
        </w:rPr>
      </w:pPr>
    </w:p>
    <w:p w:rsidR="00490ACC" w:rsidRPr="00E938BB" w:rsidRDefault="00490ACC" w:rsidP="00821B03">
      <w:pPr>
        <w:jc w:val="both"/>
        <w:rPr>
          <w:spacing w:val="0"/>
        </w:rPr>
      </w:pPr>
      <w:r w:rsidRPr="00E938BB">
        <w:rPr>
          <w:spacing w:val="0"/>
        </w:rPr>
        <w:t>Принят Верховным Советом</w:t>
      </w:r>
    </w:p>
    <w:p w:rsidR="00490ACC" w:rsidRPr="00E938BB" w:rsidRDefault="00490ACC" w:rsidP="00821B03">
      <w:pPr>
        <w:jc w:val="both"/>
        <w:rPr>
          <w:spacing w:val="0"/>
        </w:rPr>
      </w:pPr>
      <w:r w:rsidRPr="00E938BB">
        <w:rPr>
          <w:spacing w:val="0"/>
        </w:rPr>
        <w:t xml:space="preserve">Приднестровской Молдавской Республики         </w:t>
      </w:r>
      <w:r w:rsidR="005A34F8" w:rsidRPr="00E938BB">
        <w:rPr>
          <w:spacing w:val="0"/>
        </w:rPr>
        <w:t xml:space="preserve"> </w:t>
      </w:r>
      <w:r w:rsidR="00EF66F8" w:rsidRPr="00E938BB">
        <w:rPr>
          <w:spacing w:val="0"/>
        </w:rPr>
        <w:t xml:space="preserve">  </w:t>
      </w:r>
      <w:r w:rsidR="00160CB7" w:rsidRPr="00E938BB">
        <w:rPr>
          <w:spacing w:val="0"/>
        </w:rPr>
        <w:t xml:space="preserve"> </w:t>
      </w:r>
      <w:r w:rsidR="004D0024" w:rsidRPr="00E938BB">
        <w:rPr>
          <w:spacing w:val="0"/>
        </w:rPr>
        <w:t xml:space="preserve"> </w:t>
      </w:r>
      <w:r w:rsidR="00EB39D6" w:rsidRPr="00E938BB">
        <w:rPr>
          <w:spacing w:val="0"/>
        </w:rPr>
        <w:t xml:space="preserve"> </w:t>
      </w:r>
      <w:r w:rsidR="001B7E0C" w:rsidRPr="00E938BB">
        <w:rPr>
          <w:spacing w:val="0"/>
        </w:rPr>
        <w:t xml:space="preserve"> </w:t>
      </w:r>
      <w:r w:rsidR="006B67E3" w:rsidRPr="00E938BB">
        <w:rPr>
          <w:spacing w:val="0"/>
        </w:rPr>
        <w:t xml:space="preserve"> </w:t>
      </w:r>
      <w:r w:rsidR="00C63E7C" w:rsidRPr="00E938BB">
        <w:rPr>
          <w:spacing w:val="0"/>
        </w:rPr>
        <w:t xml:space="preserve"> </w:t>
      </w:r>
      <w:r w:rsidR="000F4014" w:rsidRPr="00E938BB">
        <w:rPr>
          <w:spacing w:val="0"/>
        </w:rPr>
        <w:t xml:space="preserve">  </w:t>
      </w:r>
      <w:r w:rsidR="00C63E7C" w:rsidRPr="00E938BB">
        <w:rPr>
          <w:spacing w:val="0"/>
        </w:rPr>
        <w:t xml:space="preserve"> </w:t>
      </w:r>
      <w:r w:rsidR="006F2CE3" w:rsidRPr="00E938BB">
        <w:rPr>
          <w:spacing w:val="0"/>
        </w:rPr>
        <w:t xml:space="preserve"> </w:t>
      </w:r>
      <w:r w:rsidR="00685667" w:rsidRPr="00E938BB">
        <w:rPr>
          <w:spacing w:val="0"/>
        </w:rPr>
        <w:t xml:space="preserve"> </w:t>
      </w:r>
      <w:r w:rsidR="006F2CE3" w:rsidRPr="00E938BB">
        <w:rPr>
          <w:spacing w:val="0"/>
        </w:rPr>
        <w:t xml:space="preserve"> </w:t>
      </w:r>
      <w:r w:rsidR="00E22981" w:rsidRPr="00E938BB">
        <w:rPr>
          <w:spacing w:val="0"/>
        </w:rPr>
        <w:t xml:space="preserve"> </w:t>
      </w:r>
      <w:r w:rsidR="00C14FD3" w:rsidRPr="00E938BB">
        <w:rPr>
          <w:spacing w:val="0"/>
        </w:rPr>
        <w:t xml:space="preserve"> </w:t>
      </w:r>
      <w:r w:rsidR="007401BA" w:rsidRPr="00E938BB">
        <w:rPr>
          <w:spacing w:val="0"/>
        </w:rPr>
        <w:t xml:space="preserve">    </w:t>
      </w:r>
      <w:r w:rsidR="00410FC8" w:rsidRPr="00E938BB">
        <w:rPr>
          <w:spacing w:val="0"/>
        </w:rPr>
        <w:t>2</w:t>
      </w:r>
      <w:r w:rsidRPr="00E938BB">
        <w:rPr>
          <w:spacing w:val="0"/>
        </w:rPr>
        <w:t xml:space="preserve"> </w:t>
      </w:r>
      <w:r w:rsidR="003D5E8A" w:rsidRPr="00E938BB">
        <w:rPr>
          <w:spacing w:val="0"/>
        </w:rPr>
        <w:t>ию</w:t>
      </w:r>
      <w:r w:rsidR="00C14FD3" w:rsidRPr="00E938BB">
        <w:rPr>
          <w:spacing w:val="0"/>
        </w:rPr>
        <w:t>л</w:t>
      </w:r>
      <w:r w:rsidR="009C5206" w:rsidRPr="00E938BB">
        <w:rPr>
          <w:spacing w:val="0"/>
        </w:rPr>
        <w:t>я</w:t>
      </w:r>
      <w:r w:rsidRPr="00E938BB">
        <w:rPr>
          <w:spacing w:val="0"/>
        </w:rPr>
        <w:t xml:space="preserve"> 20</w:t>
      </w:r>
      <w:r w:rsidR="007626B4" w:rsidRPr="00E938BB">
        <w:rPr>
          <w:spacing w:val="0"/>
        </w:rPr>
        <w:t>2</w:t>
      </w:r>
      <w:r w:rsidR="00046792" w:rsidRPr="00E938BB">
        <w:rPr>
          <w:spacing w:val="0"/>
        </w:rPr>
        <w:t>5</w:t>
      </w:r>
      <w:r w:rsidRPr="00E938BB">
        <w:rPr>
          <w:spacing w:val="0"/>
        </w:rPr>
        <w:t xml:space="preserve"> года</w:t>
      </w:r>
    </w:p>
    <w:p w:rsidR="00CD3904" w:rsidRPr="00E938BB" w:rsidRDefault="00CD3904" w:rsidP="00821B03">
      <w:pPr>
        <w:jc w:val="both"/>
        <w:rPr>
          <w:spacing w:val="0"/>
        </w:rPr>
      </w:pPr>
    </w:p>
    <w:p w:rsidR="00FD2766" w:rsidRPr="00E938BB" w:rsidRDefault="001D2C78" w:rsidP="00FD2766">
      <w:pPr>
        <w:ind w:firstLine="709"/>
        <w:jc w:val="both"/>
        <w:rPr>
          <w:bCs/>
          <w:spacing w:val="0"/>
        </w:rPr>
      </w:pPr>
      <w:r w:rsidRPr="00E938BB">
        <w:rPr>
          <w:b/>
          <w:spacing w:val="0"/>
        </w:rPr>
        <w:t>Статья 1.</w:t>
      </w:r>
      <w:r w:rsidRPr="00E938BB">
        <w:rPr>
          <w:spacing w:val="0"/>
        </w:rPr>
        <w:t xml:space="preserve"> Внести в Закон Приднестровской Молдавской Республики </w:t>
      </w:r>
      <w:r w:rsidRPr="00E938BB">
        <w:rPr>
          <w:spacing w:val="0"/>
        </w:rPr>
        <w:br/>
        <w:t xml:space="preserve">от 28 декабря 2024 года № 361-З-VII «О республиканском бюджете </w:t>
      </w:r>
      <w:r w:rsidRPr="00E938BB">
        <w:rPr>
          <w:spacing w:val="0"/>
        </w:rPr>
        <w:br/>
        <w:t xml:space="preserve">на 2025 год» (САЗ 24-52) с изменениями и дополнениями, внесенными законами Приднестровской Молдавской Республики от 15 января 2025 года </w:t>
      </w:r>
      <w:r w:rsidRPr="00E938BB">
        <w:rPr>
          <w:spacing w:val="0"/>
        </w:rPr>
        <w:br/>
        <w:t xml:space="preserve">№ 2-ЗД-VII (САЗ 25-2); от 27 февраля 2025 года № 16-ЗИД-VII (САЗ 25-8); </w:t>
      </w:r>
      <w:r w:rsidRPr="00E938BB">
        <w:rPr>
          <w:spacing w:val="0"/>
        </w:rPr>
        <w:br/>
        <w:t xml:space="preserve">от 6 марта 2025 года № 21-ЗИД-VII (САЗ 25-9); от 31 марта 2025 года </w:t>
      </w:r>
      <w:r w:rsidRPr="00E938BB">
        <w:rPr>
          <w:spacing w:val="0"/>
        </w:rPr>
        <w:br/>
        <w:t>№ 43-ЗИД-VII (САЗ 25-13); от 7 мая</w:t>
      </w:r>
      <w:r w:rsidRPr="00E938BB">
        <w:rPr>
          <w:spacing w:val="0"/>
          <w:lang w:val="x-none"/>
        </w:rPr>
        <w:t xml:space="preserve"> 20</w:t>
      </w:r>
      <w:r w:rsidRPr="00E938BB">
        <w:rPr>
          <w:spacing w:val="0"/>
        </w:rPr>
        <w:t>25</w:t>
      </w:r>
      <w:r w:rsidRPr="00E938BB">
        <w:rPr>
          <w:spacing w:val="0"/>
          <w:lang w:val="x-none"/>
        </w:rPr>
        <w:t xml:space="preserve"> года</w:t>
      </w:r>
      <w:r w:rsidRPr="00E938BB">
        <w:rPr>
          <w:spacing w:val="0"/>
        </w:rPr>
        <w:t xml:space="preserve"> </w:t>
      </w:r>
      <w:r w:rsidRPr="00E938BB">
        <w:rPr>
          <w:spacing w:val="0"/>
          <w:lang w:val="x-none"/>
        </w:rPr>
        <w:t xml:space="preserve">№ </w:t>
      </w:r>
      <w:r w:rsidRPr="00E938BB">
        <w:rPr>
          <w:spacing w:val="0"/>
        </w:rPr>
        <w:t>71</w:t>
      </w:r>
      <w:r w:rsidRPr="00E938BB">
        <w:rPr>
          <w:spacing w:val="0"/>
          <w:lang w:val="x-none"/>
        </w:rPr>
        <w:t>-З</w:t>
      </w:r>
      <w:r w:rsidRPr="00E938BB">
        <w:rPr>
          <w:spacing w:val="0"/>
        </w:rPr>
        <w:t>ИД</w:t>
      </w:r>
      <w:r w:rsidRPr="00E938BB">
        <w:rPr>
          <w:spacing w:val="0"/>
          <w:lang w:val="x-none"/>
        </w:rPr>
        <w:t>-</w:t>
      </w:r>
      <w:r w:rsidRPr="00E938BB">
        <w:rPr>
          <w:spacing w:val="0"/>
          <w:lang w:val="en-US"/>
        </w:rPr>
        <w:t>VII</w:t>
      </w:r>
      <w:r w:rsidRPr="00E938BB">
        <w:rPr>
          <w:spacing w:val="0"/>
        </w:rPr>
        <w:t xml:space="preserve"> </w:t>
      </w:r>
      <w:r w:rsidRPr="00E938BB">
        <w:rPr>
          <w:spacing w:val="0"/>
          <w:lang w:val="x-none"/>
        </w:rPr>
        <w:t xml:space="preserve">(САЗ </w:t>
      </w:r>
      <w:r w:rsidRPr="00E938BB">
        <w:rPr>
          <w:spacing w:val="0"/>
        </w:rPr>
        <w:t>25</w:t>
      </w:r>
      <w:r w:rsidRPr="00E938BB">
        <w:rPr>
          <w:spacing w:val="0"/>
          <w:lang w:val="x-none"/>
        </w:rPr>
        <w:t>-</w:t>
      </w:r>
      <w:r w:rsidRPr="00E938BB">
        <w:rPr>
          <w:spacing w:val="0"/>
        </w:rPr>
        <w:t>18</w:t>
      </w:r>
      <w:r w:rsidRPr="00E938BB">
        <w:rPr>
          <w:spacing w:val="0"/>
          <w:lang w:val="x-none"/>
        </w:rPr>
        <w:t>)</w:t>
      </w:r>
      <w:r w:rsidR="00FD2766" w:rsidRPr="00E938BB">
        <w:rPr>
          <w:bCs/>
          <w:spacing w:val="0"/>
        </w:rPr>
        <w:t xml:space="preserve">; </w:t>
      </w:r>
      <w:r w:rsidRPr="00E938BB">
        <w:rPr>
          <w:bCs/>
          <w:spacing w:val="0"/>
        </w:rPr>
        <w:br/>
      </w:r>
      <w:r w:rsidR="00FD2766" w:rsidRPr="00E938BB">
        <w:rPr>
          <w:bCs/>
          <w:spacing w:val="0"/>
        </w:rPr>
        <w:t>от 24 июня 2025 года № 114-ЗИ-VII (САЗ 25-25), следующие изменения.</w:t>
      </w:r>
    </w:p>
    <w:p w:rsidR="00FD2766" w:rsidRPr="00E938BB" w:rsidRDefault="00FD2766" w:rsidP="00FD2766">
      <w:pPr>
        <w:ind w:firstLine="709"/>
        <w:contextualSpacing/>
        <w:jc w:val="both"/>
        <w:rPr>
          <w:bCs/>
          <w:spacing w:val="0"/>
        </w:rPr>
      </w:pPr>
    </w:p>
    <w:p w:rsidR="00FD2766" w:rsidRPr="00E938BB" w:rsidRDefault="00FD2766" w:rsidP="00FD2766">
      <w:pPr>
        <w:tabs>
          <w:tab w:val="left" w:pos="851"/>
        </w:tabs>
        <w:ind w:firstLine="709"/>
        <w:contextualSpacing/>
        <w:jc w:val="both"/>
        <w:rPr>
          <w:bCs/>
          <w:spacing w:val="0"/>
        </w:rPr>
      </w:pPr>
      <w:r w:rsidRPr="00E938BB">
        <w:rPr>
          <w:bCs/>
          <w:spacing w:val="0"/>
        </w:rPr>
        <w:t>1. Подпункты б) и в) пункта 1 статьи 30 изложить в следующей редакции:</w:t>
      </w:r>
    </w:p>
    <w:p w:rsidR="00FD2766" w:rsidRPr="00E938BB" w:rsidRDefault="00FD2766" w:rsidP="00FD2766">
      <w:pPr>
        <w:tabs>
          <w:tab w:val="left" w:pos="851"/>
        </w:tabs>
        <w:ind w:firstLine="709"/>
        <w:contextualSpacing/>
        <w:jc w:val="both"/>
        <w:rPr>
          <w:bCs/>
          <w:spacing w:val="0"/>
        </w:rPr>
      </w:pPr>
      <w:r w:rsidRPr="00E938BB">
        <w:rPr>
          <w:bCs/>
          <w:spacing w:val="0"/>
        </w:rPr>
        <w:t xml:space="preserve">«б) «Онкология: совершенствование онкологической помощи населению Приднестровской Молдавской Республики» на 2021–2025 годы </w:t>
      </w:r>
      <w:r w:rsidRPr="00E938BB">
        <w:rPr>
          <w:spacing w:val="0"/>
        </w:rPr>
        <w:t>–</w:t>
      </w:r>
      <w:r w:rsidRPr="00E938BB">
        <w:rPr>
          <w:bCs/>
          <w:spacing w:val="0"/>
        </w:rPr>
        <w:t xml:space="preserve"> в сумме 29 347 032 рубля согласно Приложению № 2.11 к настоящему Закону;</w:t>
      </w:r>
    </w:p>
    <w:p w:rsidR="00FD2766" w:rsidRPr="00E938BB" w:rsidRDefault="00FD2766" w:rsidP="00FD2766">
      <w:pPr>
        <w:tabs>
          <w:tab w:val="left" w:pos="851"/>
        </w:tabs>
        <w:ind w:firstLine="709"/>
        <w:contextualSpacing/>
        <w:jc w:val="both"/>
        <w:rPr>
          <w:bCs/>
          <w:spacing w:val="0"/>
        </w:rPr>
      </w:pPr>
      <w:r w:rsidRPr="00E938BB">
        <w:rPr>
          <w:bCs/>
          <w:spacing w:val="0"/>
        </w:rPr>
        <w:t xml:space="preserve">в) «Профилактика туберкулеза» на 2021–2025 годы – в сумме </w:t>
      </w:r>
      <w:r w:rsidRPr="00E938BB">
        <w:rPr>
          <w:bCs/>
          <w:spacing w:val="0"/>
        </w:rPr>
        <w:br/>
        <w:t>2 365 065 рублей согласно Приложению № 2.12 к настоящему Закону».</w:t>
      </w:r>
    </w:p>
    <w:p w:rsidR="00FD2766" w:rsidRPr="00E938BB" w:rsidRDefault="00FD2766" w:rsidP="00FD2766">
      <w:pPr>
        <w:tabs>
          <w:tab w:val="left" w:pos="851"/>
        </w:tabs>
        <w:ind w:firstLine="709"/>
        <w:contextualSpacing/>
        <w:jc w:val="both"/>
        <w:rPr>
          <w:bCs/>
          <w:spacing w:val="0"/>
        </w:rPr>
      </w:pPr>
    </w:p>
    <w:p w:rsidR="00FD2766" w:rsidRPr="00E938BB" w:rsidRDefault="00FD2766" w:rsidP="00FD2766">
      <w:pPr>
        <w:tabs>
          <w:tab w:val="left" w:pos="851"/>
        </w:tabs>
        <w:ind w:firstLine="709"/>
        <w:contextualSpacing/>
        <w:jc w:val="both"/>
        <w:rPr>
          <w:bCs/>
          <w:spacing w:val="0"/>
        </w:rPr>
      </w:pPr>
      <w:r w:rsidRPr="00E938BB">
        <w:rPr>
          <w:bCs/>
          <w:spacing w:val="0"/>
        </w:rPr>
        <w:t xml:space="preserve">2. В части первой подпункта в) статьи 32 цифровое обозначение </w:t>
      </w:r>
      <w:r w:rsidRPr="00E938BB">
        <w:rPr>
          <w:bCs/>
          <w:spacing w:val="0"/>
        </w:rPr>
        <w:br/>
        <w:t xml:space="preserve">«6 684 588» заменить цифровым обозначением «6 434 588». </w:t>
      </w:r>
    </w:p>
    <w:p w:rsidR="00FD2766" w:rsidRPr="00E938BB" w:rsidRDefault="00FD2766" w:rsidP="00FD2766">
      <w:pPr>
        <w:tabs>
          <w:tab w:val="left" w:pos="851"/>
        </w:tabs>
        <w:ind w:firstLine="709"/>
        <w:contextualSpacing/>
        <w:jc w:val="both"/>
        <w:rPr>
          <w:bCs/>
          <w:spacing w:val="0"/>
        </w:rPr>
      </w:pPr>
    </w:p>
    <w:p w:rsidR="00FD2766" w:rsidRPr="00E938BB" w:rsidRDefault="00FD2766" w:rsidP="00FD2766">
      <w:pPr>
        <w:pStyle w:val="af"/>
        <w:ind w:firstLine="709"/>
        <w:jc w:val="both"/>
        <w:rPr>
          <w:rFonts w:ascii="Times New Roman" w:hAnsi="Times New Roman" w:cs="Times New Roman"/>
          <w:spacing w:val="0"/>
          <w:sz w:val="28"/>
          <w:szCs w:val="28"/>
        </w:rPr>
      </w:pPr>
      <w:r w:rsidRPr="00E938BB">
        <w:rPr>
          <w:rFonts w:ascii="Times New Roman" w:hAnsi="Times New Roman" w:cs="Times New Roman"/>
          <w:spacing w:val="0"/>
          <w:sz w:val="28"/>
          <w:szCs w:val="28"/>
        </w:rPr>
        <w:t>3. Статью 37 изложить в следующей редакции:</w:t>
      </w:r>
    </w:p>
    <w:p w:rsidR="00FD2766" w:rsidRPr="00E938BB" w:rsidRDefault="00FD2766" w:rsidP="00FD2766">
      <w:pPr>
        <w:pStyle w:val="af"/>
        <w:ind w:firstLine="709"/>
        <w:jc w:val="both"/>
        <w:rPr>
          <w:rFonts w:ascii="Times New Roman" w:hAnsi="Times New Roman" w:cs="Times New Roman"/>
          <w:spacing w:val="0"/>
          <w:sz w:val="28"/>
          <w:szCs w:val="28"/>
        </w:rPr>
      </w:pPr>
      <w:r w:rsidRPr="00E938BB">
        <w:rPr>
          <w:rFonts w:ascii="Times New Roman" w:hAnsi="Times New Roman" w:cs="Times New Roman"/>
          <w:spacing w:val="0"/>
          <w:sz w:val="28"/>
          <w:szCs w:val="28"/>
        </w:rPr>
        <w:t xml:space="preserve">«Статья 37. </w:t>
      </w:r>
    </w:p>
    <w:p w:rsidR="00FD2766" w:rsidRPr="00E938BB" w:rsidRDefault="00FD2766" w:rsidP="00FD2766">
      <w:pPr>
        <w:pStyle w:val="af"/>
        <w:ind w:firstLine="709"/>
        <w:jc w:val="both"/>
        <w:rPr>
          <w:rFonts w:ascii="Times New Roman" w:hAnsi="Times New Roman" w:cs="Times New Roman"/>
          <w:spacing w:val="0"/>
          <w:sz w:val="28"/>
          <w:szCs w:val="28"/>
        </w:rPr>
      </w:pPr>
      <w:r w:rsidRPr="00E938BB">
        <w:rPr>
          <w:rFonts w:ascii="Times New Roman" w:hAnsi="Times New Roman" w:cs="Times New Roman"/>
          <w:bCs/>
          <w:spacing w:val="0"/>
          <w:sz w:val="28"/>
          <w:szCs w:val="28"/>
        </w:rPr>
        <w:t>Денежные средства, поступающие от оказания финансовой (благотворительной, спонсорской,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r w:rsidRPr="00E938BB">
        <w:rPr>
          <w:rFonts w:ascii="Times New Roman" w:hAnsi="Times New Roman" w:cs="Times New Roman"/>
          <w:spacing w:val="0"/>
          <w:sz w:val="28"/>
          <w:szCs w:val="28"/>
        </w:rPr>
        <w:t>».</w:t>
      </w:r>
    </w:p>
    <w:p w:rsidR="00FD2766" w:rsidRPr="00E938BB" w:rsidRDefault="00FD2766" w:rsidP="00FD2766">
      <w:pPr>
        <w:tabs>
          <w:tab w:val="left" w:pos="851"/>
        </w:tabs>
        <w:ind w:firstLine="709"/>
        <w:contextualSpacing/>
        <w:jc w:val="both"/>
        <w:rPr>
          <w:bCs/>
          <w:spacing w:val="0"/>
        </w:rPr>
      </w:pPr>
    </w:p>
    <w:p w:rsidR="001D2C78" w:rsidRPr="00E938BB" w:rsidRDefault="001D2C78" w:rsidP="00FD2766">
      <w:pPr>
        <w:tabs>
          <w:tab w:val="left" w:pos="851"/>
        </w:tabs>
        <w:ind w:firstLine="709"/>
        <w:contextualSpacing/>
        <w:jc w:val="both"/>
        <w:rPr>
          <w:bCs/>
          <w:spacing w:val="0"/>
        </w:rPr>
      </w:pPr>
    </w:p>
    <w:p w:rsidR="001D2C78" w:rsidRPr="00E938BB" w:rsidRDefault="001D2C78" w:rsidP="00FD2766">
      <w:pPr>
        <w:tabs>
          <w:tab w:val="left" w:pos="851"/>
        </w:tabs>
        <w:ind w:firstLine="709"/>
        <w:contextualSpacing/>
        <w:jc w:val="both"/>
        <w:rPr>
          <w:bCs/>
          <w:spacing w:val="0"/>
        </w:rPr>
      </w:pPr>
    </w:p>
    <w:p w:rsidR="00E938BB" w:rsidRPr="00E938BB" w:rsidRDefault="00E938BB" w:rsidP="00E938BB">
      <w:pPr>
        <w:tabs>
          <w:tab w:val="left" w:pos="851"/>
        </w:tabs>
        <w:ind w:firstLine="709"/>
        <w:contextualSpacing/>
        <w:jc w:val="both"/>
        <w:rPr>
          <w:spacing w:val="0"/>
        </w:rPr>
      </w:pPr>
      <w:r>
        <w:rPr>
          <w:bCs/>
          <w:spacing w:val="0"/>
        </w:rPr>
        <w:lastRenderedPageBreak/>
        <w:t>4</w:t>
      </w:r>
      <w:r w:rsidR="00FD2766" w:rsidRPr="00E938BB">
        <w:rPr>
          <w:bCs/>
          <w:spacing w:val="0"/>
        </w:rPr>
        <w:t xml:space="preserve">. </w:t>
      </w:r>
      <w:r w:rsidRPr="00E938BB">
        <w:rPr>
          <w:spacing w:val="0"/>
        </w:rPr>
        <w:t>В Приложении № 2 к Закону:</w:t>
      </w:r>
    </w:p>
    <w:p w:rsidR="00E938BB" w:rsidRPr="00E938BB" w:rsidRDefault="00E938BB" w:rsidP="00E938BB">
      <w:pPr>
        <w:tabs>
          <w:tab w:val="left" w:pos="851"/>
        </w:tabs>
        <w:ind w:firstLine="709"/>
        <w:contextualSpacing/>
        <w:jc w:val="both"/>
        <w:rPr>
          <w:spacing w:val="0"/>
        </w:rPr>
      </w:pPr>
      <w:r w:rsidRPr="00E938BB">
        <w:rPr>
          <w:spacing w:val="0"/>
        </w:rPr>
        <w:t>а) по разделу 0100, подразделу 0103, строке 113 «Министерство здравоохранения ПМР (аппарат)»:</w:t>
      </w:r>
    </w:p>
    <w:p w:rsidR="00E938BB" w:rsidRPr="00E938BB" w:rsidRDefault="00E938BB" w:rsidP="00E938BB">
      <w:pPr>
        <w:tabs>
          <w:tab w:val="left" w:pos="851"/>
        </w:tabs>
        <w:ind w:firstLine="709"/>
        <w:contextualSpacing/>
        <w:jc w:val="both"/>
        <w:rPr>
          <w:spacing w:val="0"/>
        </w:rPr>
      </w:pPr>
      <w:r w:rsidRPr="00E938BB">
        <w:rPr>
          <w:spacing w:val="0"/>
        </w:rPr>
        <w:t xml:space="preserve">1) по подстатье экономической классификации 110360 «Прочие расходные материалы и предметы снабжения» цифровое обозначение </w:t>
      </w:r>
      <w:r w:rsidR="00715DDC">
        <w:rPr>
          <w:spacing w:val="0"/>
        </w:rPr>
        <w:br/>
      </w:r>
      <w:r w:rsidRPr="00E938BB">
        <w:rPr>
          <w:spacing w:val="0"/>
        </w:rPr>
        <w:t>«235 736» заменить цифровым обозначением «65 736»;</w:t>
      </w:r>
    </w:p>
    <w:p w:rsidR="00E938BB" w:rsidRPr="00E938BB" w:rsidRDefault="00E938BB" w:rsidP="00E938BB">
      <w:pPr>
        <w:tabs>
          <w:tab w:val="left" w:pos="851"/>
        </w:tabs>
        <w:ind w:firstLine="709"/>
        <w:contextualSpacing/>
        <w:jc w:val="both"/>
        <w:rPr>
          <w:spacing w:val="0"/>
        </w:rPr>
      </w:pPr>
      <w:r w:rsidRPr="00E938BB">
        <w:rPr>
          <w:spacing w:val="0"/>
        </w:rPr>
        <w:t>2) по подстатье экономической классификации 110420 «Командировки за пределы республики» цифровое обозначение «200 000» заменить цифровым обозначением «100 000»;</w:t>
      </w:r>
    </w:p>
    <w:p w:rsidR="00E938BB" w:rsidRPr="00E938BB" w:rsidRDefault="00E938BB" w:rsidP="00E938BB">
      <w:pPr>
        <w:tabs>
          <w:tab w:val="left" w:pos="851"/>
        </w:tabs>
        <w:ind w:firstLine="709"/>
        <w:contextualSpacing/>
        <w:jc w:val="both"/>
        <w:rPr>
          <w:spacing w:val="0"/>
        </w:rPr>
      </w:pPr>
      <w:r w:rsidRPr="00E938BB">
        <w:rPr>
          <w:spacing w:val="0"/>
        </w:rPr>
        <w:t xml:space="preserve">3) по подстатье экономической классификации 111058 «Денежное вознаграждение за выполненные работы, услуги» цифровое обозначение </w:t>
      </w:r>
      <w:r w:rsidR="00715DDC">
        <w:rPr>
          <w:spacing w:val="0"/>
        </w:rPr>
        <w:br/>
      </w:r>
      <w:r w:rsidRPr="00E938BB">
        <w:rPr>
          <w:spacing w:val="0"/>
        </w:rPr>
        <w:t>«1 376 160» заменить цифровым обозначением «1 326 160»;</w:t>
      </w:r>
    </w:p>
    <w:p w:rsidR="00E938BB" w:rsidRPr="00E938BB" w:rsidRDefault="00E938BB" w:rsidP="00E938BB">
      <w:pPr>
        <w:tabs>
          <w:tab w:val="left" w:pos="851"/>
        </w:tabs>
        <w:ind w:firstLine="709"/>
        <w:contextualSpacing/>
        <w:jc w:val="both"/>
        <w:rPr>
          <w:spacing w:val="0"/>
        </w:rPr>
      </w:pPr>
      <w:r w:rsidRPr="00E938BB">
        <w:rPr>
          <w:spacing w:val="0"/>
        </w:rPr>
        <w:t>4) по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цифровое обозначение «144 994» заменить цифровым обозначением «0»;</w:t>
      </w:r>
    </w:p>
    <w:p w:rsidR="00E938BB" w:rsidRPr="00E938BB" w:rsidRDefault="00E938BB" w:rsidP="00E938BB">
      <w:pPr>
        <w:tabs>
          <w:tab w:val="left" w:pos="851"/>
        </w:tabs>
        <w:ind w:firstLine="709"/>
        <w:contextualSpacing/>
        <w:jc w:val="both"/>
        <w:rPr>
          <w:spacing w:val="0"/>
        </w:rPr>
      </w:pPr>
    </w:p>
    <w:p w:rsidR="00E938BB" w:rsidRPr="00E938BB" w:rsidRDefault="00E938BB" w:rsidP="00E938BB">
      <w:pPr>
        <w:tabs>
          <w:tab w:val="left" w:pos="851"/>
        </w:tabs>
        <w:ind w:firstLine="709"/>
        <w:contextualSpacing/>
        <w:jc w:val="both"/>
        <w:rPr>
          <w:spacing w:val="0"/>
        </w:rPr>
      </w:pPr>
      <w:r w:rsidRPr="00E938BB">
        <w:rPr>
          <w:spacing w:val="0"/>
        </w:rPr>
        <w:t>б) по разделу 1600, подразделу 1601, строке 113 «Больницы»:</w:t>
      </w:r>
    </w:p>
    <w:p w:rsidR="00E938BB" w:rsidRPr="00E938BB" w:rsidRDefault="00E938BB" w:rsidP="00E938BB">
      <w:pPr>
        <w:tabs>
          <w:tab w:val="left" w:pos="851"/>
        </w:tabs>
        <w:ind w:firstLine="709"/>
        <w:contextualSpacing/>
        <w:jc w:val="both"/>
        <w:rPr>
          <w:spacing w:val="0"/>
        </w:rPr>
      </w:pPr>
      <w:r w:rsidRPr="00E938BB">
        <w:rPr>
          <w:spacing w:val="0"/>
        </w:rPr>
        <w:t>1) по подстатье экономической классификации 110320 «Мягкий инвентарь и обмундирование» цифровое обозначение «571 729» заменить цифровым обозначением «0»;</w:t>
      </w:r>
    </w:p>
    <w:p w:rsidR="00E938BB" w:rsidRPr="00E938BB" w:rsidRDefault="00E938BB" w:rsidP="00E938BB">
      <w:pPr>
        <w:tabs>
          <w:tab w:val="left" w:pos="851"/>
        </w:tabs>
        <w:ind w:firstLine="709"/>
        <w:contextualSpacing/>
        <w:jc w:val="both"/>
        <w:rPr>
          <w:spacing w:val="0"/>
        </w:rPr>
      </w:pPr>
      <w:r w:rsidRPr="00E938BB">
        <w:rPr>
          <w:spacing w:val="0"/>
        </w:rPr>
        <w:t xml:space="preserve">2) по подстатье экономической классификации 111070 «Товары и услуги, не отнесенные к другим подстатьям» цифровое обозначение </w:t>
      </w:r>
      <w:r w:rsidR="00715DDC">
        <w:rPr>
          <w:spacing w:val="0"/>
        </w:rPr>
        <w:br/>
      </w:r>
      <w:r w:rsidRPr="00E938BB">
        <w:rPr>
          <w:spacing w:val="0"/>
        </w:rPr>
        <w:t>«48 490 137» заменить цифровым обозначением «50 761 356»;</w:t>
      </w:r>
    </w:p>
    <w:p w:rsidR="00E938BB" w:rsidRPr="00E938BB" w:rsidRDefault="00E938BB" w:rsidP="00E938BB">
      <w:pPr>
        <w:tabs>
          <w:tab w:val="left" w:pos="851"/>
        </w:tabs>
        <w:ind w:firstLine="709"/>
        <w:contextualSpacing/>
        <w:jc w:val="both"/>
        <w:rPr>
          <w:spacing w:val="0"/>
        </w:rPr>
      </w:pPr>
    </w:p>
    <w:p w:rsidR="00E938BB" w:rsidRPr="00E938BB" w:rsidRDefault="00E938BB" w:rsidP="00E938BB">
      <w:pPr>
        <w:tabs>
          <w:tab w:val="left" w:pos="851"/>
        </w:tabs>
        <w:ind w:firstLine="709"/>
        <w:contextualSpacing/>
        <w:jc w:val="both"/>
        <w:rPr>
          <w:spacing w:val="0"/>
        </w:rPr>
      </w:pPr>
      <w:r w:rsidRPr="00E938BB">
        <w:rPr>
          <w:spacing w:val="0"/>
        </w:rPr>
        <w:t xml:space="preserve">в) по разделу 1600, подразделу 1602, строке 113 «Поликлиники и амбулатории»,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цифровое обозначение </w:t>
      </w:r>
      <w:r w:rsidR="00715DDC">
        <w:rPr>
          <w:spacing w:val="0"/>
        </w:rPr>
        <w:br/>
      </w:r>
      <w:r w:rsidRPr="00E938BB">
        <w:rPr>
          <w:spacing w:val="0"/>
        </w:rPr>
        <w:t>«216 455» заменить цифровым обозначением «208 550»;</w:t>
      </w:r>
    </w:p>
    <w:p w:rsidR="00E938BB" w:rsidRPr="00E938BB" w:rsidRDefault="00E938BB" w:rsidP="00E938BB">
      <w:pPr>
        <w:tabs>
          <w:tab w:val="left" w:pos="851"/>
        </w:tabs>
        <w:ind w:firstLine="709"/>
        <w:contextualSpacing/>
        <w:jc w:val="both"/>
        <w:rPr>
          <w:spacing w:val="0"/>
        </w:rPr>
      </w:pPr>
    </w:p>
    <w:p w:rsidR="00E938BB" w:rsidRPr="00E938BB" w:rsidRDefault="00E938BB" w:rsidP="00E938BB">
      <w:pPr>
        <w:tabs>
          <w:tab w:val="left" w:pos="851"/>
        </w:tabs>
        <w:ind w:firstLine="709"/>
        <w:contextualSpacing/>
        <w:jc w:val="both"/>
        <w:rPr>
          <w:spacing w:val="0"/>
        </w:rPr>
      </w:pPr>
      <w:r w:rsidRPr="00E938BB">
        <w:rPr>
          <w:spacing w:val="0"/>
        </w:rPr>
        <w:t>г) по разделу 1600, подразделу 1602, строке 113 «Станции скорой медицинской помощи», подстатье экономической классификации 110320 «Мягкий инвентарь и обмундирование» цифровое обозначение «83 340» заменить цифровым обозначением «0»;</w:t>
      </w:r>
    </w:p>
    <w:p w:rsidR="00E938BB" w:rsidRPr="00E938BB" w:rsidRDefault="00E938BB" w:rsidP="00E938BB">
      <w:pPr>
        <w:tabs>
          <w:tab w:val="left" w:pos="851"/>
        </w:tabs>
        <w:ind w:firstLine="709"/>
        <w:contextualSpacing/>
        <w:jc w:val="both"/>
        <w:rPr>
          <w:spacing w:val="0"/>
        </w:rPr>
      </w:pPr>
    </w:p>
    <w:p w:rsidR="00E938BB" w:rsidRPr="00715DDC" w:rsidRDefault="00E938BB" w:rsidP="00E938BB">
      <w:pPr>
        <w:tabs>
          <w:tab w:val="left" w:pos="851"/>
        </w:tabs>
        <w:ind w:firstLine="709"/>
        <w:contextualSpacing/>
        <w:jc w:val="both"/>
        <w:rPr>
          <w:spacing w:val="0"/>
        </w:rPr>
      </w:pPr>
      <w:r w:rsidRPr="00E938BB">
        <w:rPr>
          <w:spacing w:val="0"/>
        </w:rPr>
        <w:t>д) по разделу 1600, подразделу 1604, строке 113 «Медикаменты, протезы и продукция, используемая по предписанию врача», подстатье экономической классификации 111070 «Товары и услуги, не отнесенные к другим подстатьям» цифровое обозначение «1</w:t>
      </w:r>
      <w:r w:rsidR="00715DDC">
        <w:rPr>
          <w:spacing w:val="0"/>
          <w:lang w:val="en-US"/>
        </w:rPr>
        <w:t> </w:t>
      </w:r>
      <w:r w:rsidRPr="00E938BB">
        <w:rPr>
          <w:spacing w:val="0"/>
        </w:rPr>
        <w:t>198</w:t>
      </w:r>
      <w:r w:rsidR="00715DDC">
        <w:rPr>
          <w:spacing w:val="0"/>
          <w:lang w:val="en-US"/>
        </w:rPr>
        <w:t> </w:t>
      </w:r>
      <w:r w:rsidRPr="00E938BB">
        <w:rPr>
          <w:spacing w:val="0"/>
        </w:rPr>
        <w:t>825» заменить цифровым обозначением «948 825»</w:t>
      </w:r>
      <w:r w:rsidR="00715DDC">
        <w:rPr>
          <w:spacing w:val="0"/>
        </w:rPr>
        <w:t>;</w:t>
      </w:r>
    </w:p>
    <w:p w:rsidR="00E938BB" w:rsidRPr="00E938BB" w:rsidRDefault="00E938BB" w:rsidP="00E938BB">
      <w:pPr>
        <w:tabs>
          <w:tab w:val="left" w:pos="851"/>
        </w:tabs>
        <w:ind w:firstLine="709"/>
        <w:contextualSpacing/>
        <w:jc w:val="both"/>
        <w:rPr>
          <w:spacing w:val="0"/>
        </w:rPr>
      </w:pPr>
    </w:p>
    <w:p w:rsidR="00E938BB" w:rsidRPr="00E938BB" w:rsidRDefault="00E938BB" w:rsidP="00E938BB">
      <w:pPr>
        <w:tabs>
          <w:tab w:val="left" w:pos="851"/>
        </w:tabs>
        <w:ind w:firstLine="709"/>
        <w:contextualSpacing/>
        <w:jc w:val="both"/>
        <w:rPr>
          <w:spacing w:val="0"/>
        </w:rPr>
      </w:pPr>
      <w:r w:rsidRPr="00E938BB">
        <w:rPr>
          <w:spacing w:val="0"/>
        </w:rPr>
        <w:t xml:space="preserve">е) по разделу 3000, подразделу 3008, строке 113 «Государственная целевая программа «Онкология», подстатье экономической классификации 290 000 «Участие правительства в осуществлении отдельных программ» </w:t>
      </w:r>
      <w:r w:rsidRPr="00E938BB">
        <w:rPr>
          <w:spacing w:val="0"/>
        </w:rPr>
        <w:lastRenderedPageBreak/>
        <w:t xml:space="preserve">цифровое обозначение «29 640 283» заменить цифровым обозначением </w:t>
      </w:r>
      <w:r w:rsidR="00A855D6">
        <w:rPr>
          <w:spacing w:val="0"/>
        </w:rPr>
        <w:br/>
      </w:r>
      <w:r w:rsidRPr="00E938BB">
        <w:rPr>
          <w:spacing w:val="0"/>
        </w:rPr>
        <w:t>«29 347 032»;</w:t>
      </w:r>
    </w:p>
    <w:p w:rsidR="00E938BB" w:rsidRPr="00E938BB" w:rsidRDefault="00E938BB" w:rsidP="00E938BB">
      <w:pPr>
        <w:tabs>
          <w:tab w:val="left" w:pos="851"/>
        </w:tabs>
        <w:ind w:firstLine="709"/>
        <w:contextualSpacing/>
        <w:jc w:val="both"/>
        <w:rPr>
          <w:spacing w:val="0"/>
        </w:rPr>
      </w:pPr>
    </w:p>
    <w:p w:rsidR="00E938BB" w:rsidRPr="00E938BB" w:rsidRDefault="00E938BB" w:rsidP="00E938BB">
      <w:pPr>
        <w:tabs>
          <w:tab w:val="left" w:pos="851"/>
        </w:tabs>
        <w:ind w:firstLine="709"/>
        <w:contextualSpacing/>
        <w:jc w:val="both"/>
        <w:rPr>
          <w:spacing w:val="0"/>
        </w:rPr>
      </w:pPr>
      <w:r w:rsidRPr="00E938BB">
        <w:rPr>
          <w:spacing w:val="0"/>
        </w:rPr>
        <w:t xml:space="preserve">ж) по разделу 3000, подразделу 3008, строке 113 «Государственная целевая программа «Профилактика туберкулеза», подстатье экономической классификации 290 000 «Участие </w:t>
      </w:r>
      <w:r w:rsidR="00784737">
        <w:rPr>
          <w:spacing w:val="0"/>
        </w:rPr>
        <w:t>п</w:t>
      </w:r>
      <w:r w:rsidRPr="00E938BB">
        <w:rPr>
          <w:spacing w:val="0"/>
        </w:rPr>
        <w:t>равительства в осуществлении отдельных программ» цифровое обозначение «2</w:t>
      </w:r>
      <w:r w:rsidR="00A855D6">
        <w:rPr>
          <w:spacing w:val="0"/>
        </w:rPr>
        <w:t> </w:t>
      </w:r>
      <w:r w:rsidRPr="00E938BB">
        <w:rPr>
          <w:spacing w:val="0"/>
        </w:rPr>
        <w:t>965</w:t>
      </w:r>
      <w:r w:rsidR="00A855D6">
        <w:rPr>
          <w:spacing w:val="0"/>
        </w:rPr>
        <w:t> </w:t>
      </w:r>
      <w:r w:rsidRPr="00E938BB">
        <w:rPr>
          <w:spacing w:val="0"/>
        </w:rPr>
        <w:t>065» заменить цифровым обозначением «2 365 065», –</w:t>
      </w:r>
    </w:p>
    <w:p w:rsidR="00FD2766" w:rsidRPr="00E938BB" w:rsidRDefault="00E938BB" w:rsidP="00E938BB">
      <w:pPr>
        <w:tabs>
          <w:tab w:val="left" w:pos="851"/>
        </w:tabs>
        <w:ind w:firstLine="709"/>
        <w:contextualSpacing/>
        <w:jc w:val="both"/>
        <w:rPr>
          <w:spacing w:val="0"/>
        </w:rPr>
      </w:pPr>
      <w:r w:rsidRPr="00E938BB">
        <w:rPr>
          <w:spacing w:val="0"/>
        </w:rPr>
        <w:t>с последующим изменением итоговых сумм в указанном Приложении.</w:t>
      </w:r>
    </w:p>
    <w:p w:rsidR="00FD2766" w:rsidRPr="00E938BB" w:rsidRDefault="00FD2766" w:rsidP="00FD2766">
      <w:pPr>
        <w:ind w:firstLine="709"/>
        <w:jc w:val="both"/>
        <w:rPr>
          <w:spacing w:val="0"/>
        </w:rPr>
      </w:pPr>
    </w:p>
    <w:p w:rsidR="00FD2766" w:rsidRPr="00E938BB" w:rsidRDefault="00E938BB" w:rsidP="00FD2766">
      <w:pPr>
        <w:ind w:firstLine="709"/>
        <w:jc w:val="both"/>
        <w:rPr>
          <w:spacing w:val="0"/>
        </w:rPr>
      </w:pPr>
      <w:r>
        <w:rPr>
          <w:spacing w:val="0"/>
        </w:rPr>
        <w:t>5</w:t>
      </w:r>
      <w:r w:rsidR="00FD2766" w:rsidRPr="00E938BB">
        <w:rPr>
          <w:spacing w:val="0"/>
        </w:rPr>
        <w:t xml:space="preserve">. Приложение № 2.11 «Мероприятия по реализации государственной целевой программы «Онкология: совершенствование онкологической помощи населению Приднестровской Молдавской Республики» на 2025 год», Приложение № 2.12 «Мероприятия по реализации государственной целевой программы «Профилактика туберкулеза» на 2025 год», Приложение № 2.22 «Смета расходов на финансирование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00FD2766" w:rsidRPr="00E938BB">
        <w:rPr>
          <w:spacing w:val="0"/>
        </w:rPr>
        <w:t>ортодонтической</w:t>
      </w:r>
      <w:proofErr w:type="spellEnd"/>
      <w:r w:rsidR="00FD2766" w:rsidRPr="00E938BB">
        <w:rPr>
          <w:spacing w:val="0"/>
        </w:rPr>
        <w:t xml:space="preserve"> помощи детям и зубопротезирование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2025 году» </w:t>
      </w:r>
      <w:r w:rsidR="00FD2766" w:rsidRPr="00E938BB">
        <w:rPr>
          <w:spacing w:val="0"/>
          <w:lang w:eastAsia="en-US"/>
        </w:rPr>
        <w:t>к Закону</w:t>
      </w:r>
      <w:r w:rsidR="00FD2766" w:rsidRPr="00E938BB">
        <w:rPr>
          <w:color w:val="FF0000"/>
          <w:spacing w:val="0"/>
          <w:lang w:eastAsia="en-US"/>
        </w:rPr>
        <w:t xml:space="preserve"> </w:t>
      </w:r>
      <w:r w:rsidR="00FD2766" w:rsidRPr="00E938BB">
        <w:rPr>
          <w:color w:val="000000"/>
          <w:spacing w:val="0"/>
          <w:lang w:eastAsia="en-US"/>
        </w:rPr>
        <w:t xml:space="preserve">Приднестровской Молдавской Республики «О республиканском бюджете на 2025 год» </w:t>
      </w:r>
      <w:r w:rsidR="00FD2766" w:rsidRPr="00E938BB">
        <w:rPr>
          <w:spacing w:val="0"/>
        </w:rPr>
        <w:t xml:space="preserve">изложить </w:t>
      </w:r>
      <w:r w:rsidR="00FD2766" w:rsidRPr="00E938BB">
        <w:rPr>
          <w:spacing w:val="0"/>
        </w:rPr>
        <w:br/>
        <w:t>в редакции согласно приложениям № 1</w:t>
      </w:r>
      <w:r>
        <w:rPr>
          <w:spacing w:val="0"/>
        </w:rPr>
        <w:t>–</w:t>
      </w:r>
      <w:r w:rsidR="00FD2766" w:rsidRPr="00E938BB">
        <w:rPr>
          <w:spacing w:val="0"/>
        </w:rPr>
        <w:t xml:space="preserve">3 к настоящему Закону соответственно. </w:t>
      </w:r>
    </w:p>
    <w:p w:rsidR="00FD2766" w:rsidRPr="00E938BB" w:rsidRDefault="00FD2766" w:rsidP="00FD2766">
      <w:pPr>
        <w:ind w:firstLine="709"/>
        <w:jc w:val="both"/>
        <w:rPr>
          <w:spacing w:val="0"/>
        </w:rPr>
      </w:pPr>
    </w:p>
    <w:p w:rsidR="00FD2766" w:rsidRPr="00E938BB" w:rsidRDefault="00FD2766" w:rsidP="00FD2766">
      <w:pPr>
        <w:ind w:firstLine="709"/>
        <w:jc w:val="both"/>
        <w:rPr>
          <w:spacing w:val="0"/>
        </w:rPr>
      </w:pPr>
      <w:r w:rsidRPr="00E938BB">
        <w:rPr>
          <w:b/>
          <w:spacing w:val="0"/>
        </w:rPr>
        <w:t xml:space="preserve">Статья 2. </w:t>
      </w:r>
      <w:r w:rsidRPr="00E938BB">
        <w:rPr>
          <w:spacing w:val="0"/>
        </w:rPr>
        <w:t xml:space="preserve">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2025 год» к Закону </w:t>
      </w:r>
      <w:r w:rsidR="00E938BB">
        <w:rPr>
          <w:spacing w:val="0"/>
        </w:rPr>
        <w:t xml:space="preserve">Приднестровской Молдавской Республики «О республиканском бюджете на 2025 год» </w:t>
      </w:r>
      <w:r w:rsidRPr="00E938BB">
        <w:rPr>
          <w:spacing w:val="0"/>
        </w:rPr>
        <w:t>в соответствие со статьей 1 настоящего Закона.</w:t>
      </w:r>
    </w:p>
    <w:p w:rsidR="00FD2766" w:rsidRPr="00E938BB" w:rsidRDefault="00FD2766" w:rsidP="00FD2766">
      <w:pPr>
        <w:ind w:firstLine="709"/>
        <w:jc w:val="both"/>
        <w:rPr>
          <w:spacing w:val="0"/>
        </w:rPr>
      </w:pPr>
    </w:p>
    <w:p w:rsidR="00FD2766" w:rsidRPr="00E938BB" w:rsidRDefault="00FD2766" w:rsidP="00FD2766">
      <w:pPr>
        <w:ind w:firstLine="709"/>
        <w:jc w:val="both"/>
        <w:rPr>
          <w:spacing w:val="0"/>
        </w:rPr>
      </w:pPr>
      <w:r w:rsidRPr="00E938BB">
        <w:rPr>
          <w:b/>
          <w:spacing w:val="0"/>
        </w:rPr>
        <w:t xml:space="preserve">Статья 3. </w:t>
      </w:r>
      <w:r w:rsidRPr="00E938BB">
        <w:rPr>
          <w:spacing w:val="0"/>
        </w:rPr>
        <w:t>Настоящий Закон вступает в силу со дня, следующего за днем официального опубликования.</w:t>
      </w:r>
    </w:p>
    <w:p w:rsidR="004F2D0C" w:rsidRPr="00E938BB" w:rsidRDefault="004F2D0C" w:rsidP="00821B03">
      <w:pPr>
        <w:ind w:firstLine="709"/>
        <w:jc w:val="both"/>
        <w:rPr>
          <w:spacing w:val="0"/>
        </w:rPr>
      </w:pPr>
    </w:p>
    <w:p w:rsidR="003C6611" w:rsidRPr="00E938BB" w:rsidRDefault="00490ACC" w:rsidP="00821B03">
      <w:pPr>
        <w:jc w:val="both"/>
        <w:outlineLvl w:val="0"/>
        <w:rPr>
          <w:spacing w:val="0"/>
        </w:rPr>
      </w:pPr>
      <w:bookmarkStart w:id="0" w:name="_GoBack"/>
      <w:bookmarkEnd w:id="0"/>
      <w:r w:rsidRPr="00E938BB">
        <w:rPr>
          <w:spacing w:val="0"/>
        </w:rPr>
        <w:t xml:space="preserve">Президент </w:t>
      </w:r>
    </w:p>
    <w:p w:rsidR="00490ACC" w:rsidRPr="00E938BB" w:rsidRDefault="00490ACC" w:rsidP="00821B03">
      <w:pPr>
        <w:jc w:val="both"/>
        <w:outlineLvl w:val="0"/>
        <w:rPr>
          <w:spacing w:val="0"/>
        </w:rPr>
      </w:pPr>
      <w:r w:rsidRPr="00E938BB">
        <w:rPr>
          <w:spacing w:val="0"/>
        </w:rPr>
        <w:t xml:space="preserve">Приднестровской </w:t>
      </w:r>
    </w:p>
    <w:p w:rsidR="00F44C76" w:rsidRPr="00E938BB" w:rsidRDefault="00490ACC" w:rsidP="00821B03">
      <w:pPr>
        <w:jc w:val="both"/>
        <w:rPr>
          <w:spacing w:val="0"/>
        </w:rPr>
      </w:pPr>
      <w:r w:rsidRPr="00E938BB">
        <w:rPr>
          <w:spacing w:val="0"/>
        </w:rPr>
        <w:t xml:space="preserve">Молдавской Республики </w:t>
      </w:r>
      <w:r w:rsidRPr="00E938BB">
        <w:rPr>
          <w:spacing w:val="0"/>
        </w:rPr>
        <w:tab/>
      </w:r>
      <w:r w:rsidRPr="00E938BB">
        <w:rPr>
          <w:spacing w:val="0"/>
        </w:rPr>
        <w:tab/>
      </w:r>
      <w:r w:rsidRPr="00E938BB">
        <w:rPr>
          <w:spacing w:val="0"/>
        </w:rPr>
        <w:tab/>
      </w:r>
      <w:r w:rsidRPr="00E938BB">
        <w:rPr>
          <w:spacing w:val="0"/>
        </w:rPr>
        <w:tab/>
        <w:t xml:space="preserve"> </w:t>
      </w:r>
      <w:r w:rsidR="001713CD" w:rsidRPr="00E938BB">
        <w:rPr>
          <w:spacing w:val="0"/>
        </w:rPr>
        <w:t xml:space="preserve">  </w:t>
      </w:r>
      <w:r w:rsidRPr="00E938BB">
        <w:rPr>
          <w:spacing w:val="0"/>
        </w:rPr>
        <w:t xml:space="preserve">  В. Н. КРАСНОСЕЛЬСКИЙ</w:t>
      </w:r>
    </w:p>
    <w:p w:rsidR="00824221" w:rsidRPr="00E938BB" w:rsidRDefault="00824221" w:rsidP="00821B03">
      <w:pPr>
        <w:ind w:firstLine="709"/>
        <w:jc w:val="both"/>
        <w:rPr>
          <w:spacing w:val="0"/>
        </w:rPr>
      </w:pPr>
    </w:p>
    <w:p w:rsidR="005C38CA" w:rsidRPr="00D954B2" w:rsidRDefault="005C38CA" w:rsidP="005C38CA">
      <w:r w:rsidRPr="00D954B2">
        <w:t>г. Тирасполь</w:t>
      </w:r>
    </w:p>
    <w:p w:rsidR="005C38CA" w:rsidRPr="00D954B2" w:rsidRDefault="005C38CA" w:rsidP="005C38CA">
      <w:r w:rsidRPr="005C38CA">
        <w:t>14</w:t>
      </w:r>
      <w:r w:rsidRPr="00D954B2">
        <w:t xml:space="preserve"> </w:t>
      </w:r>
      <w:r>
        <w:t>июля 2025</w:t>
      </w:r>
      <w:r w:rsidRPr="00D954B2">
        <w:t xml:space="preserve"> г.</w:t>
      </w:r>
    </w:p>
    <w:p w:rsidR="005C38CA" w:rsidRPr="00D954B2" w:rsidRDefault="005C38CA" w:rsidP="005C38CA">
      <w:pPr>
        <w:ind w:left="28" w:hanging="28"/>
      </w:pPr>
      <w:r w:rsidRPr="00D954B2">
        <w:t xml:space="preserve">№ </w:t>
      </w:r>
      <w:r>
        <w:t>144</w:t>
      </w:r>
      <w:r w:rsidRPr="00D954B2">
        <w:t>-</w:t>
      </w:r>
      <w:r>
        <w:t>ЗИ</w:t>
      </w:r>
      <w:r w:rsidRPr="00D954B2">
        <w:t>-VI</w:t>
      </w:r>
      <w:r w:rsidRPr="00D954B2">
        <w:rPr>
          <w:lang w:val="en-US"/>
        </w:rPr>
        <w:t>I</w:t>
      </w:r>
    </w:p>
    <w:sectPr w:rsidR="005C38CA"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BB" w:rsidRDefault="00A650BB">
      <w:r>
        <w:separator/>
      </w:r>
    </w:p>
  </w:endnote>
  <w:endnote w:type="continuationSeparator" w:id="0">
    <w:p w:rsidR="00A650BB" w:rsidRDefault="00A6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BB" w:rsidRDefault="00A650BB">
      <w:r>
        <w:separator/>
      </w:r>
    </w:p>
  </w:footnote>
  <w:footnote w:type="continuationSeparator" w:id="0">
    <w:p w:rsidR="00A650BB" w:rsidRDefault="00A6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C38CA">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0A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1FF0"/>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78"/>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4D7"/>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38CA"/>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3DAB"/>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5DDC"/>
    <w:rsid w:val="007167F2"/>
    <w:rsid w:val="00716883"/>
    <w:rsid w:val="00716E52"/>
    <w:rsid w:val="0071746C"/>
    <w:rsid w:val="00720517"/>
    <w:rsid w:val="00721241"/>
    <w:rsid w:val="0072193A"/>
    <w:rsid w:val="00721AD0"/>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0F4"/>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73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58F"/>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0BB"/>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5D6"/>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8BB"/>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2766"/>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link w:val="af0"/>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1">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2">
    <w:name w:val="Emphasis"/>
    <w:qFormat/>
    <w:rsid w:val="003F6BFC"/>
    <w:rPr>
      <w:rFonts w:cs="Times New Roman"/>
      <w:i/>
      <w:iCs/>
    </w:rPr>
  </w:style>
  <w:style w:type="paragraph" w:styleId="af3">
    <w:name w:val="footer"/>
    <w:basedOn w:val="a"/>
    <w:link w:val="af4"/>
    <w:rsid w:val="00934F9F"/>
    <w:pPr>
      <w:tabs>
        <w:tab w:val="center" w:pos="4677"/>
        <w:tab w:val="right" w:pos="9355"/>
      </w:tabs>
      <w:spacing w:after="200" w:line="276" w:lineRule="auto"/>
    </w:pPr>
    <w:rPr>
      <w:rFonts w:ascii="Calibri" w:hAnsi="Calibri"/>
      <w:sz w:val="20"/>
      <w:szCs w:val="20"/>
      <w:lang w:eastAsia="en-US"/>
    </w:rPr>
  </w:style>
  <w:style w:type="character" w:customStyle="1" w:styleId="af4">
    <w:name w:val="Нижний колонтитул Знак"/>
    <w:link w:val="af3"/>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5">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5"/>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character" w:customStyle="1" w:styleId="af0">
    <w:name w:val="Без интервала Знак"/>
    <w:link w:val="af"/>
    <w:uiPriority w:val="1"/>
    <w:locked/>
    <w:rsid w:val="00FD2766"/>
    <w:rPr>
      <w:rFonts w:ascii="Calibri" w:eastAsia="Calibri" w:hAnsi="Calibri" w:cs="Calibri"/>
      <w:spacing w:val="-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0999-A780-41D3-8953-B4BD266C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2025-07-01T11:43:00Z</cp:lastPrinted>
  <dcterms:created xsi:type="dcterms:W3CDTF">2025-07-02T07:00:00Z</dcterms:created>
  <dcterms:modified xsi:type="dcterms:W3CDTF">2025-07-14T08:14:00Z</dcterms:modified>
</cp:coreProperties>
</file>