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36E09" w:rsidRDefault="00490ACC" w:rsidP="00936E09">
      <w:pPr>
        <w:ind w:firstLine="709"/>
        <w:jc w:val="both"/>
        <w:rPr>
          <w:spacing w:val="0"/>
          <w:lang w:val="en-US"/>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490ACC" w:rsidRPr="00936E09" w:rsidRDefault="00490ACC" w:rsidP="00936E09">
      <w:pPr>
        <w:ind w:firstLine="709"/>
        <w:jc w:val="both"/>
        <w:rPr>
          <w:spacing w:val="0"/>
        </w:rPr>
      </w:pPr>
    </w:p>
    <w:p w:rsidR="003B0F28" w:rsidRPr="00936E09" w:rsidRDefault="003B0F28" w:rsidP="00936E09">
      <w:pPr>
        <w:ind w:firstLine="709"/>
        <w:jc w:val="center"/>
        <w:rPr>
          <w:b/>
          <w:spacing w:val="0"/>
        </w:rPr>
      </w:pPr>
    </w:p>
    <w:p w:rsidR="00490ACC" w:rsidRPr="00936E09" w:rsidRDefault="006404A3" w:rsidP="00936E09">
      <w:pPr>
        <w:jc w:val="center"/>
        <w:rPr>
          <w:b/>
          <w:spacing w:val="0"/>
        </w:rPr>
      </w:pPr>
      <w:r w:rsidRPr="00936E09">
        <w:rPr>
          <w:b/>
          <w:spacing w:val="0"/>
        </w:rPr>
        <w:t>З</w:t>
      </w:r>
      <w:r w:rsidR="00490ACC" w:rsidRPr="00936E09">
        <w:rPr>
          <w:b/>
          <w:spacing w:val="0"/>
        </w:rPr>
        <w:t>акон</w:t>
      </w:r>
    </w:p>
    <w:p w:rsidR="00490ACC" w:rsidRPr="00936E09" w:rsidRDefault="00490ACC" w:rsidP="00936E09">
      <w:pPr>
        <w:jc w:val="center"/>
        <w:outlineLvl w:val="0"/>
        <w:rPr>
          <w:b/>
          <w:caps/>
          <w:spacing w:val="0"/>
        </w:rPr>
      </w:pPr>
      <w:r w:rsidRPr="00936E09">
        <w:rPr>
          <w:b/>
          <w:spacing w:val="0"/>
        </w:rPr>
        <w:t xml:space="preserve">Приднестровской Молдавской Республики </w:t>
      </w:r>
    </w:p>
    <w:p w:rsidR="00490ACC" w:rsidRPr="00936E09" w:rsidRDefault="00490ACC" w:rsidP="00936E09">
      <w:pPr>
        <w:pStyle w:val="41"/>
        <w:shd w:val="clear" w:color="auto" w:fill="auto"/>
        <w:spacing w:before="0" w:after="0" w:line="240" w:lineRule="auto"/>
        <w:jc w:val="center"/>
        <w:rPr>
          <w:spacing w:val="0"/>
          <w:sz w:val="28"/>
          <w:szCs w:val="28"/>
        </w:rPr>
      </w:pPr>
    </w:p>
    <w:p w:rsidR="00AA02D7" w:rsidRPr="00936E09" w:rsidRDefault="00AA02D7" w:rsidP="00936E09">
      <w:pPr>
        <w:jc w:val="center"/>
        <w:rPr>
          <w:b/>
          <w:bCs/>
          <w:spacing w:val="0"/>
        </w:rPr>
      </w:pPr>
      <w:r w:rsidRPr="00936E09">
        <w:rPr>
          <w:b/>
          <w:bCs/>
          <w:spacing w:val="0"/>
        </w:rPr>
        <w:t xml:space="preserve">«О внесении изменений и дополнений в Закон </w:t>
      </w:r>
    </w:p>
    <w:p w:rsidR="00AA02D7" w:rsidRPr="00936E09" w:rsidRDefault="00AA02D7" w:rsidP="00936E09">
      <w:pPr>
        <w:jc w:val="center"/>
        <w:rPr>
          <w:b/>
          <w:bCs/>
          <w:spacing w:val="0"/>
        </w:rPr>
      </w:pPr>
      <w:r w:rsidRPr="00936E09">
        <w:rPr>
          <w:b/>
          <w:bCs/>
          <w:spacing w:val="0"/>
        </w:rPr>
        <w:t xml:space="preserve">Приднестровской Молдавской Республики </w:t>
      </w:r>
    </w:p>
    <w:p w:rsidR="00AA02D7" w:rsidRPr="00936E09" w:rsidRDefault="00AA02D7" w:rsidP="00936E09">
      <w:pPr>
        <w:jc w:val="center"/>
        <w:rPr>
          <w:b/>
          <w:bCs/>
          <w:spacing w:val="0"/>
        </w:rPr>
      </w:pPr>
      <w:r w:rsidRPr="00936E09">
        <w:rPr>
          <w:b/>
          <w:bCs/>
          <w:spacing w:val="0"/>
        </w:rPr>
        <w:t>«О государственной регистрации юридических лиц</w:t>
      </w:r>
    </w:p>
    <w:p w:rsidR="00AA02D7" w:rsidRPr="00936E09" w:rsidRDefault="00AA02D7" w:rsidP="00936E09">
      <w:pPr>
        <w:jc w:val="center"/>
        <w:rPr>
          <w:b/>
          <w:bCs/>
          <w:spacing w:val="0"/>
        </w:rPr>
      </w:pPr>
      <w:r w:rsidRPr="00936E09">
        <w:rPr>
          <w:b/>
          <w:bCs/>
          <w:spacing w:val="0"/>
        </w:rPr>
        <w:t xml:space="preserve"> и индивидуальных предпринимателей </w:t>
      </w:r>
    </w:p>
    <w:p w:rsidR="008D1DEF" w:rsidRPr="00936E09" w:rsidRDefault="00AA02D7" w:rsidP="00936E09">
      <w:pPr>
        <w:jc w:val="center"/>
        <w:rPr>
          <w:b/>
          <w:spacing w:val="0"/>
        </w:rPr>
      </w:pPr>
      <w:r w:rsidRPr="00936E09">
        <w:rPr>
          <w:b/>
          <w:bCs/>
          <w:spacing w:val="0"/>
        </w:rPr>
        <w:t>в Приднестровской Молдавской Республике»</w:t>
      </w:r>
    </w:p>
    <w:p w:rsidR="00BD0DB1" w:rsidRPr="00936E09" w:rsidRDefault="00BD0DB1" w:rsidP="00936E09">
      <w:pPr>
        <w:ind w:firstLine="709"/>
        <w:jc w:val="center"/>
        <w:rPr>
          <w:spacing w:val="0"/>
        </w:rPr>
      </w:pPr>
    </w:p>
    <w:p w:rsidR="00490ACC" w:rsidRPr="00936E09" w:rsidRDefault="00490ACC" w:rsidP="00936E09">
      <w:pPr>
        <w:jc w:val="both"/>
        <w:rPr>
          <w:spacing w:val="0"/>
        </w:rPr>
      </w:pPr>
      <w:r w:rsidRPr="00936E09">
        <w:rPr>
          <w:spacing w:val="0"/>
        </w:rPr>
        <w:t>Принят Верховным Советом</w:t>
      </w:r>
    </w:p>
    <w:p w:rsidR="00490ACC" w:rsidRPr="00936E09" w:rsidRDefault="00490ACC" w:rsidP="00936E09">
      <w:pPr>
        <w:jc w:val="both"/>
        <w:rPr>
          <w:spacing w:val="0"/>
        </w:rPr>
      </w:pPr>
      <w:r w:rsidRPr="00936E09">
        <w:rPr>
          <w:spacing w:val="0"/>
        </w:rPr>
        <w:t xml:space="preserve">Приднестровской Молдавской Республики         </w:t>
      </w:r>
      <w:r w:rsidR="005A34F8" w:rsidRPr="00936E09">
        <w:rPr>
          <w:spacing w:val="0"/>
        </w:rPr>
        <w:t xml:space="preserve"> </w:t>
      </w:r>
      <w:r w:rsidR="00EF66F8" w:rsidRPr="00936E09">
        <w:rPr>
          <w:spacing w:val="0"/>
        </w:rPr>
        <w:t xml:space="preserve">  </w:t>
      </w:r>
      <w:r w:rsidR="00160CB7" w:rsidRPr="00936E09">
        <w:rPr>
          <w:spacing w:val="0"/>
        </w:rPr>
        <w:t xml:space="preserve"> </w:t>
      </w:r>
      <w:r w:rsidR="004D0024" w:rsidRPr="00936E09">
        <w:rPr>
          <w:spacing w:val="0"/>
        </w:rPr>
        <w:t xml:space="preserve"> </w:t>
      </w:r>
      <w:r w:rsidR="00EB39D6" w:rsidRPr="00936E09">
        <w:rPr>
          <w:spacing w:val="0"/>
        </w:rPr>
        <w:t xml:space="preserve"> </w:t>
      </w:r>
      <w:r w:rsidR="001B7E0C" w:rsidRPr="00936E09">
        <w:rPr>
          <w:spacing w:val="0"/>
        </w:rPr>
        <w:t xml:space="preserve"> </w:t>
      </w:r>
      <w:r w:rsidR="006B67E3" w:rsidRPr="00936E09">
        <w:rPr>
          <w:spacing w:val="0"/>
        </w:rPr>
        <w:t xml:space="preserve"> </w:t>
      </w:r>
      <w:r w:rsidR="00C63E7C" w:rsidRPr="00936E09">
        <w:rPr>
          <w:spacing w:val="0"/>
        </w:rPr>
        <w:t xml:space="preserve"> </w:t>
      </w:r>
      <w:r w:rsidR="000F4014" w:rsidRPr="00936E09">
        <w:rPr>
          <w:spacing w:val="0"/>
        </w:rPr>
        <w:t xml:space="preserve">  </w:t>
      </w:r>
      <w:r w:rsidR="00C63E7C" w:rsidRPr="00936E09">
        <w:rPr>
          <w:spacing w:val="0"/>
        </w:rPr>
        <w:t xml:space="preserve"> </w:t>
      </w:r>
      <w:r w:rsidR="006F2CE3" w:rsidRPr="00936E09">
        <w:rPr>
          <w:spacing w:val="0"/>
        </w:rPr>
        <w:t xml:space="preserve"> </w:t>
      </w:r>
      <w:r w:rsidR="00685667" w:rsidRPr="00936E09">
        <w:rPr>
          <w:spacing w:val="0"/>
        </w:rPr>
        <w:t xml:space="preserve"> </w:t>
      </w:r>
      <w:r w:rsidR="006F2CE3" w:rsidRPr="00936E09">
        <w:rPr>
          <w:spacing w:val="0"/>
        </w:rPr>
        <w:t xml:space="preserve"> </w:t>
      </w:r>
      <w:r w:rsidR="00E22981" w:rsidRPr="00936E09">
        <w:rPr>
          <w:spacing w:val="0"/>
        </w:rPr>
        <w:t xml:space="preserve"> </w:t>
      </w:r>
      <w:r w:rsidR="00C14FD3" w:rsidRPr="00936E09">
        <w:rPr>
          <w:spacing w:val="0"/>
        </w:rPr>
        <w:t xml:space="preserve"> </w:t>
      </w:r>
      <w:r w:rsidR="007401BA" w:rsidRPr="00936E09">
        <w:rPr>
          <w:spacing w:val="0"/>
        </w:rPr>
        <w:t xml:space="preserve">    </w:t>
      </w:r>
      <w:r w:rsidR="009A47DB" w:rsidRPr="00936E09">
        <w:rPr>
          <w:spacing w:val="0"/>
        </w:rPr>
        <w:t>16</w:t>
      </w:r>
      <w:r w:rsidRPr="00936E09">
        <w:rPr>
          <w:spacing w:val="0"/>
        </w:rPr>
        <w:t xml:space="preserve"> </w:t>
      </w:r>
      <w:r w:rsidR="003D5E8A" w:rsidRPr="00936E09">
        <w:rPr>
          <w:spacing w:val="0"/>
        </w:rPr>
        <w:t>ию</w:t>
      </w:r>
      <w:r w:rsidR="00C14FD3" w:rsidRPr="00936E09">
        <w:rPr>
          <w:spacing w:val="0"/>
        </w:rPr>
        <w:t>л</w:t>
      </w:r>
      <w:r w:rsidR="009C5206" w:rsidRPr="00936E09">
        <w:rPr>
          <w:spacing w:val="0"/>
        </w:rPr>
        <w:t>я</w:t>
      </w:r>
      <w:r w:rsidRPr="00936E09">
        <w:rPr>
          <w:spacing w:val="0"/>
        </w:rPr>
        <w:t xml:space="preserve"> 20</w:t>
      </w:r>
      <w:r w:rsidR="007626B4" w:rsidRPr="00936E09">
        <w:rPr>
          <w:spacing w:val="0"/>
        </w:rPr>
        <w:t>2</w:t>
      </w:r>
      <w:r w:rsidR="00046792" w:rsidRPr="00936E09">
        <w:rPr>
          <w:spacing w:val="0"/>
        </w:rPr>
        <w:t>5</w:t>
      </w:r>
      <w:r w:rsidRPr="00936E09">
        <w:rPr>
          <w:spacing w:val="0"/>
        </w:rPr>
        <w:t xml:space="preserve"> года</w:t>
      </w:r>
    </w:p>
    <w:p w:rsidR="00CD3904" w:rsidRPr="00936E09" w:rsidRDefault="00CD3904" w:rsidP="00936E09">
      <w:pPr>
        <w:jc w:val="both"/>
        <w:rPr>
          <w:spacing w:val="0"/>
        </w:rPr>
      </w:pPr>
    </w:p>
    <w:p w:rsidR="000C473E" w:rsidRPr="00936E09" w:rsidRDefault="00936E09" w:rsidP="00837B91">
      <w:pPr>
        <w:autoSpaceDE w:val="0"/>
        <w:autoSpaceDN w:val="0"/>
        <w:adjustRightInd w:val="0"/>
        <w:ind w:firstLine="709"/>
        <w:jc w:val="both"/>
        <w:rPr>
          <w:rFonts w:eastAsia="Calibri"/>
          <w:color w:val="000000"/>
          <w:spacing w:val="0"/>
        </w:rPr>
      </w:pPr>
      <w:r w:rsidRPr="00936E09">
        <w:rPr>
          <w:b/>
          <w:spacing w:val="0"/>
        </w:rPr>
        <w:t>Статья 1.</w:t>
      </w:r>
      <w:r w:rsidRPr="00936E09">
        <w:rPr>
          <w:spacing w:val="0"/>
        </w:rPr>
        <w:t xml:space="preserve"> Внести в Закон Приднестровской Молдавской Республики </w:t>
      </w:r>
      <w:r w:rsidRPr="00936E09">
        <w:rPr>
          <w:spacing w:val="0"/>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Pr="00936E09">
        <w:rPr>
          <w:spacing w:val="0"/>
        </w:rPr>
        <w:br/>
        <w:t xml:space="preserve">от 11 декабря 2009 года № 909-ЗД-IV (САЗ 09-50); от 8 декабря 2010 года </w:t>
      </w:r>
      <w:r w:rsidRPr="00936E09">
        <w:rPr>
          <w:spacing w:val="0"/>
        </w:rPr>
        <w:br/>
        <w:t>№ 241-ЗИД-IV (САЗ 10-49); от 5 марта 2012 года № 25-ЗИД-V (САЗ 12-11);</w:t>
      </w:r>
      <w:r w:rsidRPr="00936E09">
        <w:rPr>
          <w:spacing w:val="0"/>
        </w:rPr>
        <w:br/>
        <w:t xml:space="preserve">от 12 декабря 2012 года № 234-ЗИД-V (САЗ 12-51); от 23 апреля 2013 года </w:t>
      </w:r>
      <w:r w:rsidRPr="00936E09">
        <w:rPr>
          <w:spacing w:val="0"/>
        </w:rPr>
        <w:br/>
        <w:t>№ 92-ЗИ-V (САЗ 13-16); от 16 декабря 2013 года № 274-ЗД-V (САЗ 13-50);</w:t>
      </w:r>
      <w:r w:rsidRPr="00936E09">
        <w:rPr>
          <w:spacing w:val="0"/>
        </w:rPr>
        <w:br/>
        <w:t>от 23 декабря 2013 года № 280-ЗИД-V (САЗ 13-51,1); от 4 декабря 2014 года № 198-ЗД-V (САЗ 14-49); от 10 декабря 2014 года № 209-ЗД-V (САЗ 14-51);</w:t>
      </w:r>
      <w:r w:rsidRPr="00936E09">
        <w:rPr>
          <w:spacing w:val="0"/>
        </w:rPr>
        <w:br/>
        <w:t xml:space="preserve">от 24 февраля 2015 года № 42-ЗД-V (САЗ 15-9); от 25 марта 2015 года </w:t>
      </w:r>
      <w:r w:rsidRPr="00936E09">
        <w:rPr>
          <w:spacing w:val="0"/>
        </w:rPr>
        <w:br/>
        <w:t>№ 56-ЗИД-V (САЗ 15-13,1); от 18 мая 2015 года № 84-ЗД-V (САЗ 15-21);</w:t>
      </w:r>
      <w:r w:rsidRPr="00936E09">
        <w:rPr>
          <w:spacing w:val="0"/>
        </w:rPr>
        <w:br/>
        <w:t xml:space="preserve">от 9 декабря 2016 года № 278-ЗД-VI (САЗ 16-49); от 27 апреля 2017 года </w:t>
      </w:r>
      <w:r w:rsidRPr="00936E09">
        <w:rPr>
          <w:spacing w:val="0"/>
        </w:rPr>
        <w:br/>
        <w:t>№ 92-ЗД-VI (САЗ 17-18); от 1 марта 2018 года № 52-ЗИД-VI (САЗ 18-9);</w:t>
      </w:r>
      <w:r w:rsidRPr="00936E09">
        <w:rPr>
          <w:spacing w:val="0"/>
        </w:rPr>
        <w:br/>
        <w:t xml:space="preserve">от 19 марта 2018 года № 72-ЗД-VI (САЗ 18-12); от 31 мая 2018 года </w:t>
      </w:r>
      <w:r w:rsidRPr="00936E09">
        <w:rPr>
          <w:spacing w:val="0"/>
        </w:rPr>
        <w:br/>
        <w:t>№ 156-ЗИД-VI (САЗ 18-22); от 20 мая 2019 года № 88-ЗИ-VI (САЗ 19-19);</w:t>
      </w:r>
      <w:r w:rsidRPr="00936E09">
        <w:rPr>
          <w:spacing w:val="0"/>
        </w:rPr>
        <w:br/>
        <w:t xml:space="preserve">от 5 июля 2019 года № 127-ЗИ-VI (САЗ 19-25); от 21 октября 2019 года </w:t>
      </w:r>
      <w:r w:rsidRPr="00936E09">
        <w:rPr>
          <w:spacing w:val="0"/>
        </w:rPr>
        <w:br/>
        <w:t>№ 186-ЗИД-VI (САЗ 19-41); от 30 июля 2020 года № 119-ЗИ-VI (САЗ 20-31);</w:t>
      </w:r>
      <w:r w:rsidRPr="00936E09">
        <w:rPr>
          <w:spacing w:val="0"/>
        </w:rPr>
        <w:br/>
        <w:t xml:space="preserve">от 22 октября 2020 года № 176-ЗИ-VI (САЗ 20-43); от 24 марта 2021 года </w:t>
      </w:r>
      <w:r w:rsidRPr="00936E09">
        <w:rPr>
          <w:spacing w:val="0"/>
        </w:rPr>
        <w:br/>
        <w:t>№ 49-ЗИД-</w:t>
      </w:r>
      <w:r w:rsidRPr="00936E09">
        <w:rPr>
          <w:spacing w:val="0"/>
          <w:lang w:val="en-US"/>
        </w:rPr>
        <w:t>VII</w:t>
      </w:r>
      <w:r w:rsidRPr="00936E09">
        <w:rPr>
          <w:spacing w:val="0"/>
        </w:rPr>
        <w:t xml:space="preserve"> (САЗ 21-12); от 8 июня 2021 года № 112-ЗИД-</w:t>
      </w:r>
      <w:r w:rsidRPr="00936E09">
        <w:rPr>
          <w:spacing w:val="0"/>
          <w:lang w:val="en-US"/>
        </w:rPr>
        <w:t>VII</w:t>
      </w:r>
      <w:r w:rsidRPr="00936E09">
        <w:rPr>
          <w:spacing w:val="0"/>
        </w:rPr>
        <w:t xml:space="preserve"> (САЗ 21-23); от 18 июня 2021 года № 136-ЗИ-</w:t>
      </w:r>
      <w:r w:rsidRPr="00936E09">
        <w:rPr>
          <w:spacing w:val="0"/>
          <w:lang w:val="en-US"/>
        </w:rPr>
        <w:t>VII</w:t>
      </w:r>
      <w:r w:rsidRPr="00936E09">
        <w:rPr>
          <w:spacing w:val="0"/>
        </w:rPr>
        <w:t xml:space="preserve"> (САЗ 21-24); от </w:t>
      </w:r>
      <w:r w:rsidRPr="00936E09">
        <w:rPr>
          <w:caps/>
          <w:spacing w:val="0"/>
        </w:rPr>
        <w:t xml:space="preserve">3 </w:t>
      </w:r>
      <w:r w:rsidRPr="00936E09">
        <w:rPr>
          <w:spacing w:val="0"/>
        </w:rPr>
        <w:t xml:space="preserve">декабря </w:t>
      </w:r>
      <w:r w:rsidRPr="00936E09">
        <w:rPr>
          <w:caps/>
          <w:spacing w:val="0"/>
        </w:rPr>
        <w:t xml:space="preserve">2021 </w:t>
      </w:r>
      <w:r w:rsidRPr="00936E09">
        <w:rPr>
          <w:spacing w:val="0"/>
        </w:rPr>
        <w:t xml:space="preserve">года </w:t>
      </w:r>
      <w:r w:rsidRPr="00936E09">
        <w:rPr>
          <w:spacing w:val="0"/>
        </w:rPr>
        <w:br/>
        <w:t>№ 309-ЗИ-</w:t>
      </w:r>
      <w:r w:rsidRPr="00936E09">
        <w:rPr>
          <w:spacing w:val="0"/>
          <w:lang w:val="en-US"/>
        </w:rPr>
        <w:t>VII</w:t>
      </w:r>
      <w:r w:rsidRPr="00936E09">
        <w:rPr>
          <w:spacing w:val="0"/>
        </w:rPr>
        <w:t xml:space="preserve"> (САЗ 21-48); от 13 апреля 2022 года № 58-ЗИ-</w:t>
      </w:r>
      <w:r w:rsidRPr="00936E09">
        <w:rPr>
          <w:spacing w:val="0"/>
          <w:lang w:val="en-US"/>
        </w:rPr>
        <w:t>VII</w:t>
      </w:r>
      <w:r w:rsidRPr="00936E09">
        <w:rPr>
          <w:spacing w:val="0"/>
        </w:rPr>
        <w:t xml:space="preserve"> (САЗ 22-14); от 6 мая 2022 года № 82-ЗИД-VI (САЗ 22-17); </w:t>
      </w:r>
      <w:r w:rsidRPr="00936E09">
        <w:rPr>
          <w:rFonts w:ascii="Times New Roman CYR" w:hAnsi="Times New Roman CYR" w:cs="Times New Roman CYR"/>
          <w:color w:val="000000"/>
          <w:spacing w:val="0"/>
        </w:rPr>
        <w:t xml:space="preserve">от 29 июля 2022 года </w:t>
      </w:r>
      <w:r w:rsidRPr="00936E09">
        <w:rPr>
          <w:rFonts w:ascii="Times New Roman CYR" w:hAnsi="Times New Roman CYR" w:cs="Times New Roman CYR"/>
          <w:color w:val="000000"/>
          <w:spacing w:val="0"/>
        </w:rPr>
        <w:br/>
        <w:t>№ 233-ЗИД-VII (САЗ 22-29)</w:t>
      </w:r>
      <w:r w:rsidRPr="00936E09">
        <w:rPr>
          <w:color w:val="000000"/>
          <w:spacing w:val="0"/>
        </w:rPr>
        <w:t>; от 7 июня 2023 года № 119-ЗИ-</w:t>
      </w:r>
      <w:r w:rsidRPr="00936E09">
        <w:rPr>
          <w:color w:val="000000"/>
          <w:spacing w:val="0"/>
          <w:lang w:val="en-US"/>
        </w:rPr>
        <w:t>VII</w:t>
      </w:r>
      <w:r w:rsidRPr="00936E09">
        <w:rPr>
          <w:color w:val="000000"/>
          <w:spacing w:val="0"/>
        </w:rPr>
        <w:t xml:space="preserve"> (САЗ 23-23)</w:t>
      </w:r>
      <w:r w:rsidR="000C473E" w:rsidRPr="00936E09">
        <w:rPr>
          <w:rFonts w:eastAsia="Calibri"/>
          <w:color w:val="000000"/>
          <w:spacing w:val="0"/>
        </w:rPr>
        <w:t xml:space="preserve">; </w:t>
      </w:r>
      <w:r w:rsidR="000C473E" w:rsidRPr="00936E09">
        <w:rPr>
          <w:rFonts w:eastAsia="Calibri"/>
          <w:color w:val="000000"/>
          <w:spacing w:val="0"/>
        </w:rPr>
        <w:br/>
        <w:t>от 19 июля 2023 года № 240-ЗИД-VII (САЗ 23-29)</w:t>
      </w:r>
      <w:r w:rsidR="00837B91">
        <w:rPr>
          <w:rFonts w:eastAsia="Calibri"/>
          <w:color w:val="000000"/>
          <w:spacing w:val="0"/>
        </w:rPr>
        <w:t xml:space="preserve">; от </w:t>
      </w:r>
      <w:r w:rsidR="00837B91" w:rsidRPr="00837B91">
        <w:rPr>
          <w:rFonts w:eastAsia="Calibri"/>
          <w:color w:val="000000"/>
          <w:spacing w:val="0"/>
        </w:rPr>
        <w:t>14 июля 2025 года</w:t>
      </w:r>
      <w:r w:rsidR="00837B91">
        <w:rPr>
          <w:rFonts w:eastAsia="Calibri"/>
          <w:color w:val="000000"/>
          <w:spacing w:val="0"/>
        </w:rPr>
        <w:t xml:space="preserve"> </w:t>
      </w:r>
      <w:r w:rsidR="00837B91">
        <w:rPr>
          <w:rFonts w:eastAsia="Calibri"/>
          <w:color w:val="000000"/>
          <w:spacing w:val="0"/>
        </w:rPr>
        <w:br/>
      </w:r>
      <w:r w:rsidR="00837B91" w:rsidRPr="00837B91">
        <w:rPr>
          <w:rFonts w:eastAsia="Calibri"/>
          <w:color w:val="000000"/>
          <w:spacing w:val="0"/>
        </w:rPr>
        <w:lastRenderedPageBreak/>
        <w:t>№ 140-ЗИД-</w:t>
      </w:r>
      <w:r w:rsidR="00837B91" w:rsidRPr="00837B91">
        <w:rPr>
          <w:rFonts w:eastAsia="Calibri"/>
          <w:color w:val="000000"/>
          <w:spacing w:val="0"/>
          <w:lang w:val="en-US"/>
        </w:rPr>
        <w:t>VII</w:t>
      </w:r>
      <w:r w:rsidR="00837B91">
        <w:rPr>
          <w:rFonts w:eastAsia="Calibri"/>
          <w:color w:val="000000"/>
          <w:spacing w:val="0"/>
        </w:rPr>
        <w:t xml:space="preserve"> </w:t>
      </w:r>
      <w:r w:rsidR="00837B91" w:rsidRPr="00837B91">
        <w:rPr>
          <w:rFonts w:eastAsia="Calibri"/>
          <w:color w:val="000000"/>
          <w:spacing w:val="0"/>
        </w:rPr>
        <w:t>(САЗ 25-28)</w:t>
      </w:r>
      <w:r w:rsidR="00CA6647">
        <w:rPr>
          <w:rFonts w:eastAsia="Calibri"/>
          <w:color w:val="000000"/>
          <w:spacing w:val="0"/>
        </w:rPr>
        <w:t xml:space="preserve">; от </w:t>
      </w:r>
      <w:r w:rsidR="00CA6647" w:rsidRPr="00CA6647">
        <w:rPr>
          <w:rFonts w:eastAsia="Calibri"/>
          <w:color w:val="000000"/>
          <w:spacing w:val="0"/>
        </w:rPr>
        <w:t>14 июля 2025 года</w:t>
      </w:r>
      <w:r w:rsidR="009A038A">
        <w:rPr>
          <w:rFonts w:eastAsia="Calibri"/>
          <w:color w:val="000000"/>
          <w:spacing w:val="0"/>
        </w:rPr>
        <w:t xml:space="preserve"> </w:t>
      </w:r>
      <w:r w:rsidR="00CA6647" w:rsidRPr="00CA6647">
        <w:rPr>
          <w:rFonts w:eastAsia="Calibri"/>
          <w:color w:val="000000"/>
          <w:spacing w:val="0"/>
        </w:rPr>
        <w:t>№ 142-ЗД-</w:t>
      </w:r>
      <w:r w:rsidR="00CA6647" w:rsidRPr="00CA6647">
        <w:rPr>
          <w:rFonts w:eastAsia="Calibri"/>
          <w:color w:val="000000"/>
          <w:spacing w:val="0"/>
          <w:lang w:val="en-US"/>
        </w:rPr>
        <w:t>VII</w:t>
      </w:r>
      <w:r w:rsidR="00CA6647">
        <w:rPr>
          <w:rFonts w:eastAsia="Calibri"/>
          <w:color w:val="000000"/>
          <w:spacing w:val="0"/>
        </w:rPr>
        <w:t xml:space="preserve"> </w:t>
      </w:r>
      <w:r w:rsidR="00CA6647" w:rsidRPr="00CA6647">
        <w:rPr>
          <w:rFonts w:eastAsia="Calibri"/>
          <w:color w:val="000000"/>
          <w:spacing w:val="0"/>
        </w:rPr>
        <w:t>(САЗ 25-28)</w:t>
      </w:r>
      <w:r w:rsidR="000C473E" w:rsidRPr="00936E09">
        <w:rPr>
          <w:rFonts w:eastAsia="Calibri"/>
          <w:color w:val="000000"/>
          <w:spacing w:val="0"/>
        </w:rPr>
        <w:t>, следующие изменения и дополнения.</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 Подпункт н) статьи 3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«н) руководитель юридического лица – дееспособное лицо, являющееся гражданином Приднестровской Молдавской Республики, иностранным гражданином, лицом без гражданства, имеющее регистрацию по месту жительства (прописку) или регистрацию по месту пребывания на территории Приднестровской Молдавской Республики и обладающее правом без доверенности действовать от имени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2. Статью 3 дополнить подпунктом о) следующего содержания: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«о) ограничения (обременения) – наличие установленных законом или соответствующим уполномоченным органом в предусмотренном законом порядке условий, запрещений, стесняющих правообладателя при осуществлении его прав».</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3. Статью 10 дополнить частью второй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«Регистрирующий орган публикует на официальном сайте Министерства юстиции Приднестровской Молдавской Республики сведения об обращениях юридических лиц за государственной регистрацией изменений, вносимых в учредительные документы юридического лица и в сведения о юридическом лице, содержащиеся в государственном реестре юридических лиц, не позднее рабочего дня, следующего за днем их поступления».</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4. Подпункт д) пункта 1 статьи 12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«д) сведения об учредителях (участниках) юридического лица </w:t>
      </w:r>
      <w:r w:rsidRPr="00936E09">
        <w:rPr>
          <w:rFonts w:eastAsia="Calibri"/>
          <w:color w:val="000000"/>
          <w:spacing w:val="0"/>
        </w:rPr>
        <w:br/>
        <w:t>в отношении: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1) обществ с ограниченной ответственностью – сведения об учредителях (участниках) общества с ограниченной ответственностью, в том числе сведения о размере доли в уставном капитале общества, принадлежащей каждому участнику и обществу, о передаче доли или ее части в залог или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2) в отношении акционерных обществ – сведения о том, что акционерное общество состоит из единственного учредителя (акционера) и сведения о таком акционере, а также сведения о держателе реестра акционеров акционерного общества;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3) в отношении унитарных предприятий, государственных или муниципальных учреждений – сведения о собственнике имущества (субъекте, уполномоченном на осуществление полномочий собственника);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lastRenderedPageBreak/>
        <w:t xml:space="preserve">4) в отношении хозяйственных товариществ – сведения об учредителях (участниках) хозяйственного товарищества, в том числе о размере доли </w:t>
      </w:r>
      <w:r w:rsidRPr="00936E09">
        <w:rPr>
          <w:rFonts w:eastAsia="Calibri"/>
          <w:color w:val="000000"/>
          <w:spacing w:val="0"/>
        </w:rPr>
        <w:br/>
        <w:t>в складочном капитале товарищества;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5) в отношении иных юридических лиц – сведения об учредителях (участниках) юридического лица</w:t>
      </w:r>
      <w:r w:rsidR="009A038A">
        <w:rPr>
          <w:rFonts w:eastAsia="Calibri"/>
          <w:color w:val="000000"/>
          <w:spacing w:val="0"/>
        </w:rPr>
        <w:t>,</w:t>
      </w:r>
      <w:r w:rsidRPr="00936E09">
        <w:rPr>
          <w:rFonts w:eastAsia="Calibri"/>
          <w:color w:val="000000"/>
          <w:spacing w:val="0"/>
        </w:rPr>
        <w:t xml:space="preserve"> в случае если изменения сведений </w:t>
      </w:r>
      <w:r w:rsidRPr="00936E09">
        <w:rPr>
          <w:rFonts w:eastAsia="Calibri"/>
          <w:color w:val="000000"/>
          <w:spacing w:val="0"/>
        </w:rPr>
        <w:br/>
        <w:t xml:space="preserve">об учредителях (участниках) такого юридического лица подлежат государственной регистрации в случаях и порядке, </w:t>
      </w:r>
      <w:r w:rsidR="009A038A">
        <w:rPr>
          <w:rFonts w:eastAsia="Calibri"/>
          <w:color w:val="000000"/>
          <w:spacing w:val="0"/>
        </w:rPr>
        <w:t xml:space="preserve">которые </w:t>
      </w:r>
      <w:r w:rsidRPr="00936E09">
        <w:rPr>
          <w:rFonts w:eastAsia="Calibri"/>
          <w:color w:val="000000"/>
          <w:spacing w:val="0"/>
        </w:rPr>
        <w:t>установлены законом».</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5. В части первой подпункта м) пункта 1 статьи 12 слова «адрес прописки либо регистрации по месту жительства или длительной регистрации на срок от 1 (одного) года либо регистрации по месту пребывания на срок </w:t>
      </w:r>
      <w:r w:rsidR="00936E09">
        <w:rPr>
          <w:rFonts w:eastAsia="Calibri"/>
          <w:color w:val="000000"/>
          <w:spacing w:val="0"/>
        </w:rPr>
        <w:br/>
      </w:r>
      <w:r w:rsidRPr="00936E09">
        <w:rPr>
          <w:rFonts w:eastAsia="Calibri"/>
          <w:color w:val="000000"/>
          <w:spacing w:val="0"/>
        </w:rPr>
        <w:t>от 1 (одного) года на территории Приднестровской Молдавской Республики» заменить словами «место регистрации по месту жительства (прописки) или регистрации по месту пребывания на территории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6. Подпункт с) пункта 1 статьи 12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«с) о запрете совершения регистрационных действий, аресте имущества </w:t>
      </w:r>
      <w:r w:rsidRPr="00936E09">
        <w:rPr>
          <w:rFonts w:eastAsia="Calibri"/>
          <w:color w:val="000000"/>
          <w:spacing w:val="0"/>
        </w:rPr>
        <w:br/>
        <w:t xml:space="preserve">в виде доли участника общества с ограниченной ответственностью или самого общества в уставном капитале общества с ограниченной ответственностью». </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7. Пункт 1 статьи 12 дополнить частью второй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«В случае получения регистрирующим органом подтвержденной информации о недостоверности содержащихся в государственном реестре юридических лиц сведений об адресе места нахождения юридического лица, филиала (представительства) юридического лица, о фамилии, имени, отчестве лица, имеющего право без доверенности действовать от имени юридического лица, или смерти  лица, имеющего право без доверенности действовать </w:t>
      </w:r>
      <w:r w:rsidRPr="00936E09">
        <w:rPr>
          <w:rFonts w:eastAsia="Calibri"/>
          <w:color w:val="000000"/>
          <w:spacing w:val="0"/>
        </w:rPr>
        <w:br/>
        <w:t xml:space="preserve">от имени юридического лица, регистрирующий орган вносит </w:t>
      </w:r>
      <w:r w:rsidRPr="00936E09">
        <w:rPr>
          <w:rFonts w:eastAsia="Calibri"/>
          <w:color w:val="000000"/>
          <w:spacing w:val="0"/>
        </w:rPr>
        <w:br/>
        <w:t xml:space="preserve">в государственный реестр юридических лиц запись о недостоверности таких сведений в порядке, установленном Правительством Приднестровской Молдавской Республики». </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936E09" w:rsidP="00936E09">
      <w:pPr>
        <w:autoSpaceDE w:val="0"/>
        <w:autoSpaceDN w:val="0"/>
        <w:adjustRightInd w:val="0"/>
        <w:ind w:firstLine="709"/>
        <w:jc w:val="both"/>
        <w:rPr>
          <w:rFonts w:eastAsia="Calibri"/>
          <w:color w:val="000000"/>
          <w:spacing w:val="0"/>
        </w:rPr>
      </w:pPr>
      <w:r>
        <w:rPr>
          <w:rFonts w:eastAsia="Calibri"/>
          <w:color w:val="000000"/>
          <w:spacing w:val="0"/>
        </w:rPr>
        <w:t>8</w:t>
      </w:r>
      <w:r w:rsidR="000C473E" w:rsidRPr="00936E09">
        <w:rPr>
          <w:rFonts w:eastAsia="Calibri"/>
          <w:color w:val="000000"/>
          <w:spacing w:val="0"/>
        </w:rPr>
        <w:t>. Статью 12 дополнить пунктом 6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«6. Изменения сведений государственного реестра приобретают силу для третьих лиц со дня их государственной регистрации.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Однако юридические лица, их учредители (участники), а также индивидуальные предприниматели и крестьянские (фермерские) хозяйства не вправе ссылаться на отсутствие регистрации таких изменений в отношении с третьими лицами, действовавшими с учетом этих изменений».</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936E09" w:rsidP="00936E09">
      <w:pPr>
        <w:autoSpaceDE w:val="0"/>
        <w:autoSpaceDN w:val="0"/>
        <w:adjustRightInd w:val="0"/>
        <w:ind w:firstLine="709"/>
        <w:jc w:val="both"/>
        <w:rPr>
          <w:rFonts w:eastAsia="Calibri"/>
          <w:color w:val="000000"/>
          <w:spacing w:val="0"/>
        </w:rPr>
      </w:pPr>
      <w:r>
        <w:rPr>
          <w:rFonts w:eastAsia="Calibri"/>
          <w:color w:val="000000"/>
          <w:spacing w:val="0"/>
        </w:rPr>
        <w:t>9</w:t>
      </w:r>
      <w:r w:rsidR="000C473E" w:rsidRPr="00936E09">
        <w:rPr>
          <w:rFonts w:eastAsia="Calibri"/>
          <w:color w:val="000000"/>
          <w:spacing w:val="0"/>
        </w:rPr>
        <w:t>. Статью 14 дополнить пунктом 9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«9. Информация, содержащая полное и (в случае если имеется) сокращенное наименование юридического лица, его регистрационный номер, </w:t>
      </w:r>
      <w:r w:rsidRPr="00936E09">
        <w:rPr>
          <w:rFonts w:eastAsia="Calibri"/>
          <w:color w:val="000000"/>
          <w:spacing w:val="0"/>
        </w:rPr>
        <w:lastRenderedPageBreak/>
        <w:t>адрес его места нахождения, дату регистрации, сведения об аресте имущества в виде доли участника общества с ограниченной ответственностью, запрете совершения регистрационных действий, о наличии в государственном реестре юридических лиц недостоверных сведений, размещается в открытом доступе на официальном сайте Министерства юстиции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p>
    <w:p w:rsidR="000C473E" w:rsidRDefault="00936E09" w:rsidP="00936E09">
      <w:pPr>
        <w:autoSpaceDE w:val="0"/>
        <w:autoSpaceDN w:val="0"/>
        <w:adjustRightInd w:val="0"/>
        <w:ind w:firstLine="709"/>
        <w:jc w:val="both"/>
        <w:rPr>
          <w:rFonts w:eastAsia="Calibri"/>
          <w:color w:val="000000"/>
          <w:spacing w:val="0"/>
        </w:rPr>
      </w:pPr>
      <w:r>
        <w:rPr>
          <w:rFonts w:eastAsia="Calibri"/>
          <w:color w:val="000000"/>
          <w:spacing w:val="0"/>
        </w:rPr>
        <w:t>10</w:t>
      </w:r>
      <w:r w:rsidR="000C473E" w:rsidRPr="00936E09">
        <w:rPr>
          <w:rFonts w:eastAsia="Calibri"/>
          <w:color w:val="000000"/>
          <w:spacing w:val="0"/>
        </w:rPr>
        <w:t>. В пункте 2 статьи 18 слова «представительств, заявителем может являться» заменить словами «представительств заявителями могут быть следующие физические лица».</w:t>
      </w:r>
    </w:p>
    <w:p w:rsidR="00936E09" w:rsidRPr="00936E09" w:rsidRDefault="00936E09"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1</w:t>
      </w:r>
      <w:r w:rsidRPr="00936E09">
        <w:rPr>
          <w:rFonts w:eastAsia="Calibri"/>
          <w:color w:val="000000"/>
          <w:spacing w:val="0"/>
        </w:rPr>
        <w:t xml:space="preserve">. Пункт 2 статьи 18 дополнить подпунктом ж) следующего содержания: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«ж) руководитель постоянно действующего исполнительного органа юридического лица или иное лицо, имеющее право без доверенности действовать от имени этого юридического лица, если решением учредителей (участников) юридического лица о приостановлении (возобновлении) деятельности юридического лица не определено иное лицо, уполномоченное </w:t>
      </w:r>
      <w:r w:rsidRPr="00936E09">
        <w:rPr>
          <w:rFonts w:eastAsia="Calibri"/>
          <w:color w:val="000000"/>
          <w:spacing w:val="0"/>
        </w:rPr>
        <w:br/>
        <w:t>на совершение действий в рамках процедуры приостановления (возобновления) деятельности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2</w:t>
      </w:r>
      <w:r w:rsidRPr="00936E09">
        <w:rPr>
          <w:rFonts w:eastAsia="Calibri"/>
          <w:color w:val="000000"/>
          <w:spacing w:val="0"/>
        </w:rPr>
        <w:t xml:space="preserve">. Пункт 2-1 статьи 18 изложить в следующей редакции: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«2-1. При внесении в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Если указанные в части первой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залогодержатель доли или части доли в уставном капитале общества являются юридическими лицами, таким заявителем может быть руководитель </w:t>
      </w:r>
      <w:r w:rsidRPr="00936E09">
        <w:rPr>
          <w:rFonts w:eastAsia="Calibri"/>
          <w:color w:val="000000"/>
          <w:spacing w:val="0"/>
        </w:rPr>
        <w:lastRenderedPageBreak/>
        <w:t xml:space="preserve">постоянно действующего исполнительного органа такого юридического лица или иное лицо, имеющее право без доверенности действовать от имени такого юридического лица, а также физическое лицо, действующее на основании доверенности. Указанная доверенность прилагается к представляемым </w:t>
      </w:r>
      <w:r w:rsidRPr="00936E09">
        <w:rPr>
          <w:rFonts w:eastAsia="Calibri"/>
          <w:color w:val="000000"/>
          <w:spacing w:val="0"/>
        </w:rPr>
        <w:br/>
        <w:t xml:space="preserve">в регистрирующий орган документам.  </w:t>
      </w:r>
    </w:p>
    <w:p w:rsidR="000C473E"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При внесении в государственный реестр юридических лиц изменений, касающихся учреждения доверительного управления в отношении доли </w:t>
      </w:r>
      <w:r w:rsidRPr="00936E09">
        <w:rPr>
          <w:rFonts w:eastAsia="Calibri"/>
          <w:color w:val="000000"/>
          <w:spacing w:val="0"/>
        </w:rPr>
        <w:br/>
        <w:t>в уставном капитале общества с ограниченной ответственностью, заявителями могут быть участник общества, исполнитель завещания или доверительный управляющий».</w:t>
      </w:r>
    </w:p>
    <w:p w:rsidR="00936E09" w:rsidRPr="00936E09" w:rsidRDefault="00936E09"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3</w:t>
      </w:r>
      <w:r w:rsidRPr="00936E09">
        <w:rPr>
          <w:rFonts w:eastAsia="Calibri"/>
          <w:color w:val="000000"/>
          <w:spacing w:val="0"/>
        </w:rPr>
        <w:t>. Часть вторую пункта 4 статьи 18 после слов «специалистом исполнительного органа государственной власти» дополнить через запятую словами «центрального банка</w:t>
      </w:r>
      <w:r w:rsidRPr="00936E09">
        <w:rPr>
          <w:rFonts w:eastAsia="Calibri"/>
          <w:color w:val="0000FF"/>
          <w:spacing w:val="0"/>
        </w:rPr>
        <w:t xml:space="preserve"> </w:t>
      </w:r>
      <w:r w:rsidRPr="00936E09">
        <w:rPr>
          <w:rFonts w:eastAsia="Calibri"/>
          <w:color w:val="000000"/>
          <w:spacing w:val="0"/>
        </w:rPr>
        <w:t xml:space="preserve">Приднестровской Молдавской Республики». </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4</w:t>
      </w:r>
      <w:r w:rsidRPr="00936E09">
        <w:rPr>
          <w:rFonts w:eastAsia="Calibri"/>
          <w:color w:val="000000"/>
          <w:spacing w:val="0"/>
        </w:rPr>
        <w:t xml:space="preserve">. В подпункте ж) статьи 24 слова «документ, подтверждающий адрес прописки либо регистрации по месту жительства или длительной регистрации на срок от 1 (одного) года либо регистрации по месту пребывания на срок </w:t>
      </w:r>
      <w:r w:rsidR="00936E09">
        <w:rPr>
          <w:rFonts w:eastAsia="Calibri"/>
          <w:color w:val="000000"/>
          <w:spacing w:val="0"/>
        </w:rPr>
        <w:br/>
      </w:r>
      <w:r w:rsidRPr="00936E09">
        <w:rPr>
          <w:rFonts w:eastAsia="Calibri"/>
          <w:color w:val="000000"/>
          <w:spacing w:val="0"/>
        </w:rPr>
        <w:t>от 1 (одного) года» заменить словами «документ, подтверждающий регистрацию по месту жительства (прописку) или регистрацию по месту пребывания».</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5</w:t>
      </w:r>
      <w:r w:rsidRPr="00936E09">
        <w:rPr>
          <w:rFonts w:eastAsia="Calibri"/>
          <w:color w:val="000000"/>
          <w:spacing w:val="0"/>
        </w:rPr>
        <w:t>. Пункт 2 статьи 25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 При получении документов, установленных настоящим Законом для регистрации юридического лица, создаваемого путем учреждения, регистрирующий орган в срок не позднее 1 (одного) рабочего дня, следующего за днем получения документов, устанавливает, являются (являлись) ли учредители вновь создаваемого юридического лица участниками обществ с ограниченной ответственностью, в том числе находящихся в процессе ликвидации по решению суда или исключенных из государственного реестра юридических лиц в связи с ликвидацией по решению суда либо как недействующих юридических лиц.</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При этом регистрирующий орган в срок, установленный в части первой настоящего пункта, направляет в налоговые органы следующие запросы:</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а) о наличии или об отсутствии просроченной задолженности перед бюджетом и государственными внебюджетными фондами в размерах, превышающих 300 (триста) РУ МЗП, у юридического лица, являющегося учредителем вновь создаваемого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б) о наличии или об отсутствии просроченной задолженности перед бюджетом и государственными внебюджетными фондами в размерах, превышающих 300 (триста) РУ МЗП, у общества с ограниченной ответственностью, участник которого владеет более чем 50 (пятьюдесятью) процентами голосов от общего количества голосов участников и является учредителем вновь создаваемого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lastRenderedPageBreak/>
        <w:t>в) о наличии или об отсутствии задолженности перед бюджетом и государственными внебюджетными фондами у общества с ограниченной ответственностью на момент исключения его из государственного реестра юридических лиц в связи с признанием данного общества недействующим юридическим лицом, в котором участник владел более чем 50 (пятьюдесятью) процентами голосов от общего количества голосов участников и который является учредителем вновь создаваемого общества с ограниченной ответственностью, если с момента исключения из государственного реестра юридических лиц данного общества не прошло 3 (тр</w:t>
      </w:r>
      <w:r w:rsidR="009A038A">
        <w:rPr>
          <w:rFonts w:eastAsia="Calibri"/>
          <w:color w:val="000000"/>
          <w:spacing w:val="0"/>
        </w:rPr>
        <w:t>ех</w:t>
      </w:r>
      <w:r w:rsidRPr="00936E09">
        <w:rPr>
          <w:rFonts w:eastAsia="Calibri"/>
          <w:color w:val="000000"/>
          <w:spacing w:val="0"/>
        </w:rPr>
        <w:t xml:space="preserve">) </w:t>
      </w:r>
      <w:r w:rsidR="009A038A">
        <w:rPr>
          <w:rFonts w:eastAsia="Calibri"/>
          <w:color w:val="000000"/>
          <w:spacing w:val="0"/>
        </w:rPr>
        <w:t>лет</w:t>
      </w:r>
      <w:r w:rsidRPr="00936E09">
        <w:rPr>
          <w:rFonts w:eastAsia="Calibri"/>
          <w:color w:val="000000"/>
          <w:spacing w:val="0"/>
        </w:rPr>
        <w:t>;</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г) о наличии или об отсутствии задолженности перед бюджетом и государственными внебюджетными фондами у общества с ограниченной ответственностью на момент исключения его из государственного реестра юридических лиц в связи с ликвидацией по решению суда, в котором участник владел более чем 50 (пятьюдесятью) процентами голосов от общего количества голосов участников и который является учредителем вновь создаваемого общества с ограниченной ответственностью, если с момента исключения из государственного реестра юридических лиц данного общества не прошло 3 (тр</w:t>
      </w:r>
      <w:r w:rsidR="009A038A">
        <w:rPr>
          <w:rFonts w:eastAsia="Calibri"/>
          <w:color w:val="000000"/>
          <w:spacing w:val="0"/>
        </w:rPr>
        <w:t>ех</w:t>
      </w:r>
      <w:r w:rsidRPr="00936E09">
        <w:rPr>
          <w:rFonts w:eastAsia="Calibri"/>
          <w:color w:val="000000"/>
          <w:spacing w:val="0"/>
        </w:rPr>
        <w:t xml:space="preserve">) </w:t>
      </w:r>
      <w:r w:rsidR="009A038A">
        <w:rPr>
          <w:rFonts w:eastAsia="Calibri"/>
          <w:color w:val="000000"/>
          <w:spacing w:val="0"/>
        </w:rPr>
        <w:t>лет</w:t>
      </w:r>
      <w:r w:rsidRPr="00936E09">
        <w:rPr>
          <w:rFonts w:eastAsia="Calibri"/>
          <w:color w:val="000000"/>
          <w:spacing w:val="0"/>
        </w:rPr>
        <w:t>;</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д) о наличии или об отсутствии задолженности перед бюджетом и государственными внебюджетными фондами у общества с ограниченной ответственностью, находящегося в процессе ликвидации по решению суда, в котором участник владеет более чем 50 (пятьюдесятью) процентами голосов от общего количества голосов участников общества и который является учредителем вновь создаваемого общества с ограниченной ответственностью</w:t>
      </w:r>
      <w:r w:rsidR="009A038A">
        <w:rPr>
          <w:rFonts w:eastAsia="Calibri"/>
          <w:color w:val="000000"/>
          <w:spacing w:val="0"/>
        </w:rPr>
        <w:t>»</w:t>
      </w:r>
      <w:r w:rsidRPr="00936E09">
        <w:rPr>
          <w:rFonts w:eastAsia="Calibri"/>
          <w:color w:val="000000"/>
          <w:spacing w:val="0"/>
        </w:rPr>
        <w:t>.</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6</w:t>
      </w:r>
      <w:r w:rsidRPr="00936E09">
        <w:rPr>
          <w:rFonts w:eastAsia="Calibri"/>
          <w:color w:val="000000"/>
          <w:spacing w:val="0"/>
        </w:rPr>
        <w:t xml:space="preserve">. Подпункт е) пункта 1 статьи 41 изложить в следующей редакции: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«е) документ, подтверждающий факт принятия общим собранием участников общества с ограниченной ответственностью решения </w:t>
      </w:r>
      <w:r w:rsidRPr="00936E09">
        <w:rPr>
          <w:rFonts w:eastAsia="Calibri"/>
          <w:color w:val="000000"/>
          <w:spacing w:val="0"/>
        </w:rPr>
        <w:br/>
        <w:t xml:space="preserve">об увеличении (уменьшении) уставного капитала общества или решение единственного участника общества с ограниченной ответственностью </w:t>
      </w:r>
      <w:r w:rsidRPr="00936E09">
        <w:rPr>
          <w:rFonts w:eastAsia="Calibri"/>
          <w:color w:val="000000"/>
          <w:spacing w:val="0"/>
        </w:rPr>
        <w:br/>
        <w:t xml:space="preserve">об увеличении (уменьшении) уставного капитала общества, если в устав общества с ограниченной ответственностью внесены изменения, связанные </w:t>
      </w:r>
      <w:r w:rsidRPr="00936E09">
        <w:rPr>
          <w:rFonts w:eastAsia="Calibri"/>
          <w:color w:val="000000"/>
          <w:spacing w:val="0"/>
        </w:rPr>
        <w:br/>
        <w:t>с увеличением (уменьшением)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7</w:t>
      </w:r>
      <w:r w:rsidRPr="00936E09">
        <w:rPr>
          <w:rFonts w:eastAsia="Calibri"/>
          <w:color w:val="000000"/>
          <w:spacing w:val="0"/>
        </w:rPr>
        <w:t>. Подпункт ж) пункта 1 статьи 41 исключить.</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8</w:t>
      </w:r>
      <w:r w:rsidRPr="00936E09">
        <w:rPr>
          <w:rFonts w:eastAsia="Calibri"/>
          <w:color w:val="000000"/>
          <w:spacing w:val="0"/>
        </w:rPr>
        <w:t>. Пункт 1-1 статьи 41 исключить.</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w:t>
      </w:r>
      <w:r w:rsidR="00936E09">
        <w:rPr>
          <w:rFonts w:eastAsia="Calibri"/>
          <w:color w:val="000000"/>
          <w:spacing w:val="0"/>
        </w:rPr>
        <w:t>9</w:t>
      </w:r>
      <w:r w:rsidRPr="00936E09">
        <w:rPr>
          <w:rFonts w:eastAsia="Calibri"/>
          <w:color w:val="000000"/>
          <w:spacing w:val="0"/>
        </w:rPr>
        <w:t>. Пункт 2 статьи 41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«2. Для внесения в государственный реестр юридических лиц изменений, касающихся сведений о юридическом лице, не связанных с </w:t>
      </w:r>
      <w:r w:rsidRPr="00936E09">
        <w:rPr>
          <w:rFonts w:eastAsia="Calibri"/>
          <w:color w:val="000000"/>
          <w:spacing w:val="0"/>
        </w:rPr>
        <w:lastRenderedPageBreak/>
        <w:t>внесением изменений в учредительные документы юридического лица, в регистрирующий орган предоставляются: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а) подписанное заявителем заявление о внесении изменений </w:t>
      </w:r>
      <w:r w:rsidRPr="00936E09">
        <w:rPr>
          <w:rFonts w:eastAsia="Calibri"/>
          <w:color w:val="000000"/>
          <w:spacing w:val="0"/>
        </w:rPr>
        <w:br/>
        <w:t>в государственный реестр юридических лиц по форме, утвержденной Правительством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В заявлении указываются сведения о юридическом лице, подлежащие внесению в государственный реестр юридических лиц, а также подтверждается, что вносимые изменения соответствуют установленным законодательством Приднестровской Молдавской Республики требованиям и содержащиеся в заявлении сведения достоверны;</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б) решение учредителей (участников) или иного органа юридического лица, уполномоченного на то его учредительными документами, – в случае если принятие такого решения повлекло изменение сведений государственного реестра юридических лиц;</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в) документ, подтверждающий регистрацию по месту жительства (прописку) или регистрацию по месту пребывания на территории Приднестровской Молдавской Республики, для руководителя юридического лица – в случае изменения сведений о месте регистрации по месту жительства (прописки) или регистрации по месту пребывания;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г) документы, подтверждающие основание перехода доли или части доли в уставном капитале общества с ограниченной ответственностью, – в случае внесения в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д) документы, подтверждающие письменные согласия всех участников общества с ограниченной ответственностью и (или) общества с ограниченной ответственностью на отчуждение доли или части доли в уставном капитале общества с ограниченной ответственностью участникам общества </w:t>
      </w:r>
      <w:r w:rsidRPr="00936E09">
        <w:rPr>
          <w:rFonts w:eastAsia="Calibri"/>
          <w:color w:val="000000"/>
          <w:spacing w:val="0"/>
        </w:rPr>
        <w:br/>
        <w:t xml:space="preserve">с ограниченной ответственностью или третьим лицам либо на переход доли или части доли к наследникам или правопреемникам, либо на распределение доли или части доли между участниками ликвидированного юридического лица, являвшегося участником общества с ограниченной ответственностью, – </w:t>
      </w:r>
      <w:r w:rsidRPr="00936E09">
        <w:rPr>
          <w:rFonts w:eastAsia="Calibri"/>
          <w:color w:val="000000"/>
          <w:spacing w:val="0"/>
        </w:rPr>
        <w:br/>
        <w:t xml:space="preserve">в случае внесения в государственный реестр юридических лиц изменений, касающихся перехода доли или части доли в уставном капитале общества </w:t>
      </w:r>
      <w:r w:rsidRPr="00936E09">
        <w:rPr>
          <w:rFonts w:eastAsia="Calibri"/>
          <w:color w:val="000000"/>
          <w:spacing w:val="0"/>
        </w:rPr>
        <w:br/>
        <w:t>с ограниченной ответственностью, если предоставление таких документов предусмотрено законом об обществах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е) выписка из реестра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приобретателя либо залогодержателя доли или части доли в уставном капитале общества </w:t>
      </w:r>
      <w:r w:rsidRPr="00936E09">
        <w:rPr>
          <w:rFonts w:eastAsia="Calibri"/>
          <w:color w:val="000000"/>
          <w:spacing w:val="0"/>
        </w:rPr>
        <w:br/>
        <w:t xml:space="preserve">с ограниченной ответственностью (нотариально удостоверенные копии документов совместно с нотариально заверенным переводом на русский </w:t>
      </w:r>
      <w:r w:rsidR="00270C0B">
        <w:rPr>
          <w:rFonts w:eastAsia="Calibri"/>
          <w:color w:val="000000"/>
          <w:spacing w:val="0"/>
        </w:rPr>
        <w:br/>
      </w:r>
      <w:r w:rsidRPr="00936E09">
        <w:rPr>
          <w:rFonts w:eastAsia="Calibri"/>
          <w:color w:val="000000"/>
          <w:spacing w:val="0"/>
        </w:rPr>
        <w:t>язык) – в случае внесения в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lastRenderedPageBreak/>
        <w:t xml:space="preserve">ж) договор залога доли или части доли в уставном капитале общества </w:t>
      </w:r>
      <w:r w:rsidRPr="00936E09">
        <w:rPr>
          <w:rFonts w:eastAsia="Calibri"/>
          <w:color w:val="000000"/>
          <w:spacing w:val="0"/>
        </w:rPr>
        <w:br/>
        <w:t xml:space="preserve">с ограниченной ответственностью – в случае внесения в государственный реестр юридических лиц записи об обременении залогом доли или части доли </w:t>
      </w:r>
      <w:r w:rsidRPr="00936E09">
        <w:rPr>
          <w:rFonts w:eastAsia="Calibri"/>
          <w:color w:val="000000"/>
          <w:spacing w:val="0"/>
        </w:rPr>
        <w:br/>
        <w:t>в уставном капитале общества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з) заверенная в установленном законодательством Приднестровской Молдавской Республики порядке копия вступившего в законную силу судебного акта – в случае если изменения в государственный реестр юридических лиц, касающиеся перехода либо залога доли или части доли </w:t>
      </w:r>
      <w:r w:rsidRPr="00936E09">
        <w:rPr>
          <w:rFonts w:eastAsia="Calibri"/>
          <w:color w:val="000000"/>
          <w:spacing w:val="0"/>
        </w:rPr>
        <w:br/>
        <w:t xml:space="preserve">в уставном капитале общества с ограниченной ответственностью, вносятся </w:t>
      </w:r>
      <w:r w:rsidRPr="00936E09">
        <w:rPr>
          <w:rFonts w:eastAsia="Calibri"/>
          <w:color w:val="000000"/>
          <w:spacing w:val="0"/>
        </w:rPr>
        <w:br/>
        <w:t>на основании вступившего в законную силу судебного акта;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и) заявление участника общества с ограниченной ответственностью </w:t>
      </w:r>
      <w:r w:rsidRPr="00936E09">
        <w:rPr>
          <w:rFonts w:eastAsia="Calibri"/>
          <w:color w:val="000000"/>
          <w:spacing w:val="0"/>
        </w:rPr>
        <w:br/>
        <w:t xml:space="preserve">о выходе из общества с ограниченной ответственностью, подпись которого удостоверена государственным регистратором или нотариально, если право </w:t>
      </w:r>
      <w:r w:rsidRPr="00936E09">
        <w:rPr>
          <w:rFonts w:eastAsia="Calibri"/>
          <w:color w:val="000000"/>
          <w:spacing w:val="0"/>
        </w:rPr>
        <w:br/>
        <w:t xml:space="preserve">на выход участника из общества с ограниченной ответственностью  предусмотрено уставом общества с ограниченной ответственностью, – в случае внесения в государственный реестр юридических лиц изменений, касающихся выхода участника из общества с ограниченной ответственностью и перехода его доли к обществу с ограниченной ответственностью;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к) выданный обществом с ограниченной ответственностью документ </w:t>
      </w:r>
      <w:r w:rsidRPr="00936E09">
        <w:rPr>
          <w:rFonts w:eastAsia="Calibri"/>
          <w:color w:val="000000"/>
          <w:spacing w:val="0"/>
        </w:rPr>
        <w:br/>
        <w:t xml:space="preserve">о том, что общество с ограниченной ответственностью не может выплатить участнику общества действительную стоимость доли или выдать ему в натуре имущество такой же стоимости, поскольку в соответствии с </w:t>
      </w:r>
      <w:r w:rsidR="00270C0B">
        <w:rPr>
          <w:rFonts w:eastAsia="Calibri"/>
          <w:color w:val="000000"/>
          <w:spacing w:val="0"/>
        </w:rPr>
        <w:t>З</w:t>
      </w:r>
      <w:r w:rsidRPr="00936E09">
        <w:rPr>
          <w:rFonts w:eastAsia="Calibri"/>
          <w:color w:val="000000"/>
          <w:spacing w:val="0"/>
        </w:rPr>
        <w:t xml:space="preserve">аконом </w:t>
      </w:r>
      <w:r w:rsidR="00270C0B">
        <w:rPr>
          <w:rFonts w:eastAsia="Calibri"/>
          <w:color w:val="000000"/>
          <w:spacing w:val="0"/>
        </w:rPr>
        <w:t>Приднестровской Молдавской Республики «О</w:t>
      </w:r>
      <w:r w:rsidRPr="00936E09">
        <w:rPr>
          <w:rFonts w:eastAsia="Calibri"/>
          <w:color w:val="000000"/>
          <w:spacing w:val="0"/>
        </w:rPr>
        <w:t xml:space="preserve"> несостоятельности (банкротстве)</w:t>
      </w:r>
      <w:r w:rsidR="00270C0B">
        <w:rPr>
          <w:rFonts w:eastAsia="Calibri"/>
          <w:color w:val="000000"/>
          <w:spacing w:val="0"/>
        </w:rPr>
        <w:t>»</w:t>
      </w:r>
      <w:r w:rsidRPr="00936E09">
        <w:rPr>
          <w:rFonts w:eastAsia="Calibri"/>
          <w:color w:val="000000"/>
          <w:spacing w:val="0"/>
        </w:rPr>
        <w:t xml:space="preserve"> общество с ограниченной ответственностью отвечает признакам несостоятельности (банкротства) либо в результате этих выплат или выдачи имущества в натуре указанные признаки появятся у общества с ограниченной ответственностью – в случае внесения в государственный реестр юридических лиц изменений, касающихся внесения записи о восстановлении в качестве участника общества с ограниченной ответственностью лица, доля которого перешла к  обществу c ограниченной ответственностью;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л) заявление залогодержателя доли или части доли в уставном капитале общества с ограниченной ответственностью о погашении в государственном реестре юридических лиц записи об обременении залогом доли или части доли в уставном капитале общества с ограниченной ответственностью – в случае внесения в государственный реестр сведений о погашении записи </w:t>
      </w:r>
      <w:r w:rsidRPr="00936E09">
        <w:rPr>
          <w:rFonts w:eastAsia="Calibri"/>
          <w:color w:val="000000"/>
          <w:spacing w:val="0"/>
        </w:rPr>
        <w:br/>
        <w:t xml:space="preserve">об обременении залогом доли или части доли в уставном капитале общества </w:t>
      </w:r>
      <w:r w:rsidRPr="00936E09">
        <w:rPr>
          <w:rFonts w:eastAsia="Calibri"/>
          <w:color w:val="000000"/>
          <w:spacing w:val="0"/>
        </w:rPr>
        <w:br/>
        <w:t>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Запись в государственном реестре юридических лиц об обременении залогом доли или части доли в уставном капитале общества с ограниченной ответственностью может быть погашена на основании заявления залогодержателя или на основании вступившего в силу решения суда».</w:t>
      </w:r>
    </w:p>
    <w:p w:rsidR="000C473E" w:rsidRPr="00936E09" w:rsidRDefault="000C473E" w:rsidP="00936E09">
      <w:pPr>
        <w:autoSpaceDE w:val="0"/>
        <w:autoSpaceDN w:val="0"/>
        <w:adjustRightInd w:val="0"/>
        <w:ind w:firstLine="709"/>
        <w:jc w:val="both"/>
        <w:rPr>
          <w:rFonts w:eastAsia="Calibri"/>
          <w:color w:val="000000"/>
          <w:spacing w:val="0"/>
        </w:rPr>
      </w:pPr>
    </w:p>
    <w:p w:rsidR="00270C0B" w:rsidRDefault="00270C0B" w:rsidP="00936E09">
      <w:pPr>
        <w:autoSpaceDE w:val="0"/>
        <w:autoSpaceDN w:val="0"/>
        <w:adjustRightInd w:val="0"/>
        <w:ind w:firstLine="709"/>
        <w:jc w:val="both"/>
        <w:rPr>
          <w:rFonts w:eastAsia="Calibri"/>
          <w:color w:val="000000"/>
          <w:spacing w:val="0"/>
        </w:rPr>
      </w:pPr>
    </w:p>
    <w:p w:rsidR="00270C0B" w:rsidRDefault="00270C0B" w:rsidP="00936E09">
      <w:pPr>
        <w:autoSpaceDE w:val="0"/>
        <w:autoSpaceDN w:val="0"/>
        <w:adjustRightInd w:val="0"/>
        <w:ind w:firstLine="709"/>
        <w:jc w:val="both"/>
        <w:rPr>
          <w:rFonts w:eastAsia="Calibri"/>
          <w:color w:val="000000"/>
          <w:spacing w:val="0"/>
        </w:rPr>
      </w:pPr>
    </w:p>
    <w:p w:rsidR="00936E09" w:rsidRPr="00936E09" w:rsidRDefault="00936E09" w:rsidP="00936E09">
      <w:pPr>
        <w:autoSpaceDE w:val="0"/>
        <w:autoSpaceDN w:val="0"/>
        <w:adjustRightInd w:val="0"/>
        <w:ind w:firstLine="709"/>
        <w:jc w:val="both"/>
        <w:rPr>
          <w:rFonts w:eastAsia="Calibri"/>
          <w:color w:val="000000"/>
          <w:spacing w:val="0"/>
        </w:rPr>
      </w:pPr>
      <w:r>
        <w:rPr>
          <w:rFonts w:eastAsia="Calibri"/>
          <w:color w:val="000000"/>
          <w:spacing w:val="0"/>
        </w:rPr>
        <w:lastRenderedPageBreak/>
        <w:t>20</w:t>
      </w:r>
      <w:r w:rsidRPr="00936E09">
        <w:rPr>
          <w:rFonts w:eastAsia="Calibri"/>
          <w:color w:val="000000"/>
          <w:spacing w:val="0"/>
        </w:rPr>
        <w:t>. Статью 41 дополнить пунктом 2-1 следующего содержания:</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«2-1. При получении документов, установленных настоящим Законом для внесения в государственный реестр юридических лиц изменений, касающихся перехода доли или части доли участника в уставном капитале общества с ограниченной ответственностью к лицам, не являющимся участниками данного общества, регистрирующий орган в срок не позднее 1 (одного) рабочего дня устанавливает, является (являлось) ли физическое или юридическое лицо, к которому переходит доля или часть доли в уставном капитале общества с ограниченной ответственностью, участником иных обществ с ограниченной ответственностью, в том числе находящихся в процессе ликвидации по решению суда или исключенных из государственного реестра юридических лиц в связи с ликвидацией по решению суда либо как недействующих юридических лиц.</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В случае если физическое или юридическое лицо, к которому переходит доля или часть доли участника в уставном капитале общества с ограниченной ответственностью, является (являлось) участником иных обществ с ограниченной ответственностью, в которых владеет (владело) более чем </w:t>
      </w:r>
      <w:r w:rsidR="00270C0B">
        <w:rPr>
          <w:rFonts w:eastAsia="Calibri"/>
          <w:color w:val="000000"/>
          <w:spacing w:val="0"/>
        </w:rPr>
        <w:br/>
      </w:r>
      <w:r w:rsidRPr="00936E09">
        <w:rPr>
          <w:rFonts w:eastAsia="Calibri"/>
          <w:color w:val="000000"/>
          <w:spacing w:val="0"/>
        </w:rPr>
        <w:t>50 (пятьюдесятью) процентами голосов от общего количества участников, регистрирующий орган в срок не позднее 1 (одного) рабочего дня со дня получения документов, указанных в части первой настоящего пункта, направляет в налоговые органы следующие запросы:</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а) о наличии или об отсутствии просроченной задолженности у вышеуказанных иных обществ с ограниченной ответственностью перед бюджетом и государственными внебюджетными фондами в размерах, превышающих 300 (триста) РУ МЗП;</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б) о наличии или об отсутствии задолженности перед бюджетом и государственными внебюджетными фондами у вышеуказанных иных обществ с ограниченной ответственностью на момент исключения их из государственного реестра юридических лиц в связи с признанием данных обществ недействующими юридическими лицами, если с момента исключения из государственного реестра юридических лиц данных обществ не прошло 3 (тр</w:t>
      </w:r>
      <w:r w:rsidR="00270C0B">
        <w:rPr>
          <w:rFonts w:eastAsia="Calibri"/>
          <w:color w:val="000000"/>
          <w:spacing w:val="0"/>
        </w:rPr>
        <w:t>ех</w:t>
      </w:r>
      <w:r w:rsidRPr="00936E09">
        <w:rPr>
          <w:rFonts w:eastAsia="Calibri"/>
          <w:color w:val="000000"/>
          <w:spacing w:val="0"/>
        </w:rPr>
        <w:t xml:space="preserve">) </w:t>
      </w:r>
      <w:r w:rsidR="00270C0B">
        <w:rPr>
          <w:rFonts w:eastAsia="Calibri"/>
          <w:color w:val="000000"/>
          <w:spacing w:val="0"/>
        </w:rPr>
        <w:t>лет</w:t>
      </w:r>
      <w:r w:rsidRPr="00936E09">
        <w:rPr>
          <w:rFonts w:eastAsia="Calibri"/>
          <w:color w:val="000000"/>
          <w:spacing w:val="0"/>
        </w:rPr>
        <w:t>;</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в) о наличии или об отсутствии задолженности перед бюджетом и государственными внебюджетными фондами у вышеуказанных иных обществ с ограниченной ответственностью на момент исключения их из государственного реестра юридических лиц в связи с ликвидацией по решению суда, если с момента исключения из государственного реестра юридических лиц данных обществ не прошло 3 (тр</w:t>
      </w:r>
      <w:r w:rsidR="00270C0B">
        <w:rPr>
          <w:rFonts w:eastAsia="Calibri"/>
          <w:color w:val="000000"/>
          <w:spacing w:val="0"/>
        </w:rPr>
        <w:t>ех</w:t>
      </w:r>
      <w:r w:rsidRPr="00936E09">
        <w:rPr>
          <w:rFonts w:eastAsia="Calibri"/>
          <w:color w:val="000000"/>
          <w:spacing w:val="0"/>
        </w:rPr>
        <w:t xml:space="preserve">) </w:t>
      </w:r>
      <w:r w:rsidR="00270C0B">
        <w:rPr>
          <w:rFonts w:eastAsia="Calibri"/>
          <w:color w:val="000000"/>
          <w:spacing w:val="0"/>
        </w:rPr>
        <w:t>лет</w:t>
      </w:r>
      <w:r w:rsidRPr="00936E09">
        <w:rPr>
          <w:rFonts w:eastAsia="Calibri"/>
          <w:color w:val="000000"/>
          <w:spacing w:val="0"/>
        </w:rPr>
        <w:t>;</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г) о наличии или об отсутствии задолженности перед бюджетом и государственными внебюджетными фондами у вышеуказанных иных обществ с ограниченной ответственностью, находящихся в процессе ликвидации по решению суда.</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Налоговые органы обязаны исполнить запрос и направить ответ в регистрирующий орган в течение 1 (одного) рабочего дня, следующего за днем его получения.</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lastRenderedPageBreak/>
        <w:t>Данный пункт не применяется:</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а) в случае приобретения физическим лицом доли или части доли в уставном капитале общества с ограниченной ответственностью в порядке наследования;</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б) в случае перехода доли или части доли в уставном капитале общества с ограниченной ответственностью к физическому или юридическому лицу в результате ликвидации юридического лица, являвшегося участником общества с ограниченной ответственностью;</w:t>
      </w:r>
    </w:p>
    <w:p w:rsidR="00936E09" w:rsidRPr="00936E09" w:rsidRDefault="00936E09" w:rsidP="00936E09">
      <w:pPr>
        <w:autoSpaceDE w:val="0"/>
        <w:autoSpaceDN w:val="0"/>
        <w:adjustRightInd w:val="0"/>
        <w:ind w:firstLine="709"/>
        <w:jc w:val="both"/>
        <w:rPr>
          <w:rFonts w:eastAsia="Calibri"/>
          <w:color w:val="000000"/>
          <w:spacing w:val="0"/>
        </w:rPr>
      </w:pPr>
      <w:r w:rsidRPr="00936E09">
        <w:rPr>
          <w:rFonts w:eastAsia="Calibri"/>
          <w:color w:val="000000"/>
          <w:spacing w:val="0"/>
        </w:rPr>
        <w:t>в) в случае перехода доли или части доли в уставном капитале общества с ограниченной ответственностью к юридическому лицу, возникшему в результате реорганизации иного юридического лица, являвшегося участником общества с ограниченной ответственностью</w:t>
      </w:r>
      <w:r w:rsidR="001A05BE">
        <w:rPr>
          <w:rFonts w:eastAsia="Calibri"/>
          <w:color w:val="000000"/>
          <w:spacing w:val="0"/>
        </w:rPr>
        <w:t>»</w:t>
      </w:r>
      <w:r w:rsidRPr="00936E09">
        <w:rPr>
          <w:rFonts w:eastAsia="Calibri"/>
          <w:color w:val="000000"/>
          <w:spacing w:val="0"/>
        </w:rPr>
        <w:t>.</w:t>
      </w:r>
    </w:p>
    <w:p w:rsidR="00936E09" w:rsidRPr="00936E09" w:rsidRDefault="00936E09"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1</w:t>
      </w:r>
      <w:r w:rsidRPr="00936E09">
        <w:rPr>
          <w:rFonts w:eastAsia="Calibri"/>
          <w:color w:val="000000"/>
          <w:spacing w:val="0"/>
        </w:rPr>
        <w:t>. Статью 44 изложить в следующей редакции:</w:t>
      </w:r>
    </w:p>
    <w:p w:rsid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«Статья 44. Отмена решения о ликвидации юридического лица или </w:t>
      </w:r>
    </w:p>
    <w:p w:rsidR="000C473E" w:rsidRDefault="000C473E" w:rsidP="00936E09">
      <w:pPr>
        <w:autoSpaceDE w:val="0"/>
        <w:autoSpaceDN w:val="0"/>
        <w:adjustRightInd w:val="0"/>
        <w:ind w:firstLine="2127"/>
        <w:jc w:val="both"/>
        <w:rPr>
          <w:rFonts w:eastAsia="Calibri"/>
          <w:color w:val="000000"/>
          <w:spacing w:val="0"/>
        </w:rPr>
      </w:pPr>
      <w:r w:rsidRPr="00936E09">
        <w:rPr>
          <w:rFonts w:eastAsia="Calibri"/>
          <w:color w:val="000000"/>
          <w:spacing w:val="0"/>
        </w:rPr>
        <w:t>о реорганизации юридического лица</w:t>
      </w:r>
    </w:p>
    <w:p w:rsidR="00936E09" w:rsidRPr="00936E09" w:rsidRDefault="00936E09" w:rsidP="00936E09">
      <w:pPr>
        <w:autoSpaceDE w:val="0"/>
        <w:autoSpaceDN w:val="0"/>
        <w:adjustRightInd w:val="0"/>
        <w:ind w:firstLine="2127"/>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1. Решение о ликвидации или о реорганизации юридического лица может быть отменено учредителями (участниками) юридического лица или органом юридического лица, уполномоченным на то учредительными документами, либо соответствующим судом до завершения процедуры ликвидации или реорганизации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2. Решение о ликвидации юридического лица, являющегося коммерческой организацией, может быть отменено учредителями (участниками) юридического лица или органом юридического лица, уполномоченным на то учредительными документами, только в случае если стоимость его чистых активов превышает минимальный размер уставного (складочного) капитала, установленный законом.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3. Решение об отмене ранее принятого решения о ликвидации или реорганизации юридического лица официально публикуется в тех же средствах массовой информации, в которых было опубликовано ранее принятое решение, либо размещается на официальном сайте Министерства юстиции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4. В трехдневный срок после опубликования решения об отмене ранее принятого решения о ликвидации или о реорганизации юридического лица </w:t>
      </w:r>
      <w:r w:rsidRPr="00936E09">
        <w:rPr>
          <w:rFonts w:eastAsia="Calibri"/>
          <w:color w:val="000000"/>
          <w:spacing w:val="0"/>
        </w:rPr>
        <w:br/>
        <w:t>в регистрирующий орган предоставляются: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а) подписанное заявителем заявление об исключении из государственного реестра юридических лиц сведений о нахождении юридического лица в процессе ликвидации или в процессе реорганизации по форме, утвержденной Правительством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б) решение об отмене ранее принятого решения о ликвидации или реорганизации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в) официальная публикация об отмене ранее принятого решения о ликвидации или реорганизации юридического лица;</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lastRenderedPageBreak/>
        <w:t>г) справка юридического лица, подписанная его руководителем или иным лицом, имеющим право действовать от имени этого юридического лица без доверенности, и главным бухгалтером этого юридического лица, содержащая в себе сведения, указанные в пункте 2 настоящей статьи, – в случае отмены решения о ликвидации юридического лица.</w:t>
      </w:r>
    </w:p>
    <w:p w:rsidR="000C473E"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5. Регистрирующий орган в срок не позднее 3 (трех) рабочих дней, следующих за днем получения им указанных в пункте 4 настоящей статьи документов, вносит в государственный реестр юридических лиц запись </w:t>
      </w:r>
      <w:r w:rsidRPr="00936E09">
        <w:rPr>
          <w:rFonts w:eastAsia="Calibri"/>
          <w:color w:val="000000"/>
          <w:spacing w:val="0"/>
        </w:rPr>
        <w:br/>
        <w:t>об исключении сведений о нахождении юридического лица в процессе ликвидации или в процессе реорганизации».</w:t>
      </w:r>
    </w:p>
    <w:p w:rsidR="00936E09" w:rsidRPr="00936E09" w:rsidRDefault="00936E09" w:rsidP="00936E09">
      <w:pPr>
        <w:autoSpaceDE w:val="0"/>
        <w:autoSpaceDN w:val="0"/>
        <w:adjustRightInd w:val="0"/>
        <w:ind w:firstLine="709"/>
        <w:jc w:val="both"/>
        <w:rPr>
          <w:rFonts w:eastAsia="Calibri"/>
          <w:color w:val="000000"/>
          <w:spacing w:val="0"/>
        </w:rPr>
      </w:pPr>
    </w:p>
    <w:p w:rsidR="000C473E"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2</w:t>
      </w:r>
      <w:r w:rsidRPr="00936E09">
        <w:rPr>
          <w:rFonts w:eastAsia="Calibri"/>
          <w:color w:val="000000"/>
          <w:spacing w:val="0"/>
        </w:rPr>
        <w:t>. В части первой пункта 1 статьи 62 слова «</w:t>
      </w:r>
      <w:r w:rsidRPr="00936E09">
        <w:rPr>
          <w:spacing w:val="0"/>
        </w:rPr>
        <w:t>в государственной регистрации юридического лица допускается</w:t>
      </w:r>
      <w:r w:rsidRPr="00936E09">
        <w:rPr>
          <w:rFonts w:eastAsia="Calibri"/>
          <w:color w:val="000000"/>
          <w:spacing w:val="0"/>
        </w:rPr>
        <w:t xml:space="preserve">» заменить словами </w:t>
      </w:r>
      <w:r w:rsidRPr="00936E09">
        <w:rPr>
          <w:rFonts w:eastAsia="Calibri"/>
          <w:color w:val="000000"/>
          <w:spacing w:val="0"/>
        </w:rPr>
        <w:br/>
        <w:t>«</w:t>
      </w:r>
      <w:r w:rsidRPr="00936E09">
        <w:rPr>
          <w:spacing w:val="0"/>
        </w:rPr>
        <w:t>в государственной регистрации допускается»</w:t>
      </w:r>
      <w:r w:rsidRPr="00936E09">
        <w:rPr>
          <w:rFonts w:eastAsia="Calibri"/>
          <w:color w:val="000000"/>
          <w:spacing w:val="0"/>
        </w:rPr>
        <w:t>.</w:t>
      </w:r>
    </w:p>
    <w:p w:rsidR="00936E09" w:rsidRPr="00936E09" w:rsidRDefault="00936E09"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3</w:t>
      </w:r>
      <w:r w:rsidRPr="00936E09">
        <w:rPr>
          <w:rFonts w:eastAsia="Calibri"/>
          <w:color w:val="000000"/>
          <w:spacing w:val="0"/>
        </w:rPr>
        <w:t>. Подпункт д) части первой пункта 1 статьи 62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«д) регистрации юридического лица, учредителем которого является юридическое лицо, имеющее просроченную задолженность перед бюджетом </w:t>
      </w:r>
      <w:r w:rsidRPr="00936E09">
        <w:rPr>
          <w:rFonts w:eastAsia="Calibri"/>
          <w:color w:val="000000"/>
          <w:spacing w:val="0"/>
        </w:rPr>
        <w:br/>
        <w:t xml:space="preserve">и государственными внебюджетными фондами в размере, превышающем </w:t>
      </w:r>
      <w:r w:rsidRPr="00936E09">
        <w:rPr>
          <w:rFonts w:eastAsia="Calibri"/>
          <w:color w:val="000000"/>
          <w:spacing w:val="0"/>
        </w:rPr>
        <w:br/>
        <w:t>300 (триста) РУ МЗП».</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4</w:t>
      </w:r>
      <w:r w:rsidRPr="00936E09">
        <w:rPr>
          <w:rFonts w:eastAsia="Calibri"/>
          <w:color w:val="000000"/>
          <w:spacing w:val="0"/>
        </w:rPr>
        <w:t>. Часть первую пункта 1 статьи 62 дополнить подпунктами д-1</w:t>
      </w:r>
      <w:r w:rsidRPr="00270C0B">
        <w:rPr>
          <w:rFonts w:eastAsia="Calibri"/>
          <w:spacing w:val="0"/>
        </w:rPr>
        <w:t>) и д-</w:t>
      </w:r>
      <w:r w:rsidRPr="00936E09">
        <w:rPr>
          <w:rFonts w:eastAsia="Calibri"/>
          <w:color w:val="000000"/>
          <w:spacing w:val="0"/>
        </w:rPr>
        <w:t>2)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«д-1) если учредитель вновь создаваемого юридического лица является участником, который обладает более чем 50 (пятьюдесятью) процентами голосов от общего количества голосов участников</w:t>
      </w:r>
      <w:r w:rsidRPr="00936E09">
        <w:rPr>
          <w:rFonts w:eastAsia="Calibri"/>
          <w:iCs/>
          <w:color w:val="000000"/>
          <w:spacing w:val="0"/>
        </w:rPr>
        <w:t xml:space="preserve"> </w:t>
      </w:r>
      <w:r w:rsidRPr="00936E09">
        <w:rPr>
          <w:rFonts w:eastAsia="Calibri"/>
          <w:color w:val="000000"/>
          <w:spacing w:val="0"/>
        </w:rPr>
        <w:t xml:space="preserve">общества с ограниченной ответственностью, имеющего просроченную задолженность перед бюджетом </w:t>
      </w:r>
      <w:r w:rsidRPr="00936E09">
        <w:rPr>
          <w:rFonts w:eastAsia="Calibri"/>
          <w:color w:val="000000"/>
          <w:spacing w:val="0"/>
        </w:rPr>
        <w:br/>
        <w:t xml:space="preserve">и государственными внебюджетными фондами в размере, превышающем </w:t>
      </w:r>
      <w:r w:rsidRPr="00936E09">
        <w:rPr>
          <w:rFonts w:eastAsia="Calibri"/>
          <w:color w:val="000000"/>
          <w:spacing w:val="0"/>
        </w:rPr>
        <w:br/>
        <w:t>300 (триста) РУ МЗП;</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д-2) регистрации юридического лица, создаваемого путем реорганизации юридического лица в форме выделения или разделения, имеющего просроченную задолженность перед бюджетом и государственными внебюджетными фондами в размере, превышающем 300 (триста) РУ МЗП». </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5</w:t>
      </w:r>
      <w:r w:rsidRPr="00936E09">
        <w:rPr>
          <w:rFonts w:eastAsia="Calibri"/>
          <w:color w:val="000000"/>
          <w:spacing w:val="0"/>
        </w:rPr>
        <w:t>. Подпункт и) части первой пункта 1 статьи 62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«и) предоставления документов лицом, не отвечающим требованиям пунктов 2, 2-1 статьи 18 настоящего Закона».</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6</w:t>
      </w:r>
      <w:r w:rsidRPr="00936E09">
        <w:rPr>
          <w:rFonts w:eastAsia="Calibri"/>
          <w:color w:val="000000"/>
          <w:spacing w:val="0"/>
        </w:rPr>
        <w:t xml:space="preserve">. Подпункт м-1) части первой пункта 1 статьи 62 изложить </w:t>
      </w:r>
      <w:r w:rsidRPr="00936E09">
        <w:rPr>
          <w:rFonts w:eastAsia="Calibri"/>
          <w:color w:val="000000"/>
          <w:spacing w:val="0"/>
        </w:rPr>
        <w:br/>
        <w:t>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«м-1) непредставления договора продажи или отчуждения иным образом участником общества с ограниченной ответственностью своей доли </w:t>
      </w:r>
      <w:r w:rsidRPr="00936E09">
        <w:rPr>
          <w:rFonts w:eastAsia="Calibri"/>
          <w:color w:val="000000"/>
          <w:spacing w:val="0"/>
        </w:rPr>
        <w:lastRenderedPageBreak/>
        <w:t>или части доли в уставном капитале общества другим участникам общества или третьим лицам, подписи сторон которого удостоверены государственным регистратором либо нотариально удостоверенного договора в порядке, предусмотренном законодательством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7</w:t>
      </w:r>
      <w:r w:rsidRPr="00936E09">
        <w:rPr>
          <w:rFonts w:eastAsia="Calibri"/>
          <w:color w:val="000000"/>
          <w:spacing w:val="0"/>
        </w:rPr>
        <w:t xml:space="preserve">. Часть первую пункта 1 статьи 62 дополнить подпунктами м-2) и м-3) следующего содержания: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«м-2) непредставления договора залога участником общества </w:t>
      </w:r>
      <w:r w:rsidRPr="00936E09">
        <w:rPr>
          <w:rFonts w:eastAsia="Calibri"/>
          <w:color w:val="000000"/>
          <w:spacing w:val="0"/>
        </w:rPr>
        <w:br/>
        <w:t xml:space="preserve">с ограниченной ответственностью своей доли или части доли в уставном капитале общества, подписи сторон которого удостоверены государственным регистратором или нотариусом либо нотариально удостоверенного договора </w:t>
      </w:r>
      <w:r w:rsidRPr="00936E09">
        <w:rPr>
          <w:rFonts w:eastAsia="Calibri"/>
          <w:color w:val="000000"/>
          <w:spacing w:val="0"/>
        </w:rPr>
        <w:br/>
        <w:t>в порядке, предусмотренном законодательством Приднестровской Молдавской Республики;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м-3) непредставления заявления участника общества с ограниченной ответственностью о выходе из общества с ограниченной ответственностью, подпись которого удостоверена государственным регистратором или нотариально».</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8</w:t>
      </w:r>
      <w:r w:rsidRPr="00936E09">
        <w:rPr>
          <w:rFonts w:eastAsia="Calibri"/>
          <w:color w:val="000000"/>
          <w:spacing w:val="0"/>
        </w:rPr>
        <w:t>. Подпункт о) части первой пункта 1 статьи 62 после слов «</w:t>
      </w:r>
      <w:r w:rsidRPr="00936E09">
        <w:rPr>
          <w:spacing w:val="0"/>
        </w:rPr>
        <w:t xml:space="preserve">единственного участника общества с ограниченной ответственностью </w:t>
      </w:r>
      <w:r w:rsidRPr="00936E09">
        <w:rPr>
          <w:spacing w:val="0"/>
        </w:rPr>
        <w:br/>
        <w:t>из общества»</w:t>
      </w:r>
      <w:r w:rsidRPr="00936E09">
        <w:rPr>
          <w:rFonts w:eastAsia="Calibri"/>
          <w:color w:val="000000"/>
          <w:spacing w:val="0"/>
        </w:rPr>
        <w:t xml:space="preserve"> дополнить словами «либо выхода участника из общества </w:t>
      </w:r>
      <w:r w:rsidRPr="00936E09">
        <w:rPr>
          <w:rFonts w:eastAsia="Calibri"/>
          <w:color w:val="000000"/>
          <w:spacing w:val="0"/>
        </w:rPr>
        <w:br/>
        <w:t>с ограниченной ответственностью, если такое право не предусмотрено уставом общества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2</w:t>
      </w:r>
      <w:r w:rsidR="00936E09">
        <w:rPr>
          <w:rFonts w:eastAsia="Calibri"/>
          <w:color w:val="000000"/>
          <w:spacing w:val="0"/>
        </w:rPr>
        <w:t>9</w:t>
      </w:r>
      <w:r w:rsidRPr="00936E09">
        <w:rPr>
          <w:rFonts w:eastAsia="Calibri"/>
          <w:color w:val="000000"/>
          <w:spacing w:val="0"/>
        </w:rPr>
        <w:t>. Часть первую пункта 1 статьи 62 дополнить подпунктами ш)</w:t>
      </w:r>
      <w:r w:rsidR="00270C0B">
        <w:rPr>
          <w:rFonts w:eastAsia="Calibri"/>
          <w:color w:val="000000"/>
          <w:spacing w:val="0"/>
        </w:rPr>
        <w:t>–</w:t>
      </w:r>
      <w:r w:rsidRPr="00936E09">
        <w:rPr>
          <w:rFonts w:eastAsia="Calibri"/>
          <w:color w:val="000000"/>
          <w:spacing w:val="0"/>
        </w:rPr>
        <w:t>э) следующего содержания:</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w:t>
      </w:r>
      <w:r w:rsidR="00936E09" w:rsidRPr="00936E09">
        <w:rPr>
          <w:rFonts w:eastAsia="Calibri"/>
          <w:color w:val="000000"/>
          <w:spacing w:val="0"/>
        </w:rPr>
        <w:t>ш) если физическое или юридическое лицо, к которому переходит доля или часть доли участника общества с ограниченной ответственностью, является участником иных обществ с ограниченной ответственностью, в которых обладает более чем 50 (пятьюдесятью) процентами голосов от общего количества участников общества, которые имеют просроченную задолженность перед бюджетом и государственными внебюджетными фондами в размерах, превышающих 300 (триста) РУ МЗП</w:t>
      </w:r>
      <w:r w:rsidRPr="00936E09">
        <w:rPr>
          <w:rFonts w:eastAsia="Calibri"/>
          <w:color w:val="000000"/>
          <w:spacing w:val="0"/>
        </w:rPr>
        <w:t>;</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щ) регистрации общества с ограниченной ответственностью, учредителем которого является физическое или юридическое лицо, владевшее в ином обществе с ограниченной ответственностью, исключенном из государственного реестра юридических лиц в связи с признанием его недействующим юридическим лицом или в связи с его ликвидацией по решению суда, более чем 50 (пятьюдесятью) процентами голосов от общего количества голосов участников данного общества с ограниченной ответственностью, которое на момент исключения из реестра имело задолженность перед бюджетом и государственными внебюджетными фондами, при условии, что не истекли 3 (три) года с момента исключения </w:t>
      </w:r>
      <w:r w:rsidRPr="00936E09">
        <w:rPr>
          <w:rFonts w:eastAsia="Calibri"/>
          <w:color w:val="000000"/>
          <w:spacing w:val="0"/>
        </w:rPr>
        <w:lastRenderedPageBreak/>
        <w:t>данного общества с ограниченной ответственностью из государственного реестра юридических лиц;</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ы) регистрации общества с ограниченной ответственностью, учредителем которого является физическое или юридическое лицо, владеющее в ином обществе с ограниченной ответственностью, находящемся в процессе ликвидации по решению суда, более чем 50 (пятьюдесятью) процентами голосов от общего количества голосов участников данного общества с ограниченной ответственностью, которое имеет задолженность перед бюджетом и государственными внебюджетными фондами;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э) если отчуждение доли или части доли в уставном капитале общества </w:t>
      </w:r>
      <w:r w:rsidRPr="00936E09">
        <w:rPr>
          <w:rFonts w:eastAsia="Calibri"/>
          <w:color w:val="000000"/>
          <w:spacing w:val="0"/>
        </w:rPr>
        <w:br/>
        <w:t>с ограниченной ответственностью осуществлено без согласия залогодержателя доли или части доли в уставном капитале общества с ограниченной ответственностью либо при наличии иного ограничения (иного обременения), запрещения».</w:t>
      </w:r>
    </w:p>
    <w:p w:rsidR="00936E09" w:rsidRPr="00936E09" w:rsidRDefault="00936E09" w:rsidP="00936E09">
      <w:pPr>
        <w:autoSpaceDE w:val="0"/>
        <w:autoSpaceDN w:val="0"/>
        <w:adjustRightInd w:val="0"/>
        <w:ind w:firstLine="709"/>
        <w:jc w:val="both"/>
        <w:rPr>
          <w:rFonts w:eastAsia="Calibri"/>
          <w:color w:val="000000"/>
          <w:spacing w:val="0"/>
        </w:rPr>
      </w:pPr>
    </w:p>
    <w:p w:rsidR="006215D3" w:rsidRPr="006215D3" w:rsidRDefault="006215D3" w:rsidP="006215D3">
      <w:pPr>
        <w:ind w:firstLine="567"/>
        <w:rPr>
          <w:rFonts w:eastAsiaTheme="minorHAnsi"/>
          <w:spacing w:val="0"/>
          <w:lang w:eastAsia="en-US"/>
        </w:rPr>
      </w:pPr>
      <w:r w:rsidRPr="006215D3">
        <w:rPr>
          <w:rFonts w:eastAsiaTheme="minorHAnsi"/>
          <w:spacing w:val="0"/>
          <w:lang w:eastAsia="en-US"/>
        </w:rPr>
        <w:t>30. Пункт 2 статьи 62 изложить в следующей редакции:</w:t>
      </w:r>
    </w:p>
    <w:p w:rsidR="006215D3" w:rsidRPr="006215D3" w:rsidRDefault="006215D3" w:rsidP="006215D3">
      <w:pPr>
        <w:autoSpaceDE w:val="0"/>
        <w:autoSpaceDN w:val="0"/>
        <w:adjustRightInd w:val="0"/>
        <w:ind w:firstLine="567"/>
        <w:jc w:val="both"/>
        <w:rPr>
          <w:spacing w:val="0"/>
        </w:rPr>
      </w:pPr>
      <w:r w:rsidRPr="006215D3">
        <w:rPr>
          <w:rFonts w:eastAsia="Calibri"/>
          <w:color w:val="000000"/>
          <w:spacing w:val="0"/>
          <w:lang w:eastAsia="en-US"/>
        </w:rPr>
        <w:t xml:space="preserve">«2. Отказ в государственной регистрации изменений, вносимых </w:t>
      </w:r>
      <w:r w:rsidRPr="006215D3">
        <w:rPr>
          <w:rFonts w:eastAsia="Calibri"/>
          <w:color w:val="000000"/>
          <w:spacing w:val="0"/>
          <w:lang w:eastAsia="en-US"/>
        </w:rPr>
        <w:br/>
        <w:t xml:space="preserve">в учредительные документы юридического лица, помимо случаев, указанных </w:t>
      </w:r>
      <w:r w:rsidRPr="006215D3">
        <w:rPr>
          <w:rFonts w:eastAsia="Calibri"/>
          <w:color w:val="000000"/>
          <w:spacing w:val="0"/>
          <w:lang w:eastAsia="en-US"/>
        </w:rPr>
        <w:br/>
        <w:t xml:space="preserve">в части первой пункта 1 настоящей статьи, допускается в случае государственной регистрации изменений, вносимых в учредительные документы юридического лица, находящегося в процессе ликвидации, а также </w:t>
      </w:r>
      <w:r w:rsidRPr="006215D3">
        <w:rPr>
          <w:rFonts w:eastAsia="Calibri"/>
          <w:color w:val="000000"/>
          <w:spacing w:val="0"/>
          <w:lang w:eastAsia="en-US"/>
        </w:rPr>
        <w:br/>
        <w:t>в случае отказа в государственной регистрации юридического лица, реорганизуемого в форме присоединения или выделения</w:t>
      </w:r>
      <w:r w:rsidR="00EA7C71">
        <w:rPr>
          <w:rFonts w:eastAsia="Calibri"/>
          <w:color w:val="000000"/>
          <w:spacing w:val="0"/>
          <w:lang w:eastAsia="en-US"/>
        </w:rPr>
        <w:t>.</w:t>
      </w:r>
    </w:p>
    <w:p w:rsidR="006215D3" w:rsidRPr="006215D3" w:rsidRDefault="006215D3" w:rsidP="006215D3">
      <w:pPr>
        <w:autoSpaceDE w:val="0"/>
        <w:autoSpaceDN w:val="0"/>
        <w:adjustRightInd w:val="0"/>
        <w:ind w:firstLine="567"/>
        <w:jc w:val="both"/>
        <w:rPr>
          <w:spacing w:val="0"/>
        </w:rPr>
      </w:pPr>
      <w:r w:rsidRPr="006215D3">
        <w:rPr>
          <w:spacing w:val="0"/>
        </w:rPr>
        <w:t xml:space="preserve">Отказ в государственной регистрации изменений, вносимых в сведения государственного реестра юридических лиц, касающихся перехода доли или части доли общества с ограниченной ответственностью к лицу, </w:t>
      </w:r>
      <w:r w:rsidRPr="006215D3">
        <w:rPr>
          <w:spacing w:val="0"/>
        </w:rPr>
        <w:br/>
        <w:t xml:space="preserve">не являющемуся участником данного общества, по основаниям, указанным </w:t>
      </w:r>
      <w:r w:rsidRPr="006215D3">
        <w:rPr>
          <w:spacing w:val="0"/>
        </w:rPr>
        <w:br/>
        <w:t>в подпунктах ш)</w:t>
      </w:r>
      <w:r w:rsidR="002C5BAB">
        <w:rPr>
          <w:spacing w:val="0"/>
        </w:rPr>
        <w:t>–</w:t>
      </w:r>
      <w:r w:rsidRPr="006215D3">
        <w:rPr>
          <w:spacing w:val="0"/>
        </w:rPr>
        <w:t>ы) части первой</w:t>
      </w:r>
      <w:r w:rsidRPr="006215D3">
        <w:rPr>
          <w:b/>
          <w:spacing w:val="0"/>
        </w:rPr>
        <w:t xml:space="preserve"> </w:t>
      </w:r>
      <w:r w:rsidRPr="006215D3">
        <w:rPr>
          <w:spacing w:val="0"/>
        </w:rPr>
        <w:t xml:space="preserve">пункта 1 настоящей статьи, не допускается: </w:t>
      </w:r>
    </w:p>
    <w:p w:rsidR="006215D3" w:rsidRPr="006215D3" w:rsidRDefault="006215D3" w:rsidP="006215D3">
      <w:pPr>
        <w:autoSpaceDE w:val="0"/>
        <w:autoSpaceDN w:val="0"/>
        <w:adjustRightInd w:val="0"/>
        <w:ind w:firstLine="567"/>
        <w:jc w:val="both"/>
        <w:rPr>
          <w:spacing w:val="0"/>
        </w:rPr>
      </w:pPr>
      <w:r w:rsidRPr="006215D3">
        <w:rPr>
          <w:spacing w:val="0"/>
        </w:rPr>
        <w:t xml:space="preserve">а) в случае приобретения физическим лицом доли или части доли </w:t>
      </w:r>
      <w:r w:rsidRPr="006215D3">
        <w:rPr>
          <w:spacing w:val="0"/>
        </w:rPr>
        <w:br/>
        <w:t>в уставном капитале общества с ограниченной ответственностью в порядке наследования;</w:t>
      </w:r>
    </w:p>
    <w:p w:rsidR="006215D3" w:rsidRPr="006215D3" w:rsidRDefault="006215D3" w:rsidP="006215D3">
      <w:pPr>
        <w:autoSpaceDE w:val="0"/>
        <w:autoSpaceDN w:val="0"/>
        <w:adjustRightInd w:val="0"/>
        <w:ind w:firstLine="567"/>
        <w:jc w:val="both"/>
        <w:rPr>
          <w:spacing w:val="0"/>
        </w:rPr>
      </w:pPr>
      <w:r w:rsidRPr="006215D3">
        <w:rPr>
          <w:spacing w:val="0"/>
        </w:rPr>
        <w:t xml:space="preserve">б) в случае перехода доли или части доли в уставном капитале общества </w:t>
      </w:r>
      <w:r w:rsidRPr="006215D3">
        <w:rPr>
          <w:spacing w:val="0"/>
        </w:rPr>
        <w:br/>
        <w:t xml:space="preserve">с ограниченной ответственностью к физическому или юридическому лицу </w:t>
      </w:r>
      <w:r w:rsidRPr="006215D3">
        <w:rPr>
          <w:spacing w:val="0"/>
        </w:rPr>
        <w:br/>
        <w:t>в результате ликвидации юридического лица, являвшегося участником общества с ограниченной ответственностью;</w:t>
      </w:r>
    </w:p>
    <w:p w:rsidR="006215D3" w:rsidRPr="006215D3" w:rsidRDefault="006215D3" w:rsidP="006215D3">
      <w:pPr>
        <w:autoSpaceDE w:val="0"/>
        <w:autoSpaceDN w:val="0"/>
        <w:adjustRightInd w:val="0"/>
        <w:ind w:firstLine="567"/>
        <w:jc w:val="both"/>
        <w:rPr>
          <w:spacing w:val="0"/>
        </w:rPr>
      </w:pPr>
      <w:r w:rsidRPr="006215D3">
        <w:rPr>
          <w:spacing w:val="0"/>
        </w:rPr>
        <w:t xml:space="preserve">в) в случае перехода доли или части доли в уставном капитале общества </w:t>
      </w:r>
      <w:r w:rsidRPr="006215D3">
        <w:rPr>
          <w:spacing w:val="0"/>
        </w:rPr>
        <w:br/>
        <w:t xml:space="preserve">с ограниченной ответственностью к юридическому лицу, возникшему </w:t>
      </w:r>
      <w:r w:rsidRPr="006215D3">
        <w:rPr>
          <w:spacing w:val="0"/>
        </w:rPr>
        <w:br/>
        <w:t>в результате реорганизации иного юридического лица, являвшегося участником общества с ограниченной ответственностью».</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3</w:t>
      </w:r>
      <w:r w:rsidR="006215D3">
        <w:rPr>
          <w:rFonts w:eastAsia="Calibri"/>
          <w:color w:val="000000"/>
          <w:spacing w:val="0"/>
        </w:rPr>
        <w:t>1</w:t>
      </w:r>
      <w:r w:rsidRPr="00936E09">
        <w:rPr>
          <w:rFonts w:eastAsia="Calibri"/>
          <w:color w:val="000000"/>
          <w:spacing w:val="0"/>
        </w:rPr>
        <w:t xml:space="preserve">. Статью 62 дополнить пунктом 7 следующего содержания: </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«7.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w:t>
      </w:r>
      <w:r w:rsidRPr="00936E09">
        <w:rPr>
          <w:rFonts w:eastAsia="Calibri"/>
          <w:color w:val="000000"/>
          <w:spacing w:val="0"/>
        </w:rPr>
        <w:br/>
        <w:t xml:space="preserve">с содержанием сведений об обществе с ограниченной ответственностью, </w:t>
      </w:r>
      <w:r w:rsidRPr="00936E09">
        <w:rPr>
          <w:rFonts w:eastAsia="Calibri"/>
          <w:color w:val="000000"/>
          <w:spacing w:val="0"/>
        </w:rPr>
        <w:lastRenderedPageBreak/>
        <w:t>подлежащих внесению в государственный реестр юридических лиц, не является основанием для отказа в государственной регистрации».</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3</w:t>
      </w:r>
      <w:r w:rsidR="00EA7C71">
        <w:rPr>
          <w:rFonts w:eastAsia="Calibri"/>
          <w:color w:val="000000"/>
          <w:spacing w:val="0"/>
        </w:rPr>
        <w:t>2</w:t>
      </w:r>
      <w:r w:rsidRPr="00936E09">
        <w:rPr>
          <w:rFonts w:eastAsia="Calibri"/>
          <w:color w:val="000000"/>
          <w:spacing w:val="0"/>
        </w:rPr>
        <w:t>. Часть четвертую статьи 64-1 изложить в следующей редакции:</w:t>
      </w:r>
    </w:p>
    <w:p w:rsidR="000C473E" w:rsidRPr="00936E09" w:rsidRDefault="000C473E" w:rsidP="00936E09">
      <w:pPr>
        <w:autoSpaceDE w:val="0"/>
        <w:autoSpaceDN w:val="0"/>
        <w:adjustRightInd w:val="0"/>
        <w:ind w:firstLine="709"/>
        <w:jc w:val="both"/>
        <w:rPr>
          <w:rFonts w:eastAsia="Calibri"/>
          <w:color w:val="000000"/>
          <w:spacing w:val="0"/>
        </w:rPr>
      </w:pPr>
      <w:r w:rsidRPr="00936E09">
        <w:rPr>
          <w:rFonts w:eastAsia="Calibri"/>
          <w:color w:val="000000"/>
          <w:spacing w:val="0"/>
        </w:rPr>
        <w:t xml:space="preserve">«После снятия (отмены) ограничений, указанных в частях первой </w:t>
      </w:r>
      <w:r w:rsidRPr="00936E09">
        <w:rPr>
          <w:rFonts w:eastAsia="Calibri"/>
          <w:color w:val="000000"/>
          <w:spacing w:val="0"/>
        </w:rPr>
        <w:br/>
        <w:t xml:space="preserve">и второй настоящей статьи, которое </w:t>
      </w:r>
      <w:r w:rsidR="006215D3">
        <w:rPr>
          <w:rFonts w:eastAsia="Calibri"/>
          <w:color w:val="000000"/>
          <w:spacing w:val="0"/>
        </w:rPr>
        <w:t xml:space="preserve">(которая) </w:t>
      </w:r>
      <w:r w:rsidRPr="00936E09">
        <w:rPr>
          <w:rFonts w:eastAsia="Calibri"/>
          <w:color w:val="000000"/>
          <w:spacing w:val="0"/>
        </w:rPr>
        <w:t>производится в порядке, предусмотренном для наложения таких ограничений, заявитель вправе повторно в общем порядке обратиться в регистрирующий орган за совершением регистрационного действия».</w:t>
      </w:r>
    </w:p>
    <w:p w:rsidR="000C473E" w:rsidRPr="00936E09" w:rsidRDefault="000C473E" w:rsidP="00936E09">
      <w:pPr>
        <w:autoSpaceDE w:val="0"/>
        <w:autoSpaceDN w:val="0"/>
        <w:adjustRightInd w:val="0"/>
        <w:ind w:firstLine="709"/>
        <w:jc w:val="both"/>
        <w:rPr>
          <w:rFonts w:eastAsia="Calibri"/>
          <w:color w:val="000000"/>
          <w:spacing w:val="0"/>
        </w:rPr>
      </w:pPr>
    </w:p>
    <w:p w:rsidR="000C473E" w:rsidRPr="00936E09" w:rsidRDefault="000C473E" w:rsidP="00936E09">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pacing w:val="0"/>
        </w:rPr>
      </w:pPr>
      <w:r w:rsidRPr="00936E09">
        <w:rPr>
          <w:rFonts w:eastAsia="Calibri"/>
          <w:b/>
          <w:bCs/>
          <w:color w:val="000000"/>
          <w:spacing w:val="0"/>
        </w:rPr>
        <w:t>Статья 2.</w:t>
      </w:r>
      <w:r w:rsidRPr="00936E09">
        <w:rPr>
          <w:rFonts w:eastAsia="Calibri"/>
          <w:b/>
          <w:color w:val="000000"/>
          <w:spacing w:val="0"/>
        </w:rPr>
        <w:t xml:space="preserve"> </w:t>
      </w:r>
      <w:r w:rsidRPr="00936E09">
        <w:rPr>
          <w:rFonts w:eastAsia="Calibri"/>
          <w:color w:val="000000"/>
          <w:spacing w:val="0"/>
        </w:rPr>
        <w:t xml:space="preserve">Настоящий Закон вступает в силу со дня вступления в силу Закона Приднестровской Молдавской Республики «О внесении изменений </w:t>
      </w:r>
      <w:r w:rsidRPr="00936E09">
        <w:rPr>
          <w:rFonts w:eastAsia="Calibri"/>
          <w:color w:val="000000"/>
          <w:spacing w:val="0"/>
        </w:rPr>
        <w:br/>
        <w:t>и дополнения в Гражданский кодекс Приднестровской Молдавской Республики», предусматривающ</w:t>
      </w:r>
      <w:r w:rsidR="00331D0B">
        <w:rPr>
          <w:rFonts w:eastAsia="Calibri"/>
          <w:color w:val="000000"/>
          <w:spacing w:val="0"/>
        </w:rPr>
        <w:t>его</w:t>
      </w:r>
      <w:r w:rsidRPr="00936E09">
        <w:rPr>
          <w:rFonts w:eastAsia="Calibri"/>
          <w:color w:val="000000"/>
          <w:spacing w:val="0"/>
        </w:rPr>
        <w:t xml:space="preserve"> исключение учредительного договора </w:t>
      </w:r>
      <w:r w:rsidRPr="00936E09">
        <w:rPr>
          <w:rFonts w:eastAsia="Calibri"/>
          <w:color w:val="000000"/>
          <w:spacing w:val="0"/>
        </w:rPr>
        <w:br/>
        <w:t xml:space="preserve">из числа учредительных документов общества с ограниченной ответственностью. </w:t>
      </w:r>
    </w:p>
    <w:p w:rsidR="00E90EA6" w:rsidRPr="00E90EA6" w:rsidRDefault="00E90EA6" w:rsidP="00936E09">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rFonts w:eastAsia="Calibri"/>
          <w:color w:val="000000"/>
          <w:spacing w:val="0"/>
        </w:rPr>
      </w:pPr>
    </w:p>
    <w:p w:rsidR="0071171A" w:rsidRPr="00936E09" w:rsidRDefault="0071171A" w:rsidP="00936E09">
      <w:pPr>
        <w:ind w:firstLine="709"/>
        <w:jc w:val="both"/>
        <w:rPr>
          <w:spacing w:val="0"/>
        </w:rPr>
      </w:pPr>
    </w:p>
    <w:p w:rsidR="003C6611" w:rsidRPr="00936E09" w:rsidRDefault="00490ACC" w:rsidP="00936E09">
      <w:pPr>
        <w:jc w:val="both"/>
        <w:outlineLvl w:val="0"/>
        <w:rPr>
          <w:spacing w:val="0"/>
        </w:rPr>
      </w:pPr>
      <w:r w:rsidRPr="00936E09">
        <w:rPr>
          <w:spacing w:val="0"/>
        </w:rPr>
        <w:t xml:space="preserve">Президент </w:t>
      </w:r>
    </w:p>
    <w:p w:rsidR="00490ACC" w:rsidRPr="00936E09" w:rsidRDefault="00490ACC" w:rsidP="00936E09">
      <w:pPr>
        <w:jc w:val="both"/>
        <w:outlineLvl w:val="0"/>
        <w:rPr>
          <w:spacing w:val="0"/>
        </w:rPr>
      </w:pPr>
      <w:r w:rsidRPr="00936E09">
        <w:rPr>
          <w:spacing w:val="0"/>
        </w:rPr>
        <w:t xml:space="preserve">Приднестровской </w:t>
      </w:r>
    </w:p>
    <w:p w:rsidR="00F44C76" w:rsidRDefault="00490ACC" w:rsidP="00936E09">
      <w:pPr>
        <w:jc w:val="both"/>
        <w:rPr>
          <w:spacing w:val="0"/>
        </w:rPr>
      </w:pPr>
      <w:r w:rsidRPr="00936E09">
        <w:rPr>
          <w:spacing w:val="0"/>
        </w:rPr>
        <w:t xml:space="preserve">Молдавской Республики </w:t>
      </w:r>
      <w:r w:rsidRPr="00936E09">
        <w:rPr>
          <w:spacing w:val="0"/>
        </w:rPr>
        <w:tab/>
      </w:r>
      <w:r w:rsidRPr="00936E09">
        <w:rPr>
          <w:spacing w:val="0"/>
        </w:rPr>
        <w:tab/>
      </w:r>
      <w:r w:rsidRPr="00936E09">
        <w:rPr>
          <w:spacing w:val="0"/>
        </w:rPr>
        <w:tab/>
      </w:r>
      <w:r w:rsidRPr="00936E09">
        <w:rPr>
          <w:spacing w:val="0"/>
        </w:rPr>
        <w:tab/>
        <w:t xml:space="preserve"> </w:t>
      </w:r>
      <w:r w:rsidR="001713CD" w:rsidRPr="00936E09">
        <w:rPr>
          <w:spacing w:val="0"/>
        </w:rPr>
        <w:t xml:space="preserve">  </w:t>
      </w:r>
      <w:r w:rsidRPr="00936E09">
        <w:rPr>
          <w:spacing w:val="0"/>
        </w:rPr>
        <w:t xml:space="preserve">  В. Н. КРАСНОСЕЛЬСКИЙ</w:t>
      </w:r>
    </w:p>
    <w:p w:rsidR="00D9585B" w:rsidRDefault="00D9585B" w:rsidP="00936E09">
      <w:pPr>
        <w:jc w:val="both"/>
        <w:rPr>
          <w:spacing w:val="0"/>
        </w:rPr>
      </w:pPr>
    </w:p>
    <w:p w:rsidR="00D9585B" w:rsidRDefault="00D9585B" w:rsidP="00936E09">
      <w:pPr>
        <w:jc w:val="both"/>
        <w:rPr>
          <w:spacing w:val="0"/>
        </w:rPr>
      </w:pPr>
    </w:p>
    <w:p w:rsidR="00D9585B" w:rsidRDefault="00D9585B" w:rsidP="00936E09">
      <w:pPr>
        <w:jc w:val="both"/>
        <w:rPr>
          <w:spacing w:val="0"/>
        </w:rPr>
      </w:pPr>
    </w:p>
    <w:p w:rsidR="00D9585B" w:rsidRPr="00D9585B" w:rsidRDefault="00D9585B" w:rsidP="00D9585B">
      <w:pPr>
        <w:jc w:val="both"/>
        <w:rPr>
          <w:szCs w:val="26"/>
        </w:rPr>
      </w:pPr>
      <w:r w:rsidRPr="00853779">
        <w:rPr>
          <w:szCs w:val="26"/>
        </w:rPr>
        <w:t>г. Тирасполь</w:t>
      </w:r>
    </w:p>
    <w:p w:rsidR="00D9585B" w:rsidRPr="00853779" w:rsidRDefault="00D9585B" w:rsidP="00D9585B">
      <w:pPr>
        <w:ind w:left="28" w:hanging="28"/>
        <w:jc w:val="both"/>
        <w:rPr>
          <w:szCs w:val="26"/>
        </w:rPr>
      </w:pPr>
      <w:r>
        <w:rPr>
          <w:szCs w:val="26"/>
        </w:rPr>
        <w:t>31 июл</w:t>
      </w:r>
      <w:r w:rsidRPr="00853779">
        <w:rPr>
          <w:szCs w:val="26"/>
        </w:rPr>
        <w:t>я 2025 г.</w:t>
      </w:r>
    </w:p>
    <w:p w:rsidR="00D9585B" w:rsidRPr="00853779" w:rsidRDefault="00D9585B" w:rsidP="00D9585B">
      <w:pPr>
        <w:tabs>
          <w:tab w:val="left" w:pos="851"/>
          <w:tab w:val="left" w:pos="4536"/>
        </w:tabs>
        <w:ind w:left="28" w:hanging="28"/>
        <w:rPr>
          <w:szCs w:val="26"/>
        </w:rPr>
      </w:pPr>
      <w:r w:rsidRPr="00853779">
        <w:rPr>
          <w:szCs w:val="26"/>
        </w:rPr>
        <w:t xml:space="preserve">№ </w:t>
      </w:r>
      <w:r>
        <w:rPr>
          <w:szCs w:val="26"/>
        </w:rPr>
        <w:t>180</w:t>
      </w:r>
      <w:r w:rsidRPr="00853779">
        <w:rPr>
          <w:szCs w:val="26"/>
        </w:rPr>
        <w:t>-З</w:t>
      </w:r>
      <w:r>
        <w:rPr>
          <w:szCs w:val="26"/>
        </w:rPr>
        <w:t>ИД-</w:t>
      </w:r>
      <w:r w:rsidRPr="00853779">
        <w:rPr>
          <w:szCs w:val="26"/>
        </w:rPr>
        <w:t>VI</w:t>
      </w:r>
      <w:r w:rsidRPr="00853779">
        <w:rPr>
          <w:szCs w:val="26"/>
          <w:lang w:val="en-US"/>
        </w:rPr>
        <w:t>I</w:t>
      </w:r>
    </w:p>
    <w:p w:rsidR="00D9585B" w:rsidRPr="00936E09" w:rsidRDefault="00D9585B" w:rsidP="00936E09">
      <w:pPr>
        <w:jc w:val="both"/>
        <w:rPr>
          <w:spacing w:val="0"/>
        </w:rPr>
      </w:pPr>
      <w:bookmarkStart w:id="0" w:name="_GoBack"/>
      <w:bookmarkEnd w:id="0"/>
    </w:p>
    <w:sectPr w:rsidR="00D9585B" w:rsidRPr="00936E0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AE" w:rsidRDefault="00876FAE">
      <w:r>
        <w:separator/>
      </w:r>
    </w:p>
  </w:endnote>
  <w:endnote w:type="continuationSeparator" w:id="0">
    <w:p w:rsidR="00876FAE" w:rsidRDefault="0087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AE" w:rsidRDefault="00876FAE">
      <w:r>
        <w:separator/>
      </w:r>
    </w:p>
  </w:footnote>
  <w:footnote w:type="continuationSeparator" w:id="0">
    <w:p w:rsidR="00876FAE" w:rsidRDefault="0087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9585B">
      <w:rPr>
        <w:rStyle w:val="a5"/>
        <w:noProof/>
        <w:sz w:val="24"/>
      </w:rPr>
      <w:t>14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4722B"/>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65E"/>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24C5"/>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6BCF"/>
    <w:rsid w:val="000B7552"/>
    <w:rsid w:val="000B792E"/>
    <w:rsid w:val="000C00FA"/>
    <w:rsid w:val="000C2890"/>
    <w:rsid w:val="000C2C92"/>
    <w:rsid w:val="000C2D8D"/>
    <w:rsid w:val="000C356B"/>
    <w:rsid w:val="000C44E9"/>
    <w:rsid w:val="000C473E"/>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C1E"/>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05BE"/>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1ED6"/>
    <w:rsid w:val="001E2A6B"/>
    <w:rsid w:val="001E3443"/>
    <w:rsid w:val="001E3A89"/>
    <w:rsid w:val="001E3D37"/>
    <w:rsid w:val="001E3DEE"/>
    <w:rsid w:val="001E4013"/>
    <w:rsid w:val="001E44EB"/>
    <w:rsid w:val="001E6462"/>
    <w:rsid w:val="001E68B2"/>
    <w:rsid w:val="001E7784"/>
    <w:rsid w:val="001F098C"/>
    <w:rsid w:val="001F1758"/>
    <w:rsid w:val="001F207A"/>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254"/>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C0B"/>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663"/>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5BAB"/>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0B"/>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1CFD"/>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3DE1"/>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2588"/>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57D15"/>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3D6"/>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1B4A"/>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5244"/>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5D3"/>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5F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71A"/>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C69"/>
    <w:rsid w:val="00795EF6"/>
    <w:rsid w:val="0079686E"/>
    <w:rsid w:val="00796ED5"/>
    <w:rsid w:val="007977C4"/>
    <w:rsid w:val="007A01A0"/>
    <w:rsid w:val="007A153E"/>
    <w:rsid w:val="007A1A5B"/>
    <w:rsid w:val="007A2628"/>
    <w:rsid w:val="007A2A38"/>
    <w:rsid w:val="007A4A7D"/>
    <w:rsid w:val="007A6195"/>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37B91"/>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6FAE"/>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17B"/>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6E09"/>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38A"/>
    <w:rsid w:val="009A096B"/>
    <w:rsid w:val="009A1CC8"/>
    <w:rsid w:val="009A3340"/>
    <w:rsid w:val="009A37B0"/>
    <w:rsid w:val="009A38DD"/>
    <w:rsid w:val="009A39BE"/>
    <w:rsid w:val="009A3E75"/>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943"/>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14"/>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A68"/>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02D7"/>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1C64"/>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647"/>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585B"/>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DF765F"/>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EA6"/>
    <w:rsid w:val="00E914CC"/>
    <w:rsid w:val="00E93BFC"/>
    <w:rsid w:val="00E944BF"/>
    <w:rsid w:val="00E946FB"/>
    <w:rsid w:val="00E94FE3"/>
    <w:rsid w:val="00E978EF"/>
    <w:rsid w:val="00EA0A3C"/>
    <w:rsid w:val="00EA18A8"/>
    <w:rsid w:val="00EA18F2"/>
    <w:rsid w:val="00EA203E"/>
    <w:rsid w:val="00EA2D2E"/>
    <w:rsid w:val="00EA2F0A"/>
    <w:rsid w:val="00EA300B"/>
    <w:rsid w:val="00EA37E6"/>
    <w:rsid w:val="00EA5566"/>
    <w:rsid w:val="00EA58D5"/>
    <w:rsid w:val="00EA67ED"/>
    <w:rsid w:val="00EA6CAD"/>
    <w:rsid w:val="00EA7C71"/>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6C6"/>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13C"/>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938"/>
    <w:rsid w:val="00FE4B4B"/>
    <w:rsid w:val="00FE6CB6"/>
    <w:rsid w:val="00FE71CD"/>
    <w:rsid w:val="00FE7E6B"/>
    <w:rsid w:val="00FF007F"/>
    <w:rsid w:val="00FF0247"/>
    <w:rsid w:val="00FF1D65"/>
    <w:rsid w:val="00FF56CF"/>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1022B-5145-4110-A182-D5B8FF7F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21</cp:revision>
  <cp:lastPrinted>2025-07-22T11:45:00Z</cp:lastPrinted>
  <dcterms:created xsi:type="dcterms:W3CDTF">2025-07-09T11:49:00Z</dcterms:created>
  <dcterms:modified xsi:type="dcterms:W3CDTF">2025-07-31T11:57:00Z</dcterms:modified>
</cp:coreProperties>
</file>