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901BD" w14:textId="178F95B8" w:rsidR="0069526D" w:rsidRDefault="0069526D" w:rsidP="0069526D">
      <w:pPr>
        <w:pStyle w:val="a3"/>
        <w:ind w:firstLine="708"/>
        <w:jc w:val="both"/>
        <w:rPr>
          <w:rFonts w:ascii="Times New Roman" w:eastAsiaTheme="minorEastAsia" w:hAnsi="Times New Roman"/>
          <w:bCs/>
          <w:sz w:val="28"/>
          <w:szCs w:val="28"/>
        </w:rPr>
      </w:pPr>
    </w:p>
    <w:p w14:paraId="53245FA5" w14:textId="77777777" w:rsidR="0069526D" w:rsidRDefault="0069526D" w:rsidP="0069526D">
      <w:pPr>
        <w:pStyle w:val="a3"/>
        <w:ind w:firstLine="708"/>
        <w:jc w:val="center"/>
        <w:rPr>
          <w:rFonts w:ascii="Times New Roman" w:eastAsiaTheme="minorEastAsia" w:hAnsi="Times New Roman"/>
          <w:bCs/>
          <w:sz w:val="28"/>
          <w:szCs w:val="28"/>
        </w:rPr>
      </w:pPr>
    </w:p>
    <w:p w14:paraId="6339F38C" w14:textId="77777777" w:rsidR="00462569" w:rsidRDefault="00462569" w:rsidP="0069526D">
      <w:pPr>
        <w:pStyle w:val="a3"/>
        <w:ind w:firstLine="708"/>
        <w:jc w:val="center"/>
        <w:rPr>
          <w:rFonts w:ascii="Times New Roman" w:eastAsiaTheme="minorEastAsia" w:hAnsi="Times New Roman"/>
          <w:bCs/>
          <w:sz w:val="28"/>
          <w:szCs w:val="28"/>
        </w:rPr>
      </w:pPr>
    </w:p>
    <w:p w14:paraId="4141346D" w14:textId="77777777" w:rsidR="00462569" w:rsidRDefault="00462569" w:rsidP="0069526D">
      <w:pPr>
        <w:pStyle w:val="a3"/>
        <w:ind w:firstLine="708"/>
        <w:jc w:val="center"/>
        <w:rPr>
          <w:rFonts w:ascii="Times New Roman" w:eastAsiaTheme="minorEastAsia" w:hAnsi="Times New Roman"/>
          <w:bCs/>
          <w:sz w:val="28"/>
          <w:szCs w:val="28"/>
        </w:rPr>
      </w:pPr>
    </w:p>
    <w:p w14:paraId="7D850905" w14:textId="77777777" w:rsidR="00462569" w:rsidRDefault="00462569" w:rsidP="0069526D">
      <w:pPr>
        <w:pStyle w:val="a3"/>
        <w:ind w:firstLine="708"/>
        <w:jc w:val="center"/>
        <w:rPr>
          <w:rFonts w:ascii="Times New Roman" w:eastAsiaTheme="minorEastAsia" w:hAnsi="Times New Roman"/>
          <w:bCs/>
          <w:sz w:val="28"/>
          <w:szCs w:val="28"/>
        </w:rPr>
      </w:pPr>
    </w:p>
    <w:p w14:paraId="73B7F355" w14:textId="77777777" w:rsidR="00462569" w:rsidRDefault="00462569" w:rsidP="0069526D">
      <w:pPr>
        <w:pStyle w:val="a3"/>
        <w:ind w:firstLine="708"/>
        <w:jc w:val="center"/>
        <w:rPr>
          <w:rFonts w:ascii="Times New Roman" w:eastAsiaTheme="minorEastAsia" w:hAnsi="Times New Roman"/>
          <w:bCs/>
          <w:sz w:val="28"/>
          <w:szCs w:val="28"/>
        </w:rPr>
      </w:pPr>
    </w:p>
    <w:p w14:paraId="72FF0115" w14:textId="77777777" w:rsidR="00462569" w:rsidRDefault="00462569" w:rsidP="0069526D">
      <w:pPr>
        <w:pStyle w:val="a3"/>
        <w:ind w:firstLine="708"/>
        <w:jc w:val="center"/>
        <w:rPr>
          <w:rFonts w:ascii="Times New Roman" w:eastAsiaTheme="minorEastAsia" w:hAnsi="Times New Roman"/>
          <w:bCs/>
          <w:sz w:val="28"/>
          <w:szCs w:val="28"/>
        </w:rPr>
      </w:pPr>
    </w:p>
    <w:p w14:paraId="3BD9708D" w14:textId="77777777" w:rsidR="00462569" w:rsidRDefault="00462569" w:rsidP="0069526D">
      <w:pPr>
        <w:pStyle w:val="a3"/>
        <w:ind w:firstLine="708"/>
        <w:jc w:val="center"/>
        <w:rPr>
          <w:rFonts w:ascii="Times New Roman" w:eastAsiaTheme="minorEastAsia" w:hAnsi="Times New Roman"/>
          <w:bCs/>
          <w:sz w:val="28"/>
          <w:szCs w:val="28"/>
        </w:rPr>
      </w:pPr>
    </w:p>
    <w:p w14:paraId="1FBF96AF" w14:textId="77777777" w:rsidR="00462569" w:rsidRDefault="00462569" w:rsidP="0069526D">
      <w:pPr>
        <w:pStyle w:val="a3"/>
        <w:ind w:firstLine="708"/>
        <w:jc w:val="center"/>
        <w:rPr>
          <w:rFonts w:ascii="Times New Roman" w:eastAsiaTheme="minorEastAsia" w:hAnsi="Times New Roman"/>
          <w:bCs/>
          <w:sz w:val="28"/>
          <w:szCs w:val="28"/>
        </w:rPr>
      </w:pPr>
    </w:p>
    <w:p w14:paraId="2288A3EB" w14:textId="77777777" w:rsidR="00374DD0" w:rsidRPr="006C25E4" w:rsidRDefault="00374DD0" w:rsidP="0069526D">
      <w:pPr>
        <w:pStyle w:val="a3"/>
        <w:ind w:firstLine="708"/>
        <w:jc w:val="center"/>
        <w:rPr>
          <w:rFonts w:ascii="Times New Roman" w:eastAsiaTheme="minorEastAsia" w:hAnsi="Times New Roman"/>
          <w:bCs/>
          <w:sz w:val="28"/>
          <w:szCs w:val="28"/>
        </w:rPr>
      </w:pPr>
    </w:p>
    <w:p w14:paraId="0E2D1E2B" w14:textId="77777777" w:rsidR="00177399" w:rsidRDefault="0069526D" w:rsidP="0069526D">
      <w:pPr>
        <w:pStyle w:val="a3"/>
        <w:jc w:val="center"/>
        <w:rPr>
          <w:rFonts w:ascii="Times New Roman" w:eastAsiaTheme="minorEastAsia" w:hAnsi="Times New Roman"/>
          <w:bCs/>
          <w:sz w:val="28"/>
          <w:szCs w:val="28"/>
        </w:rPr>
      </w:pPr>
      <w:r w:rsidRPr="006C25E4">
        <w:rPr>
          <w:rFonts w:ascii="Times New Roman" w:eastAsiaTheme="minorEastAsia" w:hAnsi="Times New Roman"/>
          <w:bCs/>
          <w:sz w:val="28"/>
          <w:szCs w:val="28"/>
        </w:rPr>
        <w:t xml:space="preserve">Об Официальном заключении Президента </w:t>
      </w:r>
    </w:p>
    <w:p w14:paraId="1960A36A" w14:textId="77777777" w:rsidR="00177399" w:rsidRDefault="0069526D" w:rsidP="0069526D">
      <w:pPr>
        <w:pStyle w:val="a3"/>
        <w:jc w:val="center"/>
        <w:rPr>
          <w:rFonts w:ascii="Times New Roman" w:eastAsiaTheme="minorEastAsia" w:hAnsi="Times New Roman"/>
          <w:bCs/>
          <w:sz w:val="28"/>
          <w:szCs w:val="28"/>
        </w:rPr>
      </w:pPr>
      <w:r w:rsidRPr="006C25E4">
        <w:rPr>
          <w:rFonts w:ascii="Times New Roman" w:eastAsiaTheme="minorEastAsia" w:hAnsi="Times New Roman"/>
          <w:bCs/>
          <w:sz w:val="28"/>
          <w:szCs w:val="28"/>
        </w:rPr>
        <w:t xml:space="preserve">Приднестровской Молдавской Республики </w:t>
      </w:r>
    </w:p>
    <w:p w14:paraId="35761DD3" w14:textId="2B69D946" w:rsidR="0069526D" w:rsidRPr="006C25E4" w:rsidRDefault="0069526D" w:rsidP="0069526D">
      <w:pPr>
        <w:pStyle w:val="a3"/>
        <w:jc w:val="center"/>
        <w:rPr>
          <w:rFonts w:ascii="Times New Roman" w:eastAsiaTheme="minorEastAsia" w:hAnsi="Times New Roman"/>
          <w:bCs/>
          <w:sz w:val="28"/>
          <w:szCs w:val="28"/>
        </w:rPr>
      </w:pPr>
      <w:proofErr w:type="gramStart"/>
      <w:r w:rsidRPr="006C25E4">
        <w:rPr>
          <w:rFonts w:ascii="Times New Roman" w:eastAsiaTheme="minorEastAsia" w:hAnsi="Times New Roman"/>
          <w:bCs/>
          <w:sz w:val="28"/>
          <w:szCs w:val="28"/>
        </w:rPr>
        <w:t>на</w:t>
      </w:r>
      <w:proofErr w:type="gramEnd"/>
      <w:r w:rsidRPr="006C25E4">
        <w:rPr>
          <w:rFonts w:ascii="Times New Roman" w:eastAsiaTheme="minorEastAsia" w:hAnsi="Times New Roman"/>
          <w:bCs/>
          <w:sz w:val="28"/>
          <w:szCs w:val="28"/>
        </w:rPr>
        <w:t xml:space="preserve"> проект закона Приднестровской Молдавской Республики </w:t>
      </w:r>
      <w:r w:rsidR="00951CA8" w:rsidRPr="006C25E4">
        <w:rPr>
          <w:rFonts w:ascii="Times New Roman" w:eastAsiaTheme="minorEastAsia" w:hAnsi="Times New Roman"/>
          <w:bCs/>
          <w:sz w:val="28"/>
          <w:szCs w:val="28"/>
        </w:rPr>
        <w:br/>
      </w:r>
      <w:r w:rsidRPr="006C25E4">
        <w:rPr>
          <w:rFonts w:ascii="Times New Roman" w:hAnsi="Times New Roman"/>
          <w:sz w:val="28"/>
          <w:szCs w:val="28"/>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денежном вознаграждении лиц, замещающих государственные должности»</w:t>
      </w:r>
    </w:p>
    <w:p w14:paraId="140479AA" w14:textId="77777777" w:rsidR="00462569" w:rsidRDefault="00462569" w:rsidP="0069526D">
      <w:pPr>
        <w:pStyle w:val="a3"/>
        <w:ind w:firstLine="708"/>
        <w:jc w:val="center"/>
        <w:rPr>
          <w:rFonts w:ascii="Times New Roman" w:eastAsiaTheme="minorEastAsia" w:hAnsi="Times New Roman"/>
          <w:bCs/>
          <w:sz w:val="24"/>
          <w:szCs w:val="28"/>
        </w:rPr>
      </w:pPr>
    </w:p>
    <w:p w14:paraId="18D8911F" w14:textId="77777777" w:rsidR="00AE45BB" w:rsidRPr="00AE45BB" w:rsidRDefault="00AE45BB" w:rsidP="0069526D">
      <w:pPr>
        <w:pStyle w:val="a3"/>
        <w:ind w:firstLine="708"/>
        <w:jc w:val="center"/>
        <w:rPr>
          <w:rFonts w:ascii="Times New Roman" w:eastAsiaTheme="minorEastAsia" w:hAnsi="Times New Roman"/>
          <w:bCs/>
          <w:sz w:val="28"/>
          <w:szCs w:val="28"/>
        </w:rPr>
      </w:pPr>
    </w:p>
    <w:p w14:paraId="6370F9A0" w14:textId="77777777" w:rsidR="0069526D" w:rsidRPr="006C25E4" w:rsidRDefault="0069526D" w:rsidP="0069526D">
      <w:pPr>
        <w:autoSpaceDE w:val="0"/>
        <w:autoSpaceDN w:val="0"/>
        <w:adjustRightInd w:val="0"/>
        <w:spacing w:after="0" w:line="240" w:lineRule="auto"/>
        <w:ind w:firstLine="709"/>
        <w:jc w:val="both"/>
        <w:rPr>
          <w:rFonts w:ascii="Times New Roman" w:hAnsi="Times New Roman"/>
          <w:sz w:val="28"/>
          <w:szCs w:val="28"/>
        </w:rPr>
      </w:pPr>
      <w:r w:rsidRPr="006C25E4">
        <w:rPr>
          <w:rFonts w:ascii="Times New Roman" w:hAnsi="Times New Roman"/>
          <w:sz w:val="28"/>
          <w:szCs w:val="28"/>
          <w:lang w:eastAsia="ru-RU"/>
        </w:rPr>
        <w:t xml:space="preserve">В соответствии со статьями 65, 72 Конституции Приднестровской Молдавской Республики: </w:t>
      </w:r>
    </w:p>
    <w:p w14:paraId="00256092" w14:textId="77777777" w:rsidR="0069526D" w:rsidRPr="00AE45BB" w:rsidRDefault="0069526D" w:rsidP="0069526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4F674AA" w14:textId="23114BDA" w:rsidR="0069526D" w:rsidRPr="006C25E4" w:rsidRDefault="0069526D" w:rsidP="0069526D">
      <w:pPr>
        <w:spacing w:after="0" w:line="240" w:lineRule="auto"/>
        <w:ind w:firstLine="709"/>
        <w:contextualSpacing/>
        <w:jc w:val="both"/>
        <w:rPr>
          <w:rFonts w:ascii="Times New Roman" w:eastAsia="Times New Roman" w:hAnsi="Times New Roman"/>
          <w:sz w:val="28"/>
          <w:szCs w:val="28"/>
          <w:lang w:eastAsia="ru-RU"/>
        </w:rPr>
      </w:pPr>
      <w:r w:rsidRPr="006C25E4">
        <w:rPr>
          <w:rFonts w:ascii="Times New Roman" w:eastAsia="Times New Roman" w:hAnsi="Times New Roman"/>
          <w:sz w:val="28"/>
          <w:szCs w:val="28"/>
          <w:lang w:eastAsia="ru-RU"/>
        </w:rPr>
        <w:t>1. Направить Официальное заключение Президента Приднестровской Молдавской Республики на проект</w:t>
      </w:r>
      <w:r w:rsidRPr="006C25E4">
        <w:rPr>
          <w:rFonts w:ascii="Times New Roman" w:hAnsi="Times New Roman"/>
          <w:color w:val="000000"/>
          <w:sz w:val="28"/>
          <w:szCs w:val="28"/>
          <w:lang w:eastAsia="ru-RU"/>
        </w:rPr>
        <w:t xml:space="preserve">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денежном вознаграждении лиц, замещающих государственные должности» (папка № 1541 (VII)), представленный в качестве законодательной инициативы депутатами Верховного Совета Приднестр</w:t>
      </w:r>
      <w:r w:rsidR="000D2DF9" w:rsidRPr="006C25E4">
        <w:rPr>
          <w:rFonts w:ascii="Times New Roman" w:hAnsi="Times New Roman"/>
          <w:color w:val="000000"/>
          <w:sz w:val="28"/>
          <w:szCs w:val="28"/>
          <w:lang w:eastAsia="ru-RU"/>
        </w:rPr>
        <w:t>овской Молдавской Республики Чебаном</w:t>
      </w:r>
      <w:r w:rsidR="00AB56B6">
        <w:rPr>
          <w:rFonts w:ascii="Times New Roman" w:hAnsi="Times New Roman"/>
          <w:color w:val="000000"/>
          <w:sz w:val="28"/>
          <w:szCs w:val="28"/>
          <w:lang w:eastAsia="ru-RU"/>
        </w:rPr>
        <w:t xml:space="preserve"> </w:t>
      </w:r>
      <w:r w:rsidR="00AB56B6" w:rsidRPr="006C25E4">
        <w:rPr>
          <w:rFonts w:ascii="Times New Roman" w:hAnsi="Times New Roman"/>
          <w:color w:val="000000"/>
          <w:sz w:val="28"/>
          <w:szCs w:val="28"/>
          <w:lang w:eastAsia="ru-RU"/>
        </w:rPr>
        <w:t>С.Ф.</w:t>
      </w:r>
      <w:r w:rsidR="000D2DF9" w:rsidRPr="006C25E4">
        <w:rPr>
          <w:rFonts w:ascii="Times New Roman" w:hAnsi="Times New Roman"/>
          <w:color w:val="000000"/>
          <w:sz w:val="28"/>
          <w:szCs w:val="28"/>
          <w:lang w:eastAsia="ru-RU"/>
        </w:rPr>
        <w:t xml:space="preserve">, </w:t>
      </w:r>
      <w:proofErr w:type="spellStart"/>
      <w:r w:rsidRPr="006C25E4">
        <w:rPr>
          <w:rFonts w:ascii="Times New Roman" w:hAnsi="Times New Roman"/>
          <w:color w:val="000000"/>
          <w:sz w:val="28"/>
          <w:szCs w:val="28"/>
          <w:lang w:eastAsia="ru-RU"/>
        </w:rPr>
        <w:t>Пелиным</w:t>
      </w:r>
      <w:proofErr w:type="spellEnd"/>
      <w:r w:rsidR="00AB56B6">
        <w:rPr>
          <w:rFonts w:ascii="Times New Roman" w:hAnsi="Times New Roman"/>
          <w:color w:val="000000"/>
          <w:sz w:val="28"/>
          <w:szCs w:val="28"/>
          <w:lang w:eastAsia="ru-RU"/>
        </w:rPr>
        <w:t xml:space="preserve"> </w:t>
      </w:r>
      <w:r w:rsidR="00AB56B6" w:rsidRPr="006C25E4">
        <w:rPr>
          <w:rFonts w:ascii="Times New Roman" w:hAnsi="Times New Roman"/>
          <w:color w:val="000000"/>
          <w:sz w:val="28"/>
          <w:szCs w:val="28"/>
          <w:lang w:eastAsia="ru-RU"/>
        </w:rPr>
        <w:t>В.Д.</w:t>
      </w:r>
      <w:r w:rsidRPr="006C25E4">
        <w:rPr>
          <w:rFonts w:ascii="Times New Roman" w:eastAsia="Times New Roman" w:hAnsi="Times New Roman"/>
          <w:sz w:val="28"/>
          <w:szCs w:val="28"/>
          <w:lang w:eastAsia="ru-RU"/>
        </w:rPr>
        <w:t xml:space="preserve">, на рассмотрение в Верховный Совет Приднестровской Молдавской Республики (прилагается). </w:t>
      </w:r>
    </w:p>
    <w:p w14:paraId="6DE67D5E" w14:textId="77777777" w:rsidR="0069526D" w:rsidRPr="00AE45BB" w:rsidRDefault="0069526D" w:rsidP="0069526D">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E645EAF" w14:textId="562D1A95" w:rsidR="0069526D" w:rsidRPr="006C25E4" w:rsidRDefault="0069526D" w:rsidP="0069526D">
      <w:pPr>
        <w:tabs>
          <w:tab w:val="left" w:pos="851"/>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25E4">
        <w:rPr>
          <w:rFonts w:ascii="Times New Roman" w:hAnsi="Times New Roman"/>
          <w:color w:val="000000"/>
          <w:sz w:val="28"/>
          <w:szCs w:val="28"/>
          <w:lang w:eastAsia="ru-RU"/>
        </w:rPr>
        <w:t>2</w:t>
      </w:r>
      <w:r w:rsidR="00302B70" w:rsidRPr="006C25E4">
        <w:rPr>
          <w:rFonts w:ascii="Times New Roman" w:eastAsiaTheme="minorEastAsia" w:hAnsi="Times New Roman"/>
          <w:bCs/>
          <w:sz w:val="28"/>
          <w:szCs w:val="28"/>
        </w:rPr>
        <w:t>*</w:t>
      </w:r>
      <w:r w:rsidRPr="006C25E4">
        <w:rPr>
          <w:rFonts w:ascii="Times New Roman" w:hAnsi="Times New Roman"/>
          <w:color w:val="000000"/>
          <w:sz w:val="28"/>
          <w:szCs w:val="28"/>
          <w:lang w:eastAsia="ru-RU"/>
        </w:rPr>
        <w:t>.</w:t>
      </w:r>
      <w:r w:rsidR="00302B70" w:rsidRPr="006C25E4">
        <w:rPr>
          <w:rFonts w:ascii="Times New Roman" w:eastAsiaTheme="minorEastAsia" w:hAnsi="Times New Roman"/>
          <w:bCs/>
          <w:sz w:val="28"/>
          <w:szCs w:val="28"/>
        </w:rPr>
        <w:t xml:space="preserve"> </w:t>
      </w:r>
    </w:p>
    <w:p w14:paraId="2B9129D4" w14:textId="77777777" w:rsidR="0069526D" w:rsidRPr="00AE45BB" w:rsidRDefault="0069526D" w:rsidP="0069526D">
      <w:pPr>
        <w:pStyle w:val="a3"/>
        <w:ind w:firstLine="708"/>
        <w:jc w:val="both"/>
        <w:rPr>
          <w:rFonts w:ascii="Times New Roman" w:eastAsiaTheme="minorEastAsia" w:hAnsi="Times New Roman"/>
          <w:bCs/>
          <w:sz w:val="28"/>
          <w:szCs w:val="28"/>
        </w:rPr>
      </w:pPr>
    </w:p>
    <w:p w14:paraId="7AFE8413" w14:textId="77777777" w:rsidR="0069526D" w:rsidRPr="00FE5F63" w:rsidRDefault="0069526D" w:rsidP="0069526D">
      <w:pPr>
        <w:pStyle w:val="a3"/>
        <w:ind w:firstLine="708"/>
        <w:jc w:val="both"/>
        <w:rPr>
          <w:rFonts w:ascii="Times New Roman" w:eastAsiaTheme="minorEastAsia" w:hAnsi="Times New Roman"/>
          <w:bCs/>
          <w:sz w:val="28"/>
          <w:szCs w:val="28"/>
        </w:rPr>
      </w:pPr>
      <w:r w:rsidRPr="00FE5F63">
        <w:rPr>
          <w:rFonts w:ascii="Times New Roman" w:eastAsiaTheme="minorEastAsia" w:hAnsi="Times New Roman"/>
          <w:bCs/>
          <w:sz w:val="28"/>
          <w:szCs w:val="28"/>
        </w:rPr>
        <w:t>* – не для печати.</w:t>
      </w:r>
    </w:p>
    <w:p w14:paraId="111DD9D8" w14:textId="77777777" w:rsidR="0069526D" w:rsidRPr="00FE5F63" w:rsidRDefault="0069526D" w:rsidP="0069526D">
      <w:pPr>
        <w:pStyle w:val="a3"/>
        <w:ind w:firstLine="708"/>
        <w:jc w:val="both"/>
        <w:rPr>
          <w:rFonts w:ascii="Times New Roman" w:eastAsiaTheme="minorEastAsia" w:hAnsi="Times New Roman"/>
          <w:bCs/>
          <w:sz w:val="28"/>
          <w:szCs w:val="28"/>
        </w:rPr>
      </w:pPr>
    </w:p>
    <w:p w14:paraId="413B0092" w14:textId="77777777" w:rsidR="0069526D" w:rsidRPr="00FE5F63" w:rsidRDefault="0069526D" w:rsidP="0069526D">
      <w:pPr>
        <w:pStyle w:val="a3"/>
        <w:ind w:firstLine="708"/>
        <w:jc w:val="both"/>
        <w:rPr>
          <w:rFonts w:ascii="Times New Roman" w:eastAsiaTheme="minorEastAsia" w:hAnsi="Times New Roman"/>
          <w:bCs/>
          <w:sz w:val="28"/>
          <w:szCs w:val="28"/>
        </w:rPr>
      </w:pPr>
    </w:p>
    <w:p w14:paraId="0F91B75C" w14:textId="77777777" w:rsidR="0069526D" w:rsidRPr="00FE5F63" w:rsidRDefault="0069526D" w:rsidP="0069526D">
      <w:pPr>
        <w:pStyle w:val="a3"/>
        <w:ind w:firstLine="708"/>
        <w:jc w:val="both"/>
        <w:rPr>
          <w:rFonts w:ascii="Times New Roman" w:eastAsiaTheme="minorEastAsia" w:hAnsi="Times New Roman"/>
          <w:bCs/>
          <w:sz w:val="28"/>
          <w:szCs w:val="28"/>
        </w:rPr>
      </w:pPr>
    </w:p>
    <w:p w14:paraId="404B83AF" w14:textId="77777777" w:rsidR="00462569" w:rsidRPr="00FE5F63" w:rsidRDefault="00462569" w:rsidP="00462569">
      <w:pPr>
        <w:pStyle w:val="a3"/>
        <w:rPr>
          <w:rFonts w:ascii="Times New Roman" w:eastAsiaTheme="minorEastAsia" w:hAnsi="Times New Roman"/>
          <w:bCs/>
          <w:sz w:val="24"/>
          <w:szCs w:val="28"/>
        </w:rPr>
      </w:pPr>
      <w:r w:rsidRPr="00FE5F63">
        <w:rPr>
          <w:rFonts w:ascii="Times New Roman" w:eastAsiaTheme="minorEastAsia" w:hAnsi="Times New Roman"/>
          <w:bCs/>
          <w:sz w:val="24"/>
          <w:szCs w:val="28"/>
        </w:rPr>
        <w:t>ПРЕЗИДЕНТ                                                                                                В.КРАСНОСЕЛЬСКИЙ</w:t>
      </w:r>
    </w:p>
    <w:p w14:paraId="2C079463" w14:textId="77777777" w:rsidR="00462569" w:rsidRDefault="00462569" w:rsidP="00462569">
      <w:pPr>
        <w:pStyle w:val="a3"/>
        <w:jc w:val="both"/>
        <w:rPr>
          <w:rFonts w:ascii="Times New Roman" w:eastAsiaTheme="minorEastAsia" w:hAnsi="Times New Roman"/>
          <w:bCs/>
          <w:sz w:val="28"/>
          <w:szCs w:val="28"/>
        </w:rPr>
      </w:pPr>
    </w:p>
    <w:p w14:paraId="47441C5E" w14:textId="77777777" w:rsidR="00AE45BB" w:rsidRPr="00AE45BB" w:rsidRDefault="00AE45BB" w:rsidP="00462569">
      <w:pPr>
        <w:pStyle w:val="a3"/>
        <w:jc w:val="both"/>
        <w:rPr>
          <w:rFonts w:ascii="Times New Roman" w:eastAsiaTheme="minorEastAsia" w:hAnsi="Times New Roman"/>
          <w:bCs/>
          <w:sz w:val="28"/>
          <w:szCs w:val="28"/>
        </w:rPr>
      </w:pPr>
    </w:p>
    <w:p w14:paraId="39D45C34" w14:textId="6BE444B6" w:rsidR="00462569" w:rsidRPr="00FE5F63" w:rsidRDefault="00AB1E63" w:rsidP="00462569">
      <w:pPr>
        <w:pStyle w:val="a3"/>
        <w:ind w:firstLine="708"/>
        <w:jc w:val="both"/>
        <w:rPr>
          <w:rFonts w:ascii="Times New Roman" w:eastAsiaTheme="minorEastAsia" w:hAnsi="Times New Roman"/>
          <w:bCs/>
          <w:sz w:val="28"/>
          <w:szCs w:val="28"/>
        </w:rPr>
      </w:pPr>
      <w:r w:rsidRPr="00FE5F63">
        <w:rPr>
          <w:rFonts w:ascii="Times New Roman" w:eastAsiaTheme="minorEastAsia" w:hAnsi="Times New Roman"/>
          <w:bCs/>
          <w:sz w:val="28"/>
          <w:szCs w:val="28"/>
        </w:rPr>
        <w:t xml:space="preserve">    </w:t>
      </w:r>
      <w:r w:rsidR="00462569" w:rsidRPr="00FE5F63">
        <w:rPr>
          <w:rFonts w:ascii="Times New Roman" w:eastAsiaTheme="minorEastAsia" w:hAnsi="Times New Roman"/>
          <w:bCs/>
          <w:sz w:val="28"/>
          <w:szCs w:val="28"/>
        </w:rPr>
        <w:t>г. Тирасполь</w:t>
      </w:r>
    </w:p>
    <w:p w14:paraId="22E2003F" w14:textId="67B9AD1E" w:rsidR="00462569" w:rsidRPr="00FE5F63" w:rsidRDefault="00AB1E63" w:rsidP="00462569">
      <w:pPr>
        <w:pStyle w:val="a3"/>
        <w:ind w:firstLine="708"/>
        <w:jc w:val="both"/>
        <w:rPr>
          <w:rFonts w:ascii="Times New Roman" w:eastAsiaTheme="minorEastAsia" w:hAnsi="Times New Roman"/>
          <w:bCs/>
          <w:sz w:val="28"/>
          <w:szCs w:val="28"/>
        </w:rPr>
      </w:pPr>
      <w:r w:rsidRPr="00FE5F63">
        <w:rPr>
          <w:rFonts w:ascii="Times New Roman" w:eastAsiaTheme="minorEastAsia" w:hAnsi="Times New Roman"/>
          <w:bCs/>
          <w:sz w:val="28"/>
          <w:szCs w:val="28"/>
        </w:rPr>
        <w:t xml:space="preserve"> </w:t>
      </w:r>
      <w:r w:rsidR="00FE5F63">
        <w:rPr>
          <w:rFonts w:ascii="Times New Roman" w:eastAsiaTheme="minorEastAsia" w:hAnsi="Times New Roman"/>
          <w:bCs/>
          <w:sz w:val="28"/>
          <w:szCs w:val="28"/>
        </w:rPr>
        <w:t xml:space="preserve"> 25 августа</w:t>
      </w:r>
      <w:r w:rsidR="00462569" w:rsidRPr="00FE5F63">
        <w:rPr>
          <w:rFonts w:ascii="Times New Roman" w:eastAsiaTheme="minorEastAsia" w:hAnsi="Times New Roman"/>
          <w:bCs/>
          <w:sz w:val="28"/>
          <w:szCs w:val="28"/>
        </w:rPr>
        <w:t xml:space="preserve"> 2025 г.</w:t>
      </w:r>
    </w:p>
    <w:p w14:paraId="6434017D" w14:textId="0A88D1B2" w:rsidR="0069526D" w:rsidRPr="00FE5F63" w:rsidRDefault="00FE5F63" w:rsidP="00462569">
      <w:pPr>
        <w:pStyle w:val="a3"/>
        <w:ind w:firstLine="708"/>
        <w:jc w:val="both"/>
        <w:rPr>
          <w:rFonts w:ascii="Times New Roman" w:eastAsiaTheme="minorEastAsia" w:hAnsi="Times New Roman"/>
          <w:bCs/>
          <w:sz w:val="28"/>
          <w:szCs w:val="28"/>
        </w:rPr>
      </w:pPr>
      <w:r>
        <w:rPr>
          <w:rFonts w:ascii="Times New Roman" w:eastAsiaTheme="minorEastAsia" w:hAnsi="Times New Roman"/>
          <w:bCs/>
          <w:sz w:val="28"/>
          <w:szCs w:val="28"/>
        </w:rPr>
        <w:t xml:space="preserve">        № 268</w:t>
      </w:r>
      <w:r w:rsidR="00462569" w:rsidRPr="00FE5F63">
        <w:rPr>
          <w:rFonts w:ascii="Times New Roman" w:eastAsiaTheme="minorEastAsia" w:hAnsi="Times New Roman"/>
          <w:bCs/>
          <w:sz w:val="28"/>
          <w:szCs w:val="28"/>
        </w:rPr>
        <w:t>рп</w:t>
      </w:r>
    </w:p>
    <w:p w14:paraId="1B6196E7" w14:textId="77777777" w:rsidR="0021721C" w:rsidRDefault="0021721C" w:rsidP="0069526D">
      <w:pPr>
        <w:spacing w:after="0" w:line="240" w:lineRule="auto"/>
        <w:ind w:left="5812"/>
        <w:jc w:val="both"/>
        <w:rPr>
          <w:rFonts w:ascii="Times New Roman" w:eastAsia="Times New Roman" w:hAnsi="Times New Roman"/>
          <w:sz w:val="24"/>
          <w:szCs w:val="24"/>
          <w:lang w:eastAsia="ru-RU"/>
        </w:rPr>
      </w:pPr>
    </w:p>
    <w:p w14:paraId="09E6EE6B" w14:textId="77777777" w:rsidR="0021721C" w:rsidRDefault="0021721C" w:rsidP="0069526D">
      <w:pPr>
        <w:spacing w:after="0" w:line="240" w:lineRule="auto"/>
        <w:ind w:left="5812"/>
        <w:jc w:val="both"/>
        <w:rPr>
          <w:rFonts w:ascii="Times New Roman" w:eastAsia="Times New Roman" w:hAnsi="Times New Roman"/>
          <w:sz w:val="24"/>
          <w:szCs w:val="24"/>
          <w:lang w:eastAsia="ru-RU"/>
        </w:rPr>
      </w:pPr>
    </w:p>
    <w:p w14:paraId="034CA233" w14:textId="77777777" w:rsidR="0069526D" w:rsidRPr="00FE5F63" w:rsidRDefault="0069526D" w:rsidP="0069526D">
      <w:pPr>
        <w:spacing w:after="0" w:line="240" w:lineRule="auto"/>
        <w:ind w:left="5812"/>
        <w:jc w:val="both"/>
        <w:rPr>
          <w:rFonts w:ascii="Times New Roman" w:eastAsia="Times New Roman" w:hAnsi="Times New Roman"/>
          <w:sz w:val="24"/>
          <w:szCs w:val="24"/>
          <w:lang w:eastAsia="ru-RU"/>
        </w:rPr>
      </w:pPr>
      <w:bookmarkStart w:id="0" w:name="_GoBack"/>
      <w:bookmarkEnd w:id="0"/>
      <w:r w:rsidRPr="00FE5F63">
        <w:rPr>
          <w:rFonts w:ascii="Times New Roman" w:eastAsia="Times New Roman" w:hAnsi="Times New Roman"/>
          <w:sz w:val="24"/>
          <w:szCs w:val="24"/>
          <w:lang w:eastAsia="ru-RU"/>
        </w:rPr>
        <w:lastRenderedPageBreak/>
        <w:t>ПРИЛОЖЕНИЕ № 1</w:t>
      </w:r>
    </w:p>
    <w:p w14:paraId="2DF72CE9" w14:textId="77777777" w:rsidR="0069526D" w:rsidRPr="00FE5F63" w:rsidRDefault="0069526D" w:rsidP="0069526D">
      <w:pPr>
        <w:spacing w:after="0" w:line="240" w:lineRule="auto"/>
        <w:ind w:left="5812"/>
        <w:jc w:val="both"/>
        <w:rPr>
          <w:rFonts w:ascii="Times New Roman" w:eastAsia="Times New Roman" w:hAnsi="Times New Roman"/>
          <w:sz w:val="28"/>
          <w:szCs w:val="28"/>
          <w:lang w:eastAsia="ru-RU"/>
        </w:rPr>
      </w:pPr>
      <w:r w:rsidRPr="00FE5F63">
        <w:rPr>
          <w:rFonts w:ascii="Times New Roman" w:eastAsia="Times New Roman" w:hAnsi="Times New Roman"/>
          <w:sz w:val="28"/>
          <w:szCs w:val="28"/>
          <w:lang w:eastAsia="ru-RU"/>
        </w:rPr>
        <w:t>к Распоряжению Президента</w:t>
      </w:r>
    </w:p>
    <w:p w14:paraId="7E82AAD4" w14:textId="77777777" w:rsidR="0069526D" w:rsidRPr="00FE5F63" w:rsidRDefault="0069526D" w:rsidP="0069526D">
      <w:pPr>
        <w:spacing w:after="0" w:line="240" w:lineRule="auto"/>
        <w:ind w:left="5812"/>
        <w:jc w:val="both"/>
        <w:rPr>
          <w:rFonts w:ascii="Times New Roman" w:eastAsia="Times New Roman" w:hAnsi="Times New Roman"/>
          <w:sz w:val="28"/>
          <w:szCs w:val="28"/>
          <w:lang w:eastAsia="ru-RU"/>
        </w:rPr>
      </w:pPr>
      <w:r w:rsidRPr="00FE5F63">
        <w:rPr>
          <w:rFonts w:ascii="Times New Roman" w:eastAsia="Times New Roman" w:hAnsi="Times New Roman"/>
          <w:sz w:val="28"/>
          <w:szCs w:val="28"/>
          <w:lang w:eastAsia="ru-RU"/>
        </w:rPr>
        <w:t>Приднестровской Молдавской</w:t>
      </w:r>
    </w:p>
    <w:p w14:paraId="75E08318" w14:textId="77777777" w:rsidR="0069526D" w:rsidRPr="00FE5F63" w:rsidRDefault="0069526D" w:rsidP="0069526D">
      <w:pPr>
        <w:spacing w:after="0" w:line="240" w:lineRule="auto"/>
        <w:ind w:left="5812"/>
        <w:jc w:val="both"/>
        <w:rPr>
          <w:rFonts w:ascii="Times New Roman" w:eastAsia="Times New Roman" w:hAnsi="Times New Roman"/>
          <w:sz w:val="28"/>
          <w:szCs w:val="28"/>
          <w:lang w:eastAsia="ru-RU"/>
        </w:rPr>
      </w:pPr>
      <w:r w:rsidRPr="00FE5F63">
        <w:rPr>
          <w:rFonts w:ascii="Times New Roman" w:eastAsia="Times New Roman" w:hAnsi="Times New Roman"/>
          <w:sz w:val="28"/>
          <w:szCs w:val="28"/>
          <w:lang w:eastAsia="ru-RU"/>
        </w:rPr>
        <w:t>Республики</w:t>
      </w:r>
    </w:p>
    <w:p w14:paraId="41122821" w14:textId="7C63D731" w:rsidR="0069526D" w:rsidRPr="00FE5F63" w:rsidRDefault="00F207D1" w:rsidP="0069526D">
      <w:pPr>
        <w:spacing w:after="0" w:line="240" w:lineRule="auto"/>
        <w:ind w:left="5812"/>
        <w:jc w:val="both"/>
        <w:rPr>
          <w:rFonts w:ascii="Times New Roman" w:eastAsia="Times New Roman" w:hAnsi="Times New Roman"/>
          <w:sz w:val="28"/>
          <w:szCs w:val="28"/>
          <w:lang w:eastAsia="ru-RU"/>
        </w:rPr>
      </w:pPr>
      <w:proofErr w:type="gramStart"/>
      <w:r w:rsidRPr="00FE5F63">
        <w:rPr>
          <w:rFonts w:ascii="Times New Roman" w:eastAsia="Times New Roman" w:hAnsi="Times New Roman"/>
          <w:sz w:val="28"/>
          <w:szCs w:val="28"/>
          <w:lang w:eastAsia="ru-RU"/>
        </w:rPr>
        <w:t>от</w:t>
      </w:r>
      <w:proofErr w:type="gramEnd"/>
      <w:r w:rsidRPr="00FE5F63">
        <w:rPr>
          <w:rFonts w:ascii="Times New Roman" w:eastAsia="Times New Roman" w:hAnsi="Times New Roman"/>
          <w:sz w:val="28"/>
          <w:szCs w:val="28"/>
          <w:lang w:eastAsia="ru-RU"/>
        </w:rPr>
        <w:t xml:space="preserve"> </w:t>
      </w:r>
      <w:r w:rsidR="00FE5F63">
        <w:rPr>
          <w:rFonts w:ascii="Times New Roman" w:eastAsia="Times New Roman" w:hAnsi="Times New Roman"/>
          <w:sz w:val="28"/>
          <w:szCs w:val="28"/>
          <w:lang w:eastAsia="ru-RU"/>
        </w:rPr>
        <w:t>25 августа</w:t>
      </w:r>
      <w:r w:rsidRPr="00FE5F63">
        <w:rPr>
          <w:rFonts w:ascii="Times New Roman" w:eastAsia="Times New Roman" w:hAnsi="Times New Roman"/>
          <w:sz w:val="28"/>
          <w:szCs w:val="28"/>
          <w:lang w:eastAsia="ru-RU"/>
        </w:rPr>
        <w:t xml:space="preserve"> 2025 года № </w:t>
      </w:r>
      <w:r w:rsidR="00FE5F63">
        <w:rPr>
          <w:rFonts w:ascii="Times New Roman" w:eastAsia="Times New Roman" w:hAnsi="Times New Roman"/>
          <w:sz w:val="28"/>
          <w:szCs w:val="28"/>
          <w:lang w:eastAsia="ru-RU"/>
        </w:rPr>
        <w:t>268</w:t>
      </w:r>
      <w:r w:rsidR="0069526D" w:rsidRPr="00FE5F63">
        <w:rPr>
          <w:rFonts w:ascii="Times New Roman" w:eastAsia="Times New Roman" w:hAnsi="Times New Roman"/>
          <w:sz w:val="28"/>
          <w:szCs w:val="28"/>
          <w:lang w:eastAsia="ru-RU"/>
        </w:rPr>
        <w:t>рп</w:t>
      </w:r>
    </w:p>
    <w:p w14:paraId="709A4FEE" w14:textId="77777777" w:rsidR="0069526D" w:rsidRPr="00FE5F63" w:rsidRDefault="0069526D" w:rsidP="0069526D">
      <w:pPr>
        <w:shd w:val="clear" w:color="auto" w:fill="FFFFFF"/>
        <w:tabs>
          <w:tab w:val="left" w:leader="underscore" w:pos="7805"/>
          <w:tab w:val="left" w:leader="underscore" w:pos="8755"/>
        </w:tabs>
        <w:spacing w:after="0" w:line="240" w:lineRule="auto"/>
        <w:ind w:left="708" w:firstLine="709"/>
        <w:jc w:val="both"/>
        <w:rPr>
          <w:rFonts w:ascii="Times New Roman" w:hAnsi="Times New Roman"/>
          <w:sz w:val="28"/>
          <w:szCs w:val="28"/>
        </w:rPr>
      </w:pPr>
    </w:p>
    <w:p w14:paraId="6AF94469" w14:textId="77777777" w:rsidR="0069526D" w:rsidRPr="00FE5F63" w:rsidRDefault="0069526D" w:rsidP="0069526D">
      <w:pPr>
        <w:shd w:val="clear" w:color="auto" w:fill="FFFFFF"/>
        <w:spacing w:after="0" w:line="240" w:lineRule="auto"/>
        <w:jc w:val="center"/>
        <w:rPr>
          <w:rFonts w:ascii="Times New Roman" w:eastAsia="Times New Roman" w:hAnsi="Times New Roman"/>
          <w:sz w:val="28"/>
          <w:szCs w:val="28"/>
          <w:lang w:eastAsia="ru-RU"/>
        </w:rPr>
      </w:pPr>
    </w:p>
    <w:p w14:paraId="77C26029" w14:textId="77777777" w:rsidR="0069526D" w:rsidRPr="00FE5F63" w:rsidRDefault="0069526D" w:rsidP="0069526D">
      <w:pPr>
        <w:shd w:val="clear" w:color="auto" w:fill="FFFFFF"/>
        <w:spacing w:after="0" w:line="240" w:lineRule="auto"/>
        <w:jc w:val="center"/>
        <w:rPr>
          <w:rFonts w:ascii="Times New Roman" w:eastAsia="Times New Roman" w:hAnsi="Times New Roman"/>
          <w:sz w:val="24"/>
          <w:szCs w:val="24"/>
          <w:lang w:eastAsia="ru-RU"/>
        </w:rPr>
      </w:pPr>
      <w:r w:rsidRPr="00FE5F63">
        <w:rPr>
          <w:rFonts w:ascii="Times New Roman" w:eastAsia="Times New Roman" w:hAnsi="Times New Roman"/>
          <w:sz w:val="24"/>
          <w:szCs w:val="24"/>
          <w:lang w:eastAsia="ru-RU"/>
        </w:rPr>
        <w:t>ОФИЦИАЛЬНОЕ ЗАКЛЮЧЕНИЕ</w:t>
      </w:r>
    </w:p>
    <w:p w14:paraId="76EFF403" w14:textId="77777777" w:rsidR="0069526D" w:rsidRPr="006C25E4" w:rsidRDefault="0069526D" w:rsidP="0069526D">
      <w:pPr>
        <w:shd w:val="clear" w:color="auto" w:fill="FFFFFF"/>
        <w:spacing w:after="0" w:line="240" w:lineRule="auto"/>
        <w:jc w:val="center"/>
        <w:rPr>
          <w:rFonts w:ascii="Times New Roman" w:eastAsia="Times New Roman" w:hAnsi="Times New Roman"/>
          <w:sz w:val="28"/>
          <w:szCs w:val="28"/>
          <w:lang w:eastAsia="ru-RU"/>
        </w:rPr>
      </w:pPr>
      <w:r w:rsidRPr="00FE5F63">
        <w:rPr>
          <w:rFonts w:ascii="Times New Roman" w:eastAsia="Times New Roman" w:hAnsi="Times New Roman"/>
          <w:sz w:val="28"/>
          <w:szCs w:val="28"/>
          <w:lang w:eastAsia="ru-RU"/>
        </w:rPr>
        <w:t xml:space="preserve">Президента Приднестровской </w:t>
      </w:r>
      <w:r w:rsidRPr="006C25E4">
        <w:rPr>
          <w:rFonts w:ascii="Times New Roman" w:eastAsia="Times New Roman" w:hAnsi="Times New Roman"/>
          <w:sz w:val="28"/>
          <w:szCs w:val="28"/>
          <w:lang w:eastAsia="ru-RU"/>
        </w:rPr>
        <w:t>Молдавской Республики</w:t>
      </w:r>
    </w:p>
    <w:p w14:paraId="6E70FF50" w14:textId="77777777" w:rsidR="0069526D" w:rsidRPr="006C25E4" w:rsidRDefault="0069526D" w:rsidP="0069526D">
      <w:pPr>
        <w:autoSpaceDE w:val="0"/>
        <w:autoSpaceDN w:val="0"/>
        <w:adjustRightInd w:val="0"/>
        <w:spacing w:after="0" w:line="240" w:lineRule="auto"/>
        <w:jc w:val="center"/>
        <w:rPr>
          <w:rFonts w:ascii="Times New Roman" w:hAnsi="Times New Roman"/>
          <w:color w:val="000000"/>
          <w:sz w:val="28"/>
          <w:szCs w:val="28"/>
          <w:lang w:eastAsia="ru-RU"/>
        </w:rPr>
      </w:pPr>
      <w:r w:rsidRPr="006C25E4">
        <w:rPr>
          <w:rFonts w:ascii="Times New Roman" w:eastAsia="Times New Roman" w:hAnsi="Times New Roman"/>
          <w:sz w:val="28"/>
          <w:szCs w:val="28"/>
          <w:lang w:eastAsia="ru-RU"/>
        </w:rPr>
        <w:t>на проект</w:t>
      </w:r>
      <w:r w:rsidRPr="006C25E4">
        <w:rPr>
          <w:rFonts w:ascii="Times New Roman" w:hAnsi="Times New Roman"/>
          <w:color w:val="000000"/>
          <w:sz w:val="28"/>
          <w:szCs w:val="28"/>
          <w:lang w:eastAsia="ru-RU"/>
        </w:rPr>
        <w:t xml:space="preserve"> закона Приднестровской Молдавской Республики </w:t>
      </w:r>
    </w:p>
    <w:p w14:paraId="7FFF9360" w14:textId="77777777" w:rsidR="0069526D" w:rsidRPr="006C25E4" w:rsidRDefault="0069526D" w:rsidP="0069526D">
      <w:pPr>
        <w:shd w:val="clear" w:color="auto" w:fill="FFFFFF"/>
        <w:spacing w:after="0" w:line="240" w:lineRule="auto"/>
        <w:jc w:val="center"/>
        <w:rPr>
          <w:rFonts w:ascii="Times New Roman" w:eastAsia="Times New Roman" w:hAnsi="Times New Roman"/>
          <w:sz w:val="28"/>
          <w:szCs w:val="28"/>
          <w:lang w:eastAsia="ru-RU"/>
        </w:rPr>
      </w:pPr>
      <w:r w:rsidRPr="006C25E4">
        <w:rPr>
          <w:rFonts w:ascii="Times New Roman" w:hAnsi="Times New Roman"/>
          <w:color w:val="000000"/>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денежном вознаграждении лиц, замещающих государственные должности»</w:t>
      </w:r>
    </w:p>
    <w:p w14:paraId="0AC5B8B3" w14:textId="77777777" w:rsidR="0069526D" w:rsidRPr="006C25E4" w:rsidRDefault="0069526D" w:rsidP="0069526D">
      <w:pPr>
        <w:shd w:val="clear" w:color="auto" w:fill="FFFFFF"/>
        <w:spacing w:after="0" w:line="240" w:lineRule="auto"/>
        <w:ind w:firstLine="567"/>
        <w:jc w:val="center"/>
        <w:rPr>
          <w:rFonts w:ascii="Times New Roman" w:eastAsia="Times New Roman" w:hAnsi="Times New Roman"/>
          <w:sz w:val="28"/>
          <w:szCs w:val="28"/>
          <w:lang w:eastAsia="ru-RU"/>
        </w:rPr>
      </w:pPr>
    </w:p>
    <w:p w14:paraId="5E4B5104" w14:textId="6BD23E31" w:rsidR="0069526D" w:rsidRPr="00A804D1" w:rsidRDefault="0069526D" w:rsidP="00A804D1">
      <w:pPr>
        <w:shd w:val="clear" w:color="auto" w:fill="FFFFFF"/>
        <w:spacing w:after="0" w:line="240" w:lineRule="auto"/>
        <w:ind w:firstLine="709"/>
        <w:jc w:val="both"/>
        <w:rPr>
          <w:rFonts w:ascii="Times New Roman" w:eastAsia="Times New Roman" w:hAnsi="Times New Roman"/>
          <w:sz w:val="28"/>
          <w:szCs w:val="28"/>
          <w:lang w:eastAsia="ru-RU"/>
        </w:rPr>
      </w:pPr>
      <w:r w:rsidRPr="00A804D1">
        <w:rPr>
          <w:rFonts w:ascii="Times New Roman" w:hAnsi="Times New Roman"/>
          <w:color w:val="000000"/>
          <w:sz w:val="28"/>
          <w:szCs w:val="28"/>
          <w:lang w:eastAsia="ru-RU"/>
        </w:rPr>
        <w:t xml:space="preserve">Рассмотрев </w:t>
      </w:r>
      <w:r w:rsidRPr="00A804D1">
        <w:rPr>
          <w:rFonts w:ascii="Times New Roman" w:eastAsia="Times New Roman" w:hAnsi="Times New Roman"/>
          <w:sz w:val="28"/>
          <w:szCs w:val="28"/>
          <w:lang w:eastAsia="ru-RU"/>
        </w:rPr>
        <w:t>проект</w:t>
      </w:r>
      <w:r w:rsidRPr="00A804D1">
        <w:rPr>
          <w:rFonts w:ascii="Times New Roman" w:hAnsi="Times New Roman"/>
          <w:color w:val="000000"/>
          <w:sz w:val="28"/>
          <w:szCs w:val="28"/>
          <w:lang w:eastAsia="ru-RU"/>
        </w:rPr>
        <w:t xml:space="preserve"> закона Приднестровской Молдавской Республики</w:t>
      </w:r>
      <w:r w:rsidR="00FD074B" w:rsidRPr="00A804D1">
        <w:rPr>
          <w:rFonts w:ascii="Times New Roman" w:hAnsi="Times New Roman"/>
          <w:color w:val="000000"/>
          <w:sz w:val="28"/>
          <w:szCs w:val="28"/>
          <w:lang w:eastAsia="ru-RU"/>
        </w:rPr>
        <w:br/>
      </w:r>
      <w:r w:rsidRPr="00A804D1">
        <w:rPr>
          <w:rFonts w:ascii="Times New Roman" w:hAnsi="Times New Roman"/>
          <w:color w:val="000000"/>
          <w:sz w:val="28"/>
          <w:szCs w:val="28"/>
          <w:lang w:eastAsia="ru-RU"/>
        </w:rPr>
        <w:t>«О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денежном вознаграждении лиц, замещающих государственные должности» (папка № 1541 (VII))</w:t>
      </w:r>
      <w:r w:rsidR="00472418" w:rsidRPr="00A804D1">
        <w:rPr>
          <w:rFonts w:ascii="Times New Roman" w:hAnsi="Times New Roman"/>
          <w:color w:val="000000"/>
          <w:sz w:val="28"/>
          <w:szCs w:val="28"/>
          <w:lang w:eastAsia="ru-RU"/>
        </w:rPr>
        <w:t xml:space="preserve"> (далее – проект закона)</w:t>
      </w:r>
      <w:r w:rsidRPr="00A804D1">
        <w:rPr>
          <w:rFonts w:ascii="Times New Roman" w:hAnsi="Times New Roman"/>
          <w:color w:val="000000"/>
          <w:sz w:val="28"/>
          <w:szCs w:val="28"/>
          <w:lang w:eastAsia="ru-RU"/>
        </w:rPr>
        <w:t>, представленный в качестве законодательной инициативы депутатами Верховного Совета Приднестр</w:t>
      </w:r>
      <w:r w:rsidR="00472418" w:rsidRPr="00A804D1">
        <w:rPr>
          <w:rFonts w:ascii="Times New Roman" w:hAnsi="Times New Roman"/>
          <w:color w:val="000000"/>
          <w:sz w:val="28"/>
          <w:szCs w:val="28"/>
          <w:lang w:eastAsia="ru-RU"/>
        </w:rPr>
        <w:t>овской Молдавской Республики Чебаном</w:t>
      </w:r>
      <w:r w:rsidR="00732B3D">
        <w:rPr>
          <w:rFonts w:ascii="Times New Roman" w:hAnsi="Times New Roman"/>
          <w:color w:val="000000"/>
          <w:sz w:val="28"/>
          <w:szCs w:val="28"/>
          <w:lang w:eastAsia="ru-RU"/>
        </w:rPr>
        <w:t xml:space="preserve"> </w:t>
      </w:r>
      <w:r w:rsidR="00732B3D" w:rsidRPr="00A804D1">
        <w:rPr>
          <w:rFonts w:ascii="Times New Roman" w:hAnsi="Times New Roman"/>
          <w:color w:val="000000"/>
          <w:sz w:val="28"/>
          <w:szCs w:val="28"/>
          <w:lang w:eastAsia="ru-RU"/>
        </w:rPr>
        <w:t>С.Ф.</w:t>
      </w:r>
      <w:r w:rsidR="00472418" w:rsidRPr="00A804D1">
        <w:rPr>
          <w:rFonts w:ascii="Times New Roman" w:hAnsi="Times New Roman"/>
          <w:color w:val="000000"/>
          <w:sz w:val="28"/>
          <w:szCs w:val="28"/>
          <w:lang w:eastAsia="ru-RU"/>
        </w:rPr>
        <w:t xml:space="preserve">, </w:t>
      </w:r>
      <w:proofErr w:type="spellStart"/>
      <w:r w:rsidRPr="00A804D1">
        <w:rPr>
          <w:rFonts w:ascii="Times New Roman" w:hAnsi="Times New Roman"/>
          <w:color w:val="000000"/>
          <w:sz w:val="28"/>
          <w:szCs w:val="28"/>
          <w:lang w:eastAsia="ru-RU"/>
        </w:rPr>
        <w:t>Пелиным</w:t>
      </w:r>
      <w:proofErr w:type="spellEnd"/>
      <w:r w:rsidR="00732B3D">
        <w:rPr>
          <w:rFonts w:ascii="Times New Roman" w:hAnsi="Times New Roman"/>
          <w:color w:val="000000"/>
          <w:sz w:val="28"/>
          <w:szCs w:val="28"/>
          <w:lang w:eastAsia="ru-RU"/>
        </w:rPr>
        <w:t xml:space="preserve"> </w:t>
      </w:r>
      <w:r w:rsidR="00732B3D" w:rsidRPr="00A804D1">
        <w:rPr>
          <w:rFonts w:ascii="Times New Roman" w:hAnsi="Times New Roman"/>
          <w:color w:val="000000"/>
          <w:sz w:val="28"/>
          <w:szCs w:val="28"/>
          <w:lang w:eastAsia="ru-RU"/>
        </w:rPr>
        <w:t>В.Д.</w:t>
      </w:r>
      <w:r w:rsidRPr="00A804D1">
        <w:rPr>
          <w:rFonts w:ascii="Times New Roman" w:hAnsi="Times New Roman"/>
          <w:color w:val="000000"/>
          <w:sz w:val="28"/>
          <w:szCs w:val="28"/>
          <w:lang w:eastAsia="ru-RU"/>
        </w:rPr>
        <w:t xml:space="preserve">, </w:t>
      </w:r>
      <w:r w:rsidRPr="00A804D1">
        <w:rPr>
          <w:rFonts w:ascii="Times New Roman" w:eastAsia="Times New Roman" w:hAnsi="Times New Roman"/>
          <w:sz w:val="28"/>
          <w:szCs w:val="28"/>
          <w:lang w:eastAsia="ru-RU"/>
        </w:rPr>
        <w:t xml:space="preserve">Президент Приднестровской Молдавской Республики полагает возможным его принятие </w:t>
      </w:r>
      <w:r w:rsidR="002C14EE" w:rsidRPr="00A804D1">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с учетом следующих замечаний</w:t>
      </w:r>
      <w:r w:rsidR="00A059C7" w:rsidRPr="00A804D1">
        <w:rPr>
          <w:rFonts w:ascii="Times New Roman" w:eastAsia="Times New Roman" w:hAnsi="Times New Roman"/>
          <w:sz w:val="28"/>
          <w:szCs w:val="28"/>
          <w:lang w:eastAsia="ru-RU"/>
        </w:rPr>
        <w:t>.</w:t>
      </w:r>
    </w:p>
    <w:p w14:paraId="0A6FE3D1" w14:textId="77777777" w:rsidR="0069526D" w:rsidRPr="00A804D1" w:rsidRDefault="0069526D" w:rsidP="00A804D1">
      <w:pPr>
        <w:shd w:val="clear" w:color="auto" w:fill="FFFFFF"/>
        <w:spacing w:after="0" w:line="240" w:lineRule="auto"/>
        <w:ind w:firstLine="709"/>
        <w:jc w:val="both"/>
        <w:rPr>
          <w:rFonts w:ascii="Times New Roman" w:eastAsiaTheme="minorEastAsia" w:hAnsi="Times New Roman"/>
          <w:bCs/>
          <w:sz w:val="28"/>
          <w:szCs w:val="28"/>
        </w:rPr>
      </w:pPr>
    </w:p>
    <w:p w14:paraId="018388D8" w14:textId="3F122FE2" w:rsidR="0069526D"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1. В целях соблюдения</w:t>
      </w:r>
      <w:r w:rsidR="00472418" w:rsidRPr="00A804D1">
        <w:rPr>
          <w:rFonts w:ascii="Times New Roman" w:hAnsi="Times New Roman"/>
          <w:sz w:val="28"/>
          <w:szCs w:val="28"/>
        </w:rPr>
        <w:t xml:space="preserve"> принципа единства терминологий, применяемых </w:t>
      </w:r>
      <w:r w:rsidR="002C14EE" w:rsidRPr="00A804D1">
        <w:rPr>
          <w:rFonts w:ascii="Times New Roman" w:hAnsi="Times New Roman"/>
          <w:sz w:val="28"/>
          <w:szCs w:val="28"/>
        </w:rPr>
        <w:br/>
      </w:r>
      <w:r w:rsidR="00472418" w:rsidRPr="00A804D1">
        <w:rPr>
          <w:rFonts w:ascii="Times New Roman" w:hAnsi="Times New Roman"/>
          <w:sz w:val="28"/>
          <w:szCs w:val="28"/>
        </w:rPr>
        <w:t xml:space="preserve">в Законе </w:t>
      </w:r>
      <w:r w:rsidRPr="00A804D1">
        <w:rPr>
          <w:rFonts w:ascii="Times New Roman" w:hAnsi="Times New Roman"/>
          <w:sz w:val="28"/>
          <w:szCs w:val="28"/>
        </w:rPr>
        <w:t>Приднестровской Молдавской Республики «О системе государственной службы в Приднестровской Молдавской Республике»</w:t>
      </w:r>
      <w:r w:rsidR="00375FED">
        <w:rPr>
          <w:rFonts w:ascii="Times New Roman" w:hAnsi="Times New Roman"/>
          <w:sz w:val="28"/>
          <w:szCs w:val="28"/>
        </w:rPr>
        <w:t>,</w:t>
      </w:r>
      <w:r w:rsidRPr="00A804D1">
        <w:rPr>
          <w:rFonts w:ascii="Times New Roman" w:hAnsi="Times New Roman"/>
          <w:sz w:val="28"/>
          <w:szCs w:val="28"/>
        </w:rPr>
        <w:t xml:space="preserve"> </w:t>
      </w:r>
      <w:r w:rsidR="001316B0" w:rsidRPr="00A804D1">
        <w:rPr>
          <w:rFonts w:ascii="Times New Roman" w:hAnsi="Times New Roman"/>
          <w:sz w:val="28"/>
          <w:szCs w:val="28"/>
        </w:rPr>
        <w:t xml:space="preserve">по тексту проекта закона и </w:t>
      </w:r>
      <w:r w:rsidRPr="00A804D1">
        <w:rPr>
          <w:rFonts w:ascii="Times New Roman" w:hAnsi="Times New Roman"/>
          <w:sz w:val="28"/>
          <w:szCs w:val="28"/>
        </w:rPr>
        <w:t xml:space="preserve">в </w:t>
      </w:r>
      <w:r w:rsidR="001316B0" w:rsidRPr="00A804D1">
        <w:rPr>
          <w:rFonts w:ascii="Times New Roman" w:hAnsi="Times New Roman"/>
          <w:sz w:val="28"/>
          <w:szCs w:val="28"/>
        </w:rPr>
        <w:t xml:space="preserve">его </w:t>
      </w:r>
      <w:r w:rsidRPr="00A804D1">
        <w:rPr>
          <w:rFonts w:ascii="Times New Roman" w:hAnsi="Times New Roman"/>
          <w:sz w:val="28"/>
          <w:szCs w:val="28"/>
        </w:rPr>
        <w:t>наименовании понятие «лица, замещающие государственные должности» необходимо заменить на «лица, замещающие государственные должности Приднестровской Молдавской Республики».</w:t>
      </w:r>
    </w:p>
    <w:p w14:paraId="0383A5EF" w14:textId="77777777" w:rsidR="001C2210" w:rsidRPr="00A804D1" w:rsidRDefault="001C2210" w:rsidP="00A804D1">
      <w:pPr>
        <w:spacing w:after="0" w:line="240" w:lineRule="auto"/>
        <w:ind w:firstLine="709"/>
        <w:jc w:val="both"/>
        <w:rPr>
          <w:rFonts w:ascii="Times New Roman" w:hAnsi="Times New Roman"/>
          <w:sz w:val="28"/>
          <w:szCs w:val="28"/>
        </w:rPr>
      </w:pPr>
    </w:p>
    <w:p w14:paraId="17502EC6" w14:textId="2C4D9668" w:rsidR="0069526D"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2</w:t>
      </w:r>
      <w:r w:rsidR="0069526D" w:rsidRPr="00A804D1">
        <w:rPr>
          <w:rFonts w:ascii="Times New Roman" w:hAnsi="Times New Roman"/>
          <w:sz w:val="28"/>
          <w:szCs w:val="28"/>
        </w:rPr>
        <w:t xml:space="preserve">. С учетом целесообразности распространения </w:t>
      </w:r>
      <w:r w:rsidR="001316B0" w:rsidRPr="00A804D1">
        <w:rPr>
          <w:rFonts w:ascii="Times New Roman" w:hAnsi="Times New Roman"/>
          <w:sz w:val="28"/>
          <w:szCs w:val="28"/>
        </w:rPr>
        <w:t>проекта</w:t>
      </w:r>
      <w:r w:rsidR="0069526D" w:rsidRPr="00A804D1">
        <w:rPr>
          <w:rFonts w:ascii="Times New Roman" w:hAnsi="Times New Roman"/>
          <w:sz w:val="28"/>
          <w:szCs w:val="28"/>
        </w:rPr>
        <w:t xml:space="preserve"> закона на все исполнительные органы государственной власти </w:t>
      </w:r>
      <w:r w:rsidR="00E51C20" w:rsidRPr="00A804D1">
        <w:rPr>
          <w:rFonts w:ascii="Times New Roman" w:hAnsi="Times New Roman"/>
          <w:sz w:val="28"/>
          <w:szCs w:val="28"/>
        </w:rPr>
        <w:t xml:space="preserve">Приднестровской Молдавской Республики </w:t>
      </w:r>
      <w:r w:rsidR="0069526D" w:rsidRPr="00A804D1">
        <w:rPr>
          <w:rFonts w:ascii="Times New Roman" w:hAnsi="Times New Roman"/>
          <w:sz w:val="28"/>
          <w:szCs w:val="28"/>
        </w:rPr>
        <w:t>и применения единообразного подхода в формировании денежного содержания</w:t>
      </w:r>
      <w:r w:rsidR="001316B0" w:rsidRPr="00A804D1">
        <w:rPr>
          <w:rFonts w:ascii="Times New Roman" w:hAnsi="Times New Roman"/>
          <w:sz w:val="28"/>
          <w:szCs w:val="28"/>
        </w:rPr>
        <w:t xml:space="preserve"> их </w:t>
      </w:r>
      <w:r w:rsidR="002C4B0A" w:rsidRPr="00A804D1">
        <w:rPr>
          <w:rFonts w:ascii="Times New Roman" w:hAnsi="Times New Roman"/>
          <w:sz w:val="28"/>
          <w:szCs w:val="28"/>
        </w:rPr>
        <w:t>работников</w:t>
      </w:r>
      <w:r w:rsidR="0069526D" w:rsidRPr="00A804D1">
        <w:rPr>
          <w:rFonts w:ascii="Times New Roman" w:hAnsi="Times New Roman"/>
          <w:sz w:val="28"/>
          <w:szCs w:val="28"/>
        </w:rPr>
        <w:t>, необходимо включить в сферу действия закон</w:t>
      </w:r>
      <w:r w:rsidR="002C4B0A" w:rsidRPr="00A804D1">
        <w:rPr>
          <w:rFonts w:ascii="Times New Roman" w:hAnsi="Times New Roman"/>
          <w:sz w:val="28"/>
          <w:szCs w:val="28"/>
        </w:rPr>
        <w:t>одательного акта</w:t>
      </w:r>
      <w:r w:rsidR="0069526D" w:rsidRPr="00A804D1">
        <w:rPr>
          <w:rFonts w:ascii="Times New Roman" w:hAnsi="Times New Roman"/>
          <w:sz w:val="28"/>
          <w:szCs w:val="28"/>
        </w:rPr>
        <w:t xml:space="preserve"> Следственный комитет Приднестровской Молдавской Республики и Государственный таможенный комитет Приднестровской Молдавской Республики как </w:t>
      </w:r>
      <w:r w:rsidR="00845FB8">
        <w:rPr>
          <w:rFonts w:ascii="Times New Roman" w:hAnsi="Times New Roman"/>
          <w:sz w:val="28"/>
          <w:szCs w:val="28"/>
        </w:rPr>
        <w:t>равноценные органы, входящие</w:t>
      </w:r>
      <w:r w:rsidR="0069526D" w:rsidRPr="00A804D1">
        <w:rPr>
          <w:rFonts w:ascii="Times New Roman" w:hAnsi="Times New Roman"/>
          <w:sz w:val="28"/>
          <w:szCs w:val="28"/>
        </w:rPr>
        <w:t xml:space="preserve"> на общих условиях в систему исполнительных органов государственной власти Приднестровской Молдавской Республики.</w:t>
      </w:r>
    </w:p>
    <w:p w14:paraId="7F15E1A3" w14:textId="77777777" w:rsidR="001C2210" w:rsidRPr="00A804D1" w:rsidRDefault="001C2210" w:rsidP="00A804D1">
      <w:pPr>
        <w:spacing w:after="0" w:line="240" w:lineRule="auto"/>
        <w:ind w:firstLine="709"/>
        <w:jc w:val="both"/>
        <w:rPr>
          <w:rFonts w:ascii="Times New Roman" w:hAnsi="Times New Roman"/>
          <w:sz w:val="28"/>
          <w:szCs w:val="28"/>
        </w:rPr>
      </w:pPr>
    </w:p>
    <w:p w14:paraId="7A1F3339" w14:textId="3EBF74BF" w:rsidR="0069526D"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lastRenderedPageBreak/>
        <w:t>3</w:t>
      </w:r>
      <w:r w:rsidR="0069526D" w:rsidRPr="00A804D1">
        <w:rPr>
          <w:rFonts w:ascii="Times New Roman" w:hAnsi="Times New Roman"/>
          <w:sz w:val="28"/>
          <w:szCs w:val="28"/>
        </w:rPr>
        <w:t xml:space="preserve">. В статье 2 </w:t>
      </w:r>
      <w:r w:rsidR="007B06C7" w:rsidRPr="00A804D1">
        <w:rPr>
          <w:rFonts w:ascii="Times New Roman" w:hAnsi="Times New Roman"/>
          <w:sz w:val="28"/>
          <w:szCs w:val="28"/>
        </w:rPr>
        <w:t xml:space="preserve">проекта закона </w:t>
      </w:r>
      <w:r w:rsidR="0069526D" w:rsidRPr="00A804D1">
        <w:rPr>
          <w:rFonts w:ascii="Times New Roman" w:hAnsi="Times New Roman"/>
          <w:sz w:val="28"/>
          <w:szCs w:val="28"/>
        </w:rPr>
        <w:t xml:space="preserve">и по тексту проекта закона следует исключить двойственность понятий «должностной оклад» и «оклад по должности», выбрав одно из них. </w:t>
      </w:r>
    </w:p>
    <w:p w14:paraId="057E3390" w14:textId="77777777" w:rsidR="001C2210" w:rsidRPr="00A804D1" w:rsidRDefault="001C2210" w:rsidP="00A804D1">
      <w:pPr>
        <w:spacing w:after="0" w:line="240" w:lineRule="auto"/>
        <w:ind w:firstLine="709"/>
        <w:jc w:val="both"/>
        <w:rPr>
          <w:rFonts w:ascii="Times New Roman" w:hAnsi="Times New Roman"/>
          <w:sz w:val="28"/>
          <w:szCs w:val="28"/>
        </w:rPr>
      </w:pPr>
    </w:p>
    <w:p w14:paraId="19FD14FC" w14:textId="20689327" w:rsidR="0069526D" w:rsidRPr="002F0028"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pacing w:val="-6"/>
          <w:sz w:val="28"/>
          <w:szCs w:val="28"/>
        </w:rPr>
        <w:t>4</w:t>
      </w:r>
      <w:r w:rsidR="0069526D" w:rsidRPr="00A804D1">
        <w:rPr>
          <w:rFonts w:ascii="Times New Roman" w:hAnsi="Times New Roman"/>
          <w:spacing w:val="-6"/>
          <w:sz w:val="28"/>
          <w:szCs w:val="28"/>
        </w:rPr>
        <w:t xml:space="preserve">. </w:t>
      </w:r>
      <w:r w:rsidR="0069526D" w:rsidRPr="002F0028">
        <w:rPr>
          <w:rFonts w:ascii="Times New Roman" w:hAnsi="Times New Roman"/>
          <w:sz w:val="28"/>
          <w:szCs w:val="28"/>
        </w:rPr>
        <w:t>Исключить из проекта закона понятия «основное структурное подразделение» и «вспомогательное структурное подразделение» ввиду изжившего себя механизма деления структурных подразделений по данному принципу и невозможности его применения единообразно всеми субъектами.</w:t>
      </w:r>
    </w:p>
    <w:p w14:paraId="558CCCD7" w14:textId="77777777" w:rsidR="001C2210" w:rsidRPr="00A804D1" w:rsidRDefault="001C2210" w:rsidP="00A804D1">
      <w:pPr>
        <w:spacing w:after="0" w:line="240" w:lineRule="auto"/>
        <w:ind w:firstLine="709"/>
        <w:jc w:val="both"/>
        <w:rPr>
          <w:rFonts w:ascii="Times New Roman" w:hAnsi="Times New Roman"/>
          <w:sz w:val="28"/>
          <w:szCs w:val="28"/>
        </w:rPr>
      </w:pPr>
    </w:p>
    <w:p w14:paraId="1D1AC404" w14:textId="171BE921" w:rsidR="0069526D" w:rsidRPr="00A804D1"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5</w:t>
      </w:r>
      <w:r w:rsidR="0069526D" w:rsidRPr="00A804D1">
        <w:rPr>
          <w:rFonts w:ascii="Times New Roman" w:hAnsi="Times New Roman"/>
          <w:sz w:val="28"/>
          <w:szCs w:val="28"/>
        </w:rPr>
        <w:t xml:space="preserve">. Подпункт е) статьи 3 </w:t>
      </w:r>
      <w:r w:rsidR="002C4B0A" w:rsidRPr="00A804D1">
        <w:rPr>
          <w:rFonts w:ascii="Times New Roman" w:hAnsi="Times New Roman"/>
          <w:sz w:val="28"/>
          <w:szCs w:val="28"/>
        </w:rPr>
        <w:t xml:space="preserve">проекта закона </w:t>
      </w:r>
      <w:r w:rsidR="0069526D" w:rsidRPr="00A804D1">
        <w:rPr>
          <w:rFonts w:ascii="Times New Roman" w:hAnsi="Times New Roman"/>
          <w:sz w:val="28"/>
          <w:szCs w:val="28"/>
        </w:rPr>
        <w:t>изложить в следующей редакции:</w:t>
      </w:r>
    </w:p>
    <w:p w14:paraId="26DE9756" w14:textId="77777777" w:rsidR="0069526D" w:rsidRPr="00A804D1" w:rsidRDefault="0069526D" w:rsidP="00A804D1">
      <w:pPr>
        <w:pStyle w:val="a5"/>
        <w:spacing w:after="0" w:line="240" w:lineRule="auto"/>
        <w:ind w:left="0" w:firstLine="709"/>
        <w:jc w:val="both"/>
        <w:rPr>
          <w:rFonts w:ascii="Times New Roman" w:eastAsia="Times New Roman" w:hAnsi="Times New Roman" w:cs="Times New Roman"/>
          <w:sz w:val="28"/>
          <w:szCs w:val="28"/>
          <w:lang w:eastAsia="ru-RU"/>
        </w:rPr>
      </w:pPr>
      <w:r w:rsidRPr="00A804D1">
        <w:rPr>
          <w:rFonts w:ascii="Times New Roman" w:hAnsi="Times New Roman" w:cs="Times New Roman"/>
          <w:sz w:val="28"/>
          <w:szCs w:val="28"/>
        </w:rPr>
        <w:t>«</w:t>
      </w:r>
      <w:proofErr w:type="gramStart"/>
      <w:r w:rsidRPr="00A804D1">
        <w:rPr>
          <w:rFonts w:ascii="Times New Roman" w:hAnsi="Times New Roman" w:cs="Times New Roman"/>
          <w:sz w:val="28"/>
          <w:szCs w:val="28"/>
        </w:rPr>
        <w:t>е</w:t>
      </w:r>
      <w:proofErr w:type="gramEnd"/>
      <w:r w:rsidRPr="00A804D1">
        <w:rPr>
          <w:rFonts w:ascii="Times New Roman" w:hAnsi="Times New Roman" w:cs="Times New Roman"/>
          <w:sz w:val="28"/>
          <w:szCs w:val="28"/>
        </w:rPr>
        <w:t>) установления размера заработной платы,</w:t>
      </w:r>
      <w:r w:rsidRPr="00A804D1">
        <w:rPr>
          <w:rFonts w:ascii="Times New Roman" w:eastAsia="Times New Roman" w:hAnsi="Times New Roman" w:cs="Times New Roman"/>
          <w:sz w:val="28"/>
          <w:szCs w:val="28"/>
          <w:lang w:eastAsia="ru-RU"/>
        </w:rPr>
        <w:t xml:space="preserve"> денежного содержания, денежного довольствия, денежного вознаграждения:</w:t>
      </w:r>
    </w:p>
    <w:p w14:paraId="44607577" w14:textId="7504434D" w:rsidR="0069526D" w:rsidRPr="00A804D1" w:rsidRDefault="0069526D" w:rsidP="00A804D1">
      <w:pPr>
        <w:pStyle w:val="a5"/>
        <w:spacing w:after="0" w:line="240" w:lineRule="auto"/>
        <w:ind w:left="0" w:firstLine="709"/>
        <w:jc w:val="both"/>
        <w:rPr>
          <w:rFonts w:ascii="Times New Roman" w:hAnsi="Times New Roman" w:cs="Times New Roman"/>
          <w:sz w:val="28"/>
          <w:szCs w:val="28"/>
        </w:rPr>
      </w:pPr>
      <w:r w:rsidRPr="00A804D1">
        <w:rPr>
          <w:rFonts w:ascii="Times New Roman" w:hAnsi="Times New Roman" w:cs="Times New Roman"/>
          <w:sz w:val="28"/>
          <w:szCs w:val="28"/>
        </w:rPr>
        <w:t>1) должности категории «Руководители» высш</w:t>
      </w:r>
      <w:r w:rsidR="00FD074B" w:rsidRPr="00A804D1">
        <w:rPr>
          <w:rFonts w:ascii="Times New Roman" w:hAnsi="Times New Roman" w:cs="Times New Roman"/>
          <w:sz w:val="28"/>
          <w:szCs w:val="28"/>
        </w:rPr>
        <w:t>ей</w:t>
      </w:r>
      <w:r w:rsidRPr="00A804D1">
        <w:rPr>
          <w:rFonts w:ascii="Times New Roman" w:hAnsi="Times New Roman" w:cs="Times New Roman"/>
          <w:sz w:val="28"/>
          <w:szCs w:val="28"/>
        </w:rPr>
        <w:t xml:space="preserve"> групп</w:t>
      </w:r>
      <w:r w:rsidR="009F3DD1" w:rsidRPr="00A804D1">
        <w:rPr>
          <w:rFonts w:ascii="Times New Roman" w:hAnsi="Times New Roman" w:cs="Times New Roman"/>
          <w:sz w:val="28"/>
          <w:szCs w:val="28"/>
        </w:rPr>
        <w:t>ы</w:t>
      </w:r>
      <w:r w:rsidRPr="00A804D1">
        <w:rPr>
          <w:rFonts w:ascii="Times New Roman" w:hAnsi="Times New Roman" w:cs="Times New Roman"/>
          <w:sz w:val="28"/>
          <w:szCs w:val="28"/>
        </w:rPr>
        <w:t xml:space="preserve"> должностей согласно Реестр</w:t>
      </w:r>
      <w:r w:rsidR="002C4B0A" w:rsidRPr="00A804D1">
        <w:rPr>
          <w:rFonts w:ascii="Times New Roman" w:hAnsi="Times New Roman" w:cs="Times New Roman"/>
          <w:sz w:val="28"/>
          <w:szCs w:val="28"/>
        </w:rPr>
        <w:t>у</w:t>
      </w:r>
      <w:r w:rsidRPr="00A804D1">
        <w:rPr>
          <w:rFonts w:ascii="Times New Roman" w:hAnsi="Times New Roman" w:cs="Times New Roman"/>
          <w:sz w:val="28"/>
          <w:szCs w:val="28"/>
        </w:rPr>
        <w:t xml:space="preserve"> должностей государственной гражданской службы </w:t>
      </w:r>
      <w:r w:rsidR="002C4B0A" w:rsidRPr="00A804D1">
        <w:rPr>
          <w:rFonts w:ascii="Times New Roman" w:hAnsi="Times New Roman" w:cs="Times New Roman"/>
          <w:sz w:val="28"/>
          <w:szCs w:val="28"/>
        </w:rPr>
        <w:t xml:space="preserve">Приднестровской Молдавской Республики </w:t>
      </w:r>
      <w:r w:rsidR="007C42E6">
        <w:rPr>
          <w:rFonts w:ascii="Times New Roman" w:hAnsi="Times New Roman" w:cs="Times New Roman"/>
          <w:sz w:val="28"/>
          <w:szCs w:val="28"/>
        </w:rPr>
        <w:t xml:space="preserve">– </w:t>
      </w:r>
      <w:r w:rsidRPr="00A804D1">
        <w:rPr>
          <w:rFonts w:ascii="Times New Roman" w:hAnsi="Times New Roman" w:cs="Times New Roman"/>
          <w:sz w:val="28"/>
          <w:szCs w:val="28"/>
        </w:rPr>
        <w:t>не выше 2 600 (двух тысяч шестисот) расчетных уровней миним</w:t>
      </w:r>
      <w:r w:rsidR="00562E54">
        <w:rPr>
          <w:rFonts w:ascii="Times New Roman" w:hAnsi="Times New Roman" w:cs="Times New Roman"/>
          <w:sz w:val="28"/>
          <w:szCs w:val="28"/>
        </w:rPr>
        <w:t>альной заработной платы (далее –</w:t>
      </w:r>
      <w:r w:rsidRPr="00A804D1">
        <w:rPr>
          <w:rFonts w:ascii="Times New Roman" w:hAnsi="Times New Roman" w:cs="Times New Roman"/>
          <w:sz w:val="28"/>
          <w:szCs w:val="28"/>
        </w:rPr>
        <w:t xml:space="preserve"> РУ МЗП);</w:t>
      </w:r>
    </w:p>
    <w:p w14:paraId="43872B0D" w14:textId="188BC111" w:rsidR="0069526D" w:rsidRPr="00A804D1" w:rsidRDefault="0069526D" w:rsidP="00A804D1">
      <w:pPr>
        <w:pStyle w:val="a5"/>
        <w:spacing w:after="0" w:line="240" w:lineRule="auto"/>
        <w:ind w:left="0" w:firstLine="709"/>
        <w:jc w:val="both"/>
        <w:rPr>
          <w:rFonts w:ascii="Times New Roman" w:hAnsi="Times New Roman" w:cs="Times New Roman"/>
          <w:sz w:val="28"/>
          <w:szCs w:val="28"/>
        </w:rPr>
      </w:pPr>
      <w:r w:rsidRPr="00A804D1">
        <w:rPr>
          <w:rFonts w:ascii="Times New Roman" w:hAnsi="Times New Roman" w:cs="Times New Roman"/>
          <w:sz w:val="28"/>
          <w:szCs w:val="28"/>
        </w:rPr>
        <w:t xml:space="preserve">2) иные работники бюджетной сферы </w:t>
      </w:r>
      <w:r w:rsidR="007C42E6">
        <w:rPr>
          <w:rFonts w:ascii="Times New Roman" w:hAnsi="Times New Roman" w:cs="Times New Roman"/>
          <w:sz w:val="28"/>
          <w:szCs w:val="28"/>
        </w:rPr>
        <w:t xml:space="preserve">– </w:t>
      </w:r>
      <w:r w:rsidRPr="00A804D1">
        <w:rPr>
          <w:rFonts w:ascii="Times New Roman" w:hAnsi="Times New Roman" w:cs="Times New Roman"/>
          <w:sz w:val="28"/>
          <w:szCs w:val="28"/>
        </w:rPr>
        <w:t>не ниже размера МРОТ и не выше 2 300 (двух тысяч трехсот) РУ МЗП».</w:t>
      </w:r>
    </w:p>
    <w:p w14:paraId="338B5CE0" w14:textId="77777777" w:rsidR="0069526D" w:rsidRPr="00A804D1" w:rsidRDefault="0069526D" w:rsidP="00A804D1">
      <w:pPr>
        <w:pStyle w:val="a5"/>
        <w:spacing w:after="0" w:line="240" w:lineRule="auto"/>
        <w:ind w:left="0" w:firstLine="709"/>
        <w:jc w:val="both"/>
        <w:rPr>
          <w:rFonts w:ascii="Times New Roman" w:hAnsi="Times New Roman" w:cs="Times New Roman"/>
          <w:sz w:val="28"/>
          <w:szCs w:val="28"/>
        </w:rPr>
      </w:pPr>
    </w:p>
    <w:p w14:paraId="0476DE56" w14:textId="261FA6F7" w:rsidR="0069526D" w:rsidRPr="00A804D1" w:rsidRDefault="00951CA8" w:rsidP="00A804D1">
      <w:pPr>
        <w:pStyle w:val="a5"/>
        <w:spacing w:after="0" w:line="240" w:lineRule="auto"/>
        <w:ind w:left="0" w:firstLine="709"/>
        <w:jc w:val="both"/>
        <w:rPr>
          <w:rFonts w:ascii="Times New Roman" w:hAnsi="Times New Roman" w:cs="Times New Roman"/>
          <w:sz w:val="28"/>
          <w:szCs w:val="28"/>
        </w:rPr>
      </w:pPr>
      <w:r w:rsidRPr="00A804D1">
        <w:rPr>
          <w:rFonts w:ascii="Times New Roman" w:hAnsi="Times New Roman" w:cs="Times New Roman"/>
          <w:sz w:val="28"/>
          <w:szCs w:val="28"/>
        </w:rPr>
        <w:t>6</w:t>
      </w:r>
      <w:r w:rsidR="0069526D" w:rsidRPr="00A804D1">
        <w:rPr>
          <w:rFonts w:ascii="Times New Roman" w:hAnsi="Times New Roman" w:cs="Times New Roman"/>
          <w:sz w:val="28"/>
          <w:szCs w:val="28"/>
        </w:rPr>
        <w:t>. Статью 3</w:t>
      </w:r>
      <w:r w:rsidR="009F3DD1" w:rsidRPr="00A804D1">
        <w:rPr>
          <w:rFonts w:ascii="Times New Roman" w:eastAsia="Calibri" w:hAnsi="Times New Roman" w:cs="Times New Roman"/>
          <w:sz w:val="28"/>
          <w:szCs w:val="28"/>
        </w:rPr>
        <w:t xml:space="preserve"> </w:t>
      </w:r>
      <w:r w:rsidR="009F3DD1" w:rsidRPr="00A804D1">
        <w:rPr>
          <w:rFonts w:ascii="Times New Roman" w:hAnsi="Times New Roman" w:cs="Times New Roman"/>
          <w:sz w:val="28"/>
          <w:szCs w:val="28"/>
        </w:rPr>
        <w:t>проекта закона</w:t>
      </w:r>
      <w:r w:rsidR="0069526D" w:rsidRPr="00A804D1">
        <w:rPr>
          <w:rFonts w:ascii="Times New Roman" w:hAnsi="Times New Roman" w:cs="Times New Roman"/>
          <w:sz w:val="28"/>
          <w:szCs w:val="28"/>
        </w:rPr>
        <w:t xml:space="preserve"> дополнить подпунктом з) следующего содержания:</w:t>
      </w:r>
    </w:p>
    <w:p w14:paraId="5F3C3E5D" w14:textId="77777777" w:rsidR="0069526D" w:rsidRDefault="0069526D" w:rsidP="00A804D1">
      <w:pPr>
        <w:pStyle w:val="a5"/>
        <w:spacing w:after="0" w:line="240" w:lineRule="auto"/>
        <w:ind w:left="0" w:firstLine="709"/>
        <w:jc w:val="both"/>
        <w:rPr>
          <w:rFonts w:ascii="Times New Roman" w:hAnsi="Times New Roman" w:cs="Times New Roman"/>
          <w:sz w:val="28"/>
          <w:szCs w:val="28"/>
        </w:rPr>
      </w:pPr>
      <w:r w:rsidRPr="00A804D1">
        <w:rPr>
          <w:rFonts w:ascii="Times New Roman" w:hAnsi="Times New Roman" w:cs="Times New Roman"/>
          <w:sz w:val="28"/>
          <w:szCs w:val="28"/>
        </w:rPr>
        <w:t>«</w:t>
      </w:r>
      <w:proofErr w:type="gramStart"/>
      <w:r w:rsidRPr="00A804D1">
        <w:rPr>
          <w:rFonts w:ascii="Times New Roman" w:hAnsi="Times New Roman" w:cs="Times New Roman"/>
          <w:sz w:val="28"/>
          <w:szCs w:val="28"/>
        </w:rPr>
        <w:t>з</w:t>
      </w:r>
      <w:proofErr w:type="gramEnd"/>
      <w:r w:rsidRPr="00A804D1">
        <w:rPr>
          <w:rFonts w:ascii="Times New Roman" w:hAnsi="Times New Roman" w:cs="Times New Roman"/>
          <w:sz w:val="28"/>
          <w:szCs w:val="28"/>
        </w:rPr>
        <w:t>) применения идентичных размеров РУ МЗП при начислении заработной платы, денежного содержания, денежного довольствия, денежного вознаграждения и для расчета предельного размера (2 300 – 2 600 РУ МЗП) заработной платы, денежного содержания, денежного довольствия, денежного вознаграждения сотрудников и работников бюджетной сферы».</w:t>
      </w:r>
    </w:p>
    <w:p w14:paraId="2166882C" w14:textId="77777777" w:rsidR="001C2210" w:rsidRPr="00A804D1" w:rsidRDefault="001C2210" w:rsidP="00A804D1">
      <w:pPr>
        <w:pStyle w:val="a5"/>
        <w:spacing w:after="0" w:line="240" w:lineRule="auto"/>
        <w:ind w:left="0" w:firstLine="709"/>
        <w:jc w:val="both"/>
        <w:rPr>
          <w:rFonts w:ascii="Times New Roman" w:hAnsi="Times New Roman" w:cs="Times New Roman"/>
          <w:sz w:val="28"/>
          <w:szCs w:val="28"/>
        </w:rPr>
      </w:pPr>
    </w:p>
    <w:p w14:paraId="404032DE" w14:textId="565FF099" w:rsidR="00951CA8" w:rsidRPr="00A804D1"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 xml:space="preserve">7. В целях устранения неопределенности при применении норм </w:t>
      </w:r>
      <w:r w:rsidR="00D73870" w:rsidRPr="00A804D1">
        <w:rPr>
          <w:rFonts w:ascii="Times New Roman" w:hAnsi="Times New Roman"/>
          <w:sz w:val="28"/>
          <w:szCs w:val="28"/>
        </w:rPr>
        <w:t>проекта закона</w:t>
      </w:r>
      <w:r w:rsidRPr="00A804D1">
        <w:rPr>
          <w:rFonts w:ascii="Times New Roman" w:hAnsi="Times New Roman"/>
          <w:sz w:val="28"/>
          <w:szCs w:val="28"/>
        </w:rPr>
        <w:t>, в случае принятия его в качестве закон</w:t>
      </w:r>
      <w:r w:rsidR="00D73870" w:rsidRPr="00A804D1">
        <w:rPr>
          <w:rFonts w:ascii="Times New Roman" w:hAnsi="Times New Roman"/>
          <w:sz w:val="28"/>
          <w:szCs w:val="28"/>
        </w:rPr>
        <w:t>одательного акта</w:t>
      </w:r>
      <w:r w:rsidR="00517835">
        <w:rPr>
          <w:rFonts w:ascii="Times New Roman" w:hAnsi="Times New Roman"/>
          <w:sz w:val="28"/>
          <w:szCs w:val="28"/>
        </w:rPr>
        <w:t>,</w:t>
      </w:r>
      <w:r w:rsidRPr="00A804D1">
        <w:rPr>
          <w:rFonts w:ascii="Times New Roman" w:hAnsi="Times New Roman"/>
          <w:sz w:val="28"/>
          <w:szCs w:val="28"/>
        </w:rPr>
        <w:t xml:space="preserve"> на практике, учитывая, что понятие «оклад денежного содержания» представляет собой сумму двух обязательных показателей, формирующих структуру оплаты </w:t>
      </w:r>
      <w:r w:rsidR="00B1322A">
        <w:rPr>
          <w:rFonts w:ascii="Times New Roman" w:hAnsi="Times New Roman"/>
          <w:sz w:val="28"/>
          <w:szCs w:val="28"/>
        </w:rPr>
        <w:br/>
      </w:r>
      <w:r w:rsidRPr="00A804D1">
        <w:rPr>
          <w:rFonts w:ascii="Times New Roman" w:hAnsi="Times New Roman"/>
          <w:sz w:val="28"/>
          <w:szCs w:val="28"/>
        </w:rPr>
        <w:t>труда</w:t>
      </w:r>
      <w:r w:rsidR="00B1322A">
        <w:rPr>
          <w:rFonts w:ascii="Times New Roman" w:hAnsi="Times New Roman"/>
          <w:sz w:val="28"/>
          <w:szCs w:val="28"/>
        </w:rPr>
        <w:t>,</w:t>
      </w:r>
      <w:r w:rsidRPr="00A804D1">
        <w:rPr>
          <w:rFonts w:ascii="Times New Roman" w:hAnsi="Times New Roman"/>
          <w:sz w:val="28"/>
          <w:szCs w:val="28"/>
        </w:rPr>
        <w:t xml:space="preserve"> – должностного оклада и оклада по присвоенному воинскому (специальному) званию, классному чину:</w:t>
      </w:r>
    </w:p>
    <w:p w14:paraId="36010FA8" w14:textId="6F550B5D" w:rsidR="0069526D" w:rsidRPr="00A804D1" w:rsidRDefault="00030E7F" w:rsidP="00A804D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статье 6 проекта </w:t>
      </w:r>
      <w:r w:rsidR="0069526D" w:rsidRPr="00A804D1">
        <w:rPr>
          <w:rFonts w:ascii="Times New Roman" w:hAnsi="Times New Roman"/>
          <w:sz w:val="28"/>
          <w:szCs w:val="28"/>
        </w:rPr>
        <w:t xml:space="preserve">закона подпункт </w:t>
      </w:r>
      <w:r w:rsidR="00F827FD" w:rsidRPr="00A804D1">
        <w:rPr>
          <w:rFonts w:ascii="Times New Roman" w:hAnsi="Times New Roman"/>
          <w:sz w:val="28"/>
          <w:szCs w:val="28"/>
        </w:rPr>
        <w:t>а)</w:t>
      </w:r>
      <w:r w:rsidR="0069526D" w:rsidRPr="00A804D1">
        <w:rPr>
          <w:rFonts w:ascii="Times New Roman" w:hAnsi="Times New Roman"/>
          <w:sz w:val="28"/>
          <w:szCs w:val="28"/>
        </w:rPr>
        <w:t xml:space="preserve"> изложить в следующей редакции:</w:t>
      </w:r>
    </w:p>
    <w:p w14:paraId="61C26B2F" w14:textId="336C1BB9" w:rsidR="0069526D" w:rsidRPr="00A804D1"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w:t>
      </w:r>
      <w:proofErr w:type="gramStart"/>
      <w:r w:rsidRPr="00A804D1">
        <w:rPr>
          <w:rFonts w:ascii="Times New Roman" w:hAnsi="Times New Roman"/>
          <w:sz w:val="28"/>
          <w:szCs w:val="28"/>
        </w:rPr>
        <w:t>а</w:t>
      </w:r>
      <w:proofErr w:type="gramEnd"/>
      <w:r w:rsidRPr="00A804D1">
        <w:rPr>
          <w:rFonts w:ascii="Times New Roman" w:hAnsi="Times New Roman"/>
          <w:sz w:val="28"/>
          <w:szCs w:val="28"/>
        </w:rPr>
        <w:t>) должностного оклада для работников, рабо</w:t>
      </w:r>
      <w:r w:rsidR="007060F1">
        <w:rPr>
          <w:rFonts w:ascii="Times New Roman" w:hAnsi="Times New Roman"/>
          <w:sz w:val="28"/>
          <w:szCs w:val="28"/>
        </w:rPr>
        <w:t>тающих по трудовому договору</w:t>
      </w:r>
      <w:r w:rsidR="00DC752B">
        <w:rPr>
          <w:rFonts w:ascii="Times New Roman" w:hAnsi="Times New Roman"/>
          <w:sz w:val="28"/>
          <w:szCs w:val="28"/>
        </w:rPr>
        <w:t>,</w:t>
      </w:r>
      <w:r w:rsidR="007060F1">
        <w:rPr>
          <w:rFonts w:ascii="Times New Roman" w:hAnsi="Times New Roman"/>
          <w:sz w:val="28"/>
          <w:szCs w:val="28"/>
        </w:rPr>
        <w:t xml:space="preserve"> и </w:t>
      </w:r>
      <w:r w:rsidRPr="00A804D1">
        <w:rPr>
          <w:rFonts w:ascii="Times New Roman" w:hAnsi="Times New Roman"/>
          <w:sz w:val="28"/>
          <w:szCs w:val="28"/>
        </w:rPr>
        <w:t xml:space="preserve">лиц, замещающих государственные должности Приднестровской Молдавской Республики, оклада денежного содержания – для военнослужащих и лиц, приравненных к ним по условиям выплаты денежного довольствия, </w:t>
      </w:r>
      <w:r w:rsidR="0012220F" w:rsidRPr="00A804D1">
        <w:rPr>
          <w:rFonts w:ascii="Times New Roman" w:hAnsi="Times New Roman"/>
          <w:sz w:val="28"/>
          <w:szCs w:val="28"/>
        </w:rPr>
        <w:br/>
      </w:r>
      <w:r w:rsidRPr="00A804D1">
        <w:rPr>
          <w:rFonts w:ascii="Times New Roman" w:hAnsi="Times New Roman"/>
          <w:sz w:val="28"/>
          <w:szCs w:val="28"/>
        </w:rPr>
        <w:t>а также для государственных гражданских служащих»;</w:t>
      </w:r>
    </w:p>
    <w:p w14:paraId="7A96CB07" w14:textId="77777777" w:rsidR="0069526D" w:rsidRPr="00A804D1"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2) наименование статьи 7 проекта закона изложить в следующей редакции:</w:t>
      </w:r>
    </w:p>
    <w:p w14:paraId="05F7CD66" w14:textId="77777777" w:rsidR="0069526D" w:rsidRPr="00A804D1" w:rsidRDefault="0069526D" w:rsidP="00A804D1">
      <w:pPr>
        <w:pStyle w:val="a3"/>
        <w:ind w:firstLine="709"/>
        <w:jc w:val="both"/>
        <w:rPr>
          <w:rFonts w:ascii="Times New Roman" w:hAnsi="Times New Roman" w:cs="Times New Roman"/>
          <w:sz w:val="28"/>
          <w:szCs w:val="28"/>
        </w:rPr>
      </w:pPr>
      <w:r w:rsidRPr="00A804D1">
        <w:rPr>
          <w:rFonts w:ascii="Times New Roman" w:hAnsi="Times New Roman" w:cs="Times New Roman"/>
          <w:sz w:val="28"/>
          <w:szCs w:val="28"/>
        </w:rPr>
        <w:t xml:space="preserve">«Статья 7. Условия установления размеров должностных окладов работников и лиц, замещающих государственные должности Приднестровской Молдавской Республики, оклада денежного содержания военнослужащих и лиц, </w:t>
      </w:r>
      <w:r w:rsidRPr="00A804D1">
        <w:rPr>
          <w:rFonts w:ascii="Times New Roman" w:hAnsi="Times New Roman" w:cs="Times New Roman"/>
          <w:sz w:val="28"/>
          <w:szCs w:val="28"/>
        </w:rPr>
        <w:lastRenderedPageBreak/>
        <w:t>приравненных к ним по условиям выплат денежного довольствия, оклада денежного содержания государственных гражданских служащих»;</w:t>
      </w:r>
    </w:p>
    <w:p w14:paraId="0E8F6D4B" w14:textId="77777777" w:rsidR="0069526D" w:rsidRPr="00A804D1" w:rsidRDefault="0069526D" w:rsidP="00A804D1">
      <w:pPr>
        <w:pStyle w:val="a3"/>
        <w:ind w:firstLine="709"/>
        <w:jc w:val="both"/>
        <w:rPr>
          <w:rFonts w:ascii="Times New Roman" w:hAnsi="Times New Roman" w:cs="Times New Roman"/>
          <w:sz w:val="28"/>
          <w:szCs w:val="28"/>
        </w:rPr>
      </w:pPr>
      <w:r w:rsidRPr="00A804D1">
        <w:rPr>
          <w:rFonts w:ascii="Times New Roman" w:hAnsi="Times New Roman" w:cs="Times New Roman"/>
          <w:sz w:val="28"/>
          <w:szCs w:val="28"/>
        </w:rPr>
        <w:t>3) пункт 1 статьи 7 проекта закона изложить в следующей редакции:</w:t>
      </w:r>
    </w:p>
    <w:p w14:paraId="2F60824E" w14:textId="16DA504E" w:rsidR="0069526D" w:rsidRPr="00A804D1" w:rsidRDefault="0069526D" w:rsidP="00A804D1">
      <w:pPr>
        <w:pStyle w:val="a3"/>
        <w:ind w:firstLine="709"/>
        <w:jc w:val="both"/>
        <w:rPr>
          <w:rFonts w:ascii="Times New Roman" w:hAnsi="Times New Roman" w:cs="Times New Roman"/>
          <w:sz w:val="28"/>
          <w:szCs w:val="28"/>
        </w:rPr>
      </w:pPr>
      <w:r w:rsidRPr="00A804D1">
        <w:rPr>
          <w:rFonts w:ascii="Times New Roman" w:hAnsi="Times New Roman" w:cs="Times New Roman"/>
          <w:sz w:val="28"/>
          <w:szCs w:val="28"/>
        </w:rPr>
        <w:t xml:space="preserve">«1. Для работников государственных органов и организаций фиксированным размером оплаты труда за исполнение трудовых обязанностей по трудовым договорам соответствующей </w:t>
      </w:r>
      <w:r w:rsidR="00FD074B" w:rsidRPr="00A804D1">
        <w:rPr>
          <w:rFonts w:ascii="Times New Roman" w:hAnsi="Times New Roman" w:cs="Times New Roman"/>
          <w:sz w:val="28"/>
          <w:szCs w:val="28"/>
        </w:rPr>
        <w:t xml:space="preserve">сложности </w:t>
      </w:r>
      <w:r w:rsidRPr="00A804D1">
        <w:rPr>
          <w:rFonts w:ascii="Times New Roman" w:hAnsi="Times New Roman" w:cs="Times New Roman"/>
          <w:sz w:val="28"/>
          <w:szCs w:val="28"/>
        </w:rPr>
        <w:t>за календарный месяц является должностной оклад. В должностной оклад не входят компенсационные, стимулирующие и социальные выплаты, дополнительные надбавки и доплаты.</w:t>
      </w:r>
    </w:p>
    <w:p w14:paraId="2473BCAF" w14:textId="7C77F08B" w:rsidR="0069526D" w:rsidRPr="00A804D1"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Для лиц, замещающих государственные должности Приднестровской Молдавской Республики</w:t>
      </w:r>
      <w:r w:rsidR="00DD3F86">
        <w:rPr>
          <w:rFonts w:ascii="Times New Roman" w:hAnsi="Times New Roman"/>
          <w:sz w:val="28"/>
          <w:szCs w:val="28"/>
        </w:rPr>
        <w:t>,</w:t>
      </w:r>
      <w:r w:rsidRPr="00A804D1">
        <w:rPr>
          <w:rFonts w:ascii="Times New Roman" w:hAnsi="Times New Roman"/>
          <w:sz w:val="28"/>
          <w:szCs w:val="28"/>
        </w:rPr>
        <w:t xml:space="preserve"> фиксированным размером оплаты труда за исполнение обязанностей по замещаемой должности за календарный месяц является должностной оклад</w:t>
      </w:r>
      <w:r w:rsidR="00BE0E76">
        <w:rPr>
          <w:rFonts w:ascii="Times New Roman" w:hAnsi="Times New Roman"/>
          <w:sz w:val="28"/>
          <w:szCs w:val="28"/>
        </w:rPr>
        <w:t>,</w:t>
      </w:r>
      <w:r w:rsidRPr="00A804D1">
        <w:rPr>
          <w:rFonts w:ascii="Times New Roman" w:hAnsi="Times New Roman"/>
          <w:sz w:val="28"/>
          <w:szCs w:val="28"/>
        </w:rPr>
        <w:t xml:space="preserve"> в который не входят компенсационные, стимулирующие </w:t>
      </w:r>
      <w:r w:rsidR="0012220F" w:rsidRPr="00A804D1">
        <w:rPr>
          <w:rFonts w:ascii="Times New Roman" w:hAnsi="Times New Roman"/>
          <w:sz w:val="28"/>
          <w:szCs w:val="28"/>
        </w:rPr>
        <w:br/>
      </w:r>
      <w:r w:rsidRPr="00A804D1">
        <w:rPr>
          <w:rFonts w:ascii="Times New Roman" w:hAnsi="Times New Roman"/>
          <w:sz w:val="28"/>
          <w:szCs w:val="28"/>
        </w:rPr>
        <w:t>и социальные выплаты, дополнительные надбавки и доплаты.</w:t>
      </w:r>
    </w:p>
    <w:p w14:paraId="071A50F5" w14:textId="643922DD" w:rsidR="0069526D" w:rsidRPr="00A804D1"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Для военнослужащих и лиц, приравненных к ним по условиям выплат денежного довольствия, фиксированным размером оплаты труда за исполнение служебных обязанностей по замещаемой должности в соответствующем воинском (специальном) звании, классном чине за календарный месяц является оклад денежного содержания</w:t>
      </w:r>
      <w:r w:rsidR="00793C74">
        <w:rPr>
          <w:rFonts w:ascii="Times New Roman" w:hAnsi="Times New Roman"/>
          <w:sz w:val="28"/>
          <w:szCs w:val="28"/>
        </w:rPr>
        <w:t>,</w:t>
      </w:r>
      <w:r w:rsidRPr="00A804D1">
        <w:rPr>
          <w:rFonts w:ascii="Times New Roman" w:hAnsi="Times New Roman"/>
          <w:sz w:val="28"/>
          <w:szCs w:val="28"/>
        </w:rPr>
        <w:t xml:space="preserve"> представляющий собой сумму должностного оклада по воинской должности (должности) и оклада по присвоенному воинскому (специальному) званию, классному чину.</w:t>
      </w:r>
    </w:p>
    <w:p w14:paraId="17A07024" w14:textId="6321BC7F" w:rsidR="0069526D" w:rsidRPr="00A804D1" w:rsidRDefault="0069526D"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Для государственных гражданских служащих фиксированным размером оплаты труда за исполнение служебных обязанностей по замещаемой должности за календарный месяц является оклад денежного содержания</w:t>
      </w:r>
      <w:r w:rsidR="00DB0988">
        <w:rPr>
          <w:rFonts w:ascii="Times New Roman" w:hAnsi="Times New Roman"/>
          <w:sz w:val="28"/>
          <w:szCs w:val="28"/>
        </w:rPr>
        <w:t>,</w:t>
      </w:r>
      <w:r w:rsidRPr="00A804D1">
        <w:rPr>
          <w:rFonts w:ascii="Times New Roman" w:hAnsi="Times New Roman"/>
          <w:sz w:val="28"/>
          <w:szCs w:val="28"/>
        </w:rPr>
        <w:t xml:space="preserve"> состоящий </w:t>
      </w:r>
      <w:r w:rsidR="0012220F" w:rsidRPr="00A804D1">
        <w:rPr>
          <w:rFonts w:ascii="Times New Roman" w:hAnsi="Times New Roman"/>
          <w:sz w:val="28"/>
          <w:szCs w:val="28"/>
        </w:rPr>
        <w:br/>
      </w:r>
      <w:r w:rsidRPr="00A804D1">
        <w:rPr>
          <w:rFonts w:ascii="Times New Roman" w:hAnsi="Times New Roman"/>
          <w:sz w:val="28"/>
          <w:szCs w:val="28"/>
        </w:rPr>
        <w:t>из должностного оклада и надбавки за классный чин (дипломатический ранг)»;</w:t>
      </w:r>
    </w:p>
    <w:p w14:paraId="00FAE435" w14:textId="662A0667" w:rsidR="0069526D" w:rsidRPr="00A804D1" w:rsidRDefault="00F124EA" w:rsidP="00A804D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69526D" w:rsidRPr="00A804D1">
        <w:rPr>
          <w:rFonts w:ascii="Times New Roman" w:eastAsia="Times New Roman" w:hAnsi="Times New Roman"/>
          <w:sz w:val="28"/>
          <w:szCs w:val="28"/>
          <w:lang w:eastAsia="ru-RU"/>
        </w:rPr>
        <w:t xml:space="preserve"> подпункт </w:t>
      </w:r>
      <w:r w:rsidR="005754D6" w:rsidRPr="00A804D1">
        <w:rPr>
          <w:rFonts w:ascii="Times New Roman" w:eastAsia="Times New Roman" w:hAnsi="Times New Roman"/>
          <w:sz w:val="28"/>
          <w:szCs w:val="28"/>
          <w:lang w:eastAsia="ru-RU"/>
        </w:rPr>
        <w:t>б)</w:t>
      </w:r>
      <w:r w:rsidR="0069526D" w:rsidRPr="00A804D1">
        <w:rPr>
          <w:rFonts w:ascii="Times New Roman" w:eastAsia="Times New Roman" w:hAnsi="Times New Roman"/>
          <w:sz w:val="28"/>
          <w:szCs w:val="28"/>
          <w:lang w:eastAsia="ru-RU"/>
        </w:rPr>
        <w:t xml:space="preserve"> пункта 1 статьи 8 проекта закона изложить в следующей редакции:</w:t>
      </w:r>
    </w:p>
    <w:p w14:paraId="1C3D7C06" w14:textId="45C79152"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w:t>
      </w:r>
      <w:proofErr w:type="gramStart"/>
      <w:r w:rsidRPr="00A804D1">
        <w:rPr>
          <w:rFonts w:ascii="Times New Roman" w:eastAsia="Times New Roman" w:hAnsi="Times New Roman"/>
          <w:sz w:val="28"/>
          <w:szCs w:val="28"/>
          <w:lang w:eastAsia="ru-RU"/>
        </w:rPr>
        <w:t>б</w:t>
      </w:r>
      <w:proofErr w:type="gramEnd"/>
      <w:r w:rsidRPr="00A804D1">
        <w:rPr>
          <w:rFonts w:ascii="Times New Roman" w:eastAsia="Times New Roman" w:hAnsi="Times New Roman"/>
          <w:sz w:val="28"/>
          <w:szCs w:val="28"/>
          <w:lang w:eastAsia="ru-RU"/>
        </w:rPr>
        <w:t xml:space="preserve">) окладу денежного содержания (для военнослужащих и лиц, приравненных к ним по условиям выплат денежного довольствия, </w:t>
      </w:r>
      <w:r w:rsidR="0012220F" w:rsidRPr="00A804D1">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для государственных гражданских служащих)»;</w:t>
      </w:r>
    </w:p>
    <w:p w14:paraId="7DCBBCB1" w14:textId="081DA83D"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 xml:space="preserve">5) подпункты </w:t>
      </w:r>
      <w:r w:rsidR="005754D6" w:rsidRPr="00A804D1">
        <w:rPr>
          <w:rFonts w:ascii="Times New Roman" w:eastAsia="Times New Roman" w:hAnsi="Times New Roman"/>
          <w:sz w:val="28"/>
          <w:szCs w:val="28"/>
          <w:lang w:eastAsia="ru-RU"/>
        </w:rPr>
        <w:t>в)</w:t>
      </w:r>
      <w:r w:rsidRPr="00A804D1">
        <w:rPr>
          <w:rFonts w:ascii="Times New Roman" w:eastAsia="Times New Roman" w:hAnsi="Times New Roman"/>
          <w:sz w:val="28"/>
          <w:szCs w:val="28"/>
          <w:lang w:eastAsia="ru-RU"/>
        </w:rPr>
        <w:t xml:space="preserve"> и </w:t>
      </w:r>
      <w:r w:rsidR="005754D6" w:rsidRPr="00A804D1">
        <w:rPr>
          <w:rFonts w:ascii="Times New Roman" w:eastAsia="Times New Roman" w:hAnsi="Times New Roman"/>
          <w:sz w:val="28"/>
          <w:szCs w:val="28"/>
          <w:lang w:eastAsia="ru-RU"/>
        </w:rPr>
        <w:t>г)</w:t>
      </w:r>
      <w:r w:rsidRPr="00A804D1">
        <w:rPr>
          <w:rFonts w:ascii="Times New Roman" w:eastAsia="Times New Roman" w:hAnsi="Times New Roman"/>
          <w:sz w:val="28"/>
          <w:szCs w:val="28"/>
          <w:lang w:eastAsia="ru-RU"/>
        </w:rPr>
        <w:t xml:space="preserve"> пункта 1 статьи 8 проекта закона исключить</w:t>
      </w:r>
      <w:r w:rsidR="009E3E74" w:rsidRPr="00A804D1">
        <w:rPr>
          <w:rFonts w:ascii="Times New Roman" w:eastAsia="Times New Roman" w:hAnsi="Times New Roman"/>
          <w:sz w:val="28"/>
          <w:szCs w:val="28"/>
          <w:lang w:eastAsia="ru-RU"/>
        </w:rPr>
        <w:t>;</w:t>
      </w:r>
    </w:p>
    <w:p w14:paraId="49F2D732" w14:textId="431B60ED" w:rsidR="0069526D" w:rsidRPr="00A804D1" w:rsidRDefault="00717F51"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6) подпункт б) пункта 2 статьи 12 изложить в следующей редакции:</w:t>
      </w:r>
    </w:p>
    <w:p w14:paraId="02719229" w14:textId="3224B885" w:rsidR="00717F51" w:rsidRPr="00A804D1" w:rsidRDefault="00717F51" w:rsidP="00A804D1">
      <w:pPr>
        <w:autoSpaceDE w:val="0"/>
        <w:autoSpaceDN w:val="0"/>
        <w:adjustRightInd w:val="0"/>
        <w:spacing w:after="0" w:line="240" w:lineRule="auto"/>
        <w:ind w:firstLine="709"/>
        <w:jc w:val="both"/>
        <w:rPr>
          <w:rFonts w:ascii="Times New Roman" w:hAnsi="Times New Roman"/>
          <w:sz w:val="28"/>
          <w:szCs w:val="28"/>
        </w:rPr>
      </w:pPr>
      <w:r w:rsidRPr="00A804D1">
        <w:rPr>
          <w:rFonts w:ascii="Times New Roman" w:hAnsi="Times New Roman"/>
          <w:sz w:val="28"/>
          <w:szCs w:val="28"/>
        </w:rPr>
        <w:t>«</w:t>
      </w:r>
      <w:proofErr w:type="gramStart"/>
      <w:r w:rsidRPr="00A804D1">
        <w:rPr>
          <w:rFonts w:ascii="Times New Roman" w:eastAsia="Times New Roman" w:hAnsi="Times New Roman"/>
          <w:sz w:val="28"/>
          <w:szCs w:val="28"/>
          <w:lang w:eastAsia="ru-RU"/>
        </w:rPr>
        <w:t>б</w:t>
      </w:r>
      <w:proofErr w:type="gramEnd"/>
      <w:r w:rsidRPr="00A804D1">
        <w:rPr>
          <w:rFonts w:ascii="Times New Roman" w:eastAsia="Times New Roman" w:hAnsi="Times New Roman"/>
          <w:sz w:val="28"/>
          <w:szCs w:val="28"/>
          <w:lang w:eastAsia="ru-RU"/>
        </w:rPr>
        <w:t xml:space="preserve">) оклада денежного содержания (для военнослужащих и лиц, приравненных к ним по условиям выплат денежного довольствия, </w:t>
      </w:r>
      <w:r w:rsidR="0012220F" w:rsidRPr="00A804D1">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для государственных гражданских служащих)»;</w:t>
      </w:r>
    </w:p>
    <w:p w14:paraId="0B7793F5" w14:textId="263B0ECF" w:rsidR="00717F51" w:rsidRPr="00A804D1" w:rsidRDefault="00717F51" w:rsidP="00A804D1">
      <w:pPr>
        <w:spacing w:after="0" w:line="240" w:lineRule="auto"/>
        <w:ind w:firstLine="709"/>
        <w:jc w:val="both"/>
        <w:rPr>
          <w:rFonts w:ascii="Times New Roman" w:hAnsi="Times New Roman"/>
          <w:sz w:val="28"/>
          <w:szCs w:val="28"/>
        </w:rPr>
      </w:pPr>
      <w:r w:rsidRPr="00A804D1">
        <w:rPr>
          <w:rFonts w:ascii="Times New Roman" w:eastAsia="Times New Roman" w:hAnsi="Times New Roman"/>
          <w:sz w:val="28"/>
          <w:szCs w:val="28"/>
          <w:lang w:eastAsia="ru-RU"/>
        </w:rPr>
        <w:t>7) подпункты в) и г)</w:t>
      </w:r>
      <w:r w:rsidRPr="00A804D1">
        <w:rPr>
          <w:rFonts w:ascii="Times New Roman" w:hAnsi="Times New Roman"/>
          <w:sz w:val="28"/>
          <w:szCs w:val="28"/>
        </w:rPr>
        <w:t xml:space="preserve"> </w:t>
      </w:r>
      <w:r w:rsidR="009E3E74" w:rsidRPr="00A804D1">
        <w:rPr>
          <w:rFonts w:ascii="Times New Roman" w:hAnsi="Times New Roman"/>
          <w:sz w:val="28"/>
          <w:szCs w:val="28"/>
        </w:rPr>
        <w:t xml:space="preserve">пункта </w:t>
      </w:r>
      <w:r w:rsidRPr="00A804D1">
        <w:rPr>
          <w:rFonts w:ascii="Times New Roman" w:hAnsi="Times New Roman"/>
          <w:sz w:val="28"/>
          <w:szCs w:val="28"/>
        </w:rPr>
        <w:t>2 статьи 12 исключить.</w:t>
      </w:r>
    </w:p>
    <w:p w14:paraId="2980FD82" w14:textId="77777777" w:rsidR="00717F51" w:rsidRPr="00A804D1" w:rsidRDefault="00717F51" w:rsidP="00A804D1">
      <w:pPr>
        <w:spacing w:after="0" w:line="240" w:lineRule="auto"/>
        <w:ind w:firstLine="709"/>
        <w:jc w:val="both"/>
        <w:rPr>
          <w:rFonts w:ascii="Times New Roman" w:hAnsi="Times New Roman"/>
          <w:sz w:val="28"/>
          <w:szCs w:val="28"/>
        </w:rPr>
      </w:pPr>
    </w:p>
    <w:p w14:paraId="04367E2C" w14:textId="37D562DF" w:rsidR="0069526D" w:rsidRPr="00A804D1" w:rsidRDefault="00951CA8" w:rsidP="00A804D1">
      <w:pPr>
        <w:spacing w:after="0" w:line="240" w:lineRule="auto"/>
        <w:ind w:firstLine="709"/>
        <w:jc w:val="both"/>
        <w:rPr>
          <w:rFonts w:ascii="Times New Roman" w:hAnsi="Times New Roman"/>
          <w:sz w:val="28"/>
          <w:szCs w:val="28"/>
        </w:rPr>
      </w:pPr>
      <w:r w:rsidRPr="00A804D1">
        <w:rPr>
          <w:rFonts w:ascii="Times New Roman" w:hAnsi="Times New Roman"/>
          <w:sz w:val="28"/>
          <w:szCs w:val="28"/>
        </w:rPr>
        <w:t>8</w:t>
      </w:r>
      <w:r w:rsidR="0069526D" w:rsidRPr="00A804D1">
        <w:rPr>
          <w:rFonts w:ascii="Times New Roman" w:hAnsi="Times New Roman"/>
          <w:sz w:val="28"/>
          <w:szCs w:val="28"/>
        </w:rPr>
        <w:t>. Исключить из пункта 4 статьи 7 проекта закона ссы</w:t>
      </w:r>
      <w:r w:rsidR="004A34C9" w:rsidRPr="00A804D1">
        <w:rPr>
          <w:rFonts w:ascii="Times New Roman" w:hAnsi="Times New Roman"/>
          <w:sz w:val="28"/>
          <w:szCs w:val="28"/>
        </w:rPr>
        <w:t>лку на приложения № 11 и №</w:t>
      </w:r>
      <w:r w:rsidR="005754D6" w:rsidRPr="00A804D1">
        <w:rPr>
          <w:rFonts w:ascii="Times New Roman" w:hAnsi="Times New Roman"/>
          <w:sz w:val="28"/>
          <w:szCs w:val="28"/>
        </w:rPr>
        <w:t xml:space="preserve"> </w:t>
      </w:r>
      <w:r w:rsidR="004A34C9" w:rsidRPr="00A804D1">
        <w:rPr>
          <w:rFonts w:ascii="Times New Roman" w:hAnsi="Times New Roman"/>
          <w:sz w:val="28"/>
          <w:szCs w:val="28"/>
        </w:rPr>
        <w:t>12 в</w:t>
      </w:r>
      <w:r w:rsidR="0069526D" w:rsidRPr="00A804D1">
        <w:rPr>
          <w:rFonts w:ascii="Times New Roman" w:hAnsi="Times New Roman"/>
          <w:sz w:val="28"/>
          <w:szCs w:val="28"/>
        </w:rPr>
        <w:t xml:space="preserve">виду их фактического отсутствия. </w:t>
      </w:r>
    </w:p>
    <w:p w14:paraId="39930BC4" w14:textId="77777777"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p>
    <w:p w14:paraId="5937375E" w14:textId="1C6D8F72" w:rsidR="0069526D" w:rsidRPr="00A804D1" w:rsidRDefault="00D57F5D" w:rsidP="00A804D1">
      <w:pPr>
        <w:spacing w:after="0" w:line="240" w:lineRule="auto"/>
        <w:ind w:firstLine="709"/>
        <w:jc w:val="both"/>
        <w:rPr>
          <w:rFonts w:ascii="Times New Roman" w:hAnsi="Times New Roman"/>
          <w:sz w:val="28"/>
          <w:szCs w:val="28"/>
        </w:rPr>
      </w:pPr>
      <w:r w:rsidRPr="00A804D1">
        <w:rPr>
          <w:rFonts w:ascii="Times New Roman" w:eastAsia="Times New Roman" w:hAnsi="Times New Roman"/>
          <w:sz w:val="28"/>
          <w:szCs w:val="28"/>
          <w:lang w:eastAsia="ru-RU"/>
        </w:rPr>
        <w:t>9</w:t>
      </w:r>
      <w:r w:rsidR="0069526D" w:rsidRPr="00A804D1">
        <w:rPr>
          <w:rFonts w:ascii="Times New Roman" w:eastAsia="Times New Roman" w:hAnsi="Times New Roman"/>
          <w:sz w:val="28"/>
          <w:szCs w:val="28"/>
          <w:lang w:eastAsia="ru-RU"/>
        </w:rPr>
        <w:t>. В подпункте в) части третьей пу</w:t>
      </w:r>
      <w:r w:rsidR="0012220F" w:rsidRPr="00A804D1">
        <w:rPr>
          <w:rFonts w:ascii="Times New Roman" w:eastAsia="Times New Roman" w:hAnsi="Times New Roman"/>
          <w:sz w:val="28"/>
          <w:szCs w:val="28"/>
          <w:lang w:eastAsia="ru-RU"/>
        </w:rPr>
        <w:t>нкта 10 статьи 7 проекта закона</w:t>
      </w:r>
      <w:r w:rsidR="0069526D" w:rsidRPr="00A804D1">
        <w:rPr>
          <w:rFonts w:ascii="Times New Roman" w:eastAsia="Times New Roman" w:hAnsi="Times New Roman"/>
          <w:sz w:val="28"/>
          <w:szCs w:val="28"/>
          <w:lang w:eastAsia="ru-RU"/>
        </w:rPr>
        <w:t xml:space="preserve"> </w:t>
      </w:r>
      <w:r w:rsidR="0012220F" w:rsidRPr="00A804D1">
        <w:rPr>
          <w:rFonts w:ascii="Times New Roman" w:eastAsia="Times New Roman" w:hAnsi="Times New Roman"/>
          <w:sz w:val="28"/>
          <w:szCs w:val="28"/>
          <w:lang w:eastAsia="ru-RU"/>
        </w:rPr>
        <w:br/>
      </w:r>
      <w:r w:rsidR="0069526D" w:rsidRPr="00A804D1">
        <w:rPr>
          <w:rFonts w:ascii="Times New Roman" w:eastAsia="Times New Roman" w:hAnsi="Times New Roman"/>
          <w:sz w:val="28"/>
          <w:szCs w:val="28"/>
          <w:lang w:eastAsia="ru-RU"/>
        </w:rPr>
        <w:t xml:space="preserve">в перечне субъектов, в которых может создаваться специальный фонд </w:t>
      </w:r>
      <w:r w:rsidR="0012220F" w:rsidRPr="00A804D1">
        <w:rPr>
          <w:rFonts w:ascii="Times New Roman" w:eastAsia="Times New Roman" w:hAnsi="Times New Roman"/>
          <w:sz w:val="28"/>
          <w:szCs w:val="28"/>
          <w:lang w:eastAsia="ru-RU"/>
        </w:rPr>
        <w:br/>
      </w:r>
      <w:r w:rsidR="0069526D" w:rsidRPr="00A804D1">
        <w:rPr>
          <w:rFonts w:ascii="Times New Roman" w:eastAsia="Times New Roman" w:hAnsi="Times New Roman"/>
          <w:sz w:val="28"/>
          <w:szCs w:val="28"/>
          <w:lang w:eastAsia="ru-RU"/>
        </w:rPr>
        <w:t xml:space="preserve">для выплаты гонораров, необходимо предусмотреть </w:t>
      </w:r>
      <w:r w:rsidR="0069526D" w:rsidRPr="00A804D1">
        <w:rPr>
          <w:rFonts w:ascii="Times New Roman" w:hAnsi="Times New Roman"/>
          <w:sz w:val="28"/>
          <w:szCs w:val="28"/>
        </w:rPr>
        <w:t>государственный орган, обеспечивающий деятельность Президента Приднестровской Молдавской Республики.</w:t>
      </w:r>
    </w:p>
    <w:p w14:paraId="0382FF61" w14:textId="7B4B2B49" w:rsidR="00951CA8" w:rsidRPr="00A804D1" w:rsidRDefault="00951CA8"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hAnsi="Times New Roman"/>
          <w:sz w:val="28"/>
          <w:szCs w:val="28"/>
        </w:rPr>
        <w:lastRenderedPageBreak/>
        <w:t>В этих целях предлагается ч</w:t>
      </w:r>
      <w:r w:rsidRPr="00A804D1">
        <w:rPr>
          <w:rFonts w:ascii="Times New Roman" w:eastAsia="Times New Roman" w:hAnsi="Times New Roman"/>
          <w:sz w:val="28"/>
          <w:szCs w:val="28"/>
          <w:lang w:eastAsia="ru-RU"/>
        </w:rPr>
        <w:t xml:space="preserve">асть первую подпункта в) части третьей </w:t>
      </w:r>
      <w:r w:rsidR="00326CCE">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пункта 10 статьи 7 изложить в следующей редакции:</w:t>
      </w:r>
    </w:p>
    <w:p w14:paraId="0B20E251" w14:textId="0152DEE8" w:rsidR="00951CA8" w:rsidRPr="00A804D1" w:rsidRDefault="003C067E"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w:t>
      </w:r>
      <w:r w:rsidR="00951CA8" w:rsidRPr="00A804D1">
        <w:rPr>
          <w:rFonts w:ascii="Times New Roman" w:eastAsia="Times New Roman" w:hAnsi="Times New Roman"/>
          <w:sz w:val="28"/>
          <w:szCs w:val="28"/>
          <w:lang w:eastAsia="ru-RU"/>
        </w:rPr>
        <w:t>в) в пресс-службах, то есть структурных подразделениях государственного органа, обеспечивающего деятельность Президента Приднестровской Молдавской Республики,</w:t>
      </w:r>
      <w:r w:rsidR="0012220F" w:rsidRPr="00A804D1">
        <w:rPr>
          <w:rFonts w:ascii="Times New Roman" w:eastAsia="Times New Roman" w:hAnsi="Times New Roman"/>
          <w:sz w:val="28"/>
          <w:szCs w:val="28"/>
          <w:lang w:eastAsia="ru-RU"/>
        </w:rPr>
        <w:t xml:space="preserve"> органов государственной власти</w:t>
      </w:r>
      <w:r w:rsidR="00951CA8" w:rsidRPr="00A804D1">
        <w:rPr>
          <w:rFonts w:ascii="Times New Roman" w:eastAsia="Times New Roman" w:hAnsi="Times New Roman"/>
          <w:sz w:val="28"/>
          <w:szCs w:val="28"/>
          <w:lang w:eastAsia="ru-RU"/>
        </w:rPr>
        <w:t xml:space="preserve"> </w:t>
      </w:r>
      <w:r w:rsidR="0012220F" w:rsidRPr="00A804D1">
        <w:rPr>
          <w:rFonts w:ascii="Times New Roman" w:eastAsia="Times New Roman" w:hAnsi="Times New Roman"/>
          <w:sz w:val="28"/>
          <w:szCs w:val="28"/>
          <w:lang w:eastAsia="ru-RU"/>
        </w:rPr>
        <w:br/>
      </w:r>
      <w:r w:rsidR="00951CA8" w:rsidRPr="00A804D1">
        <w:rPr>
          <w:rFonts w:ascii="Times New Roman" w:eastAsia="Times New Roman" w:hAnsi="Times New Roman"/>
          <w:sz w:val="28"/>
          <w:szCs w:val="28"/>
          <w:lang w:eastAsia="ru-RU"/>
        </w:rPr>
        <w:t xml:space="preserve">и органов местного самоуправления, в функции которых входит выполнение задач, связанных с доведением до общественности официальной информации </w:t>
      </w:r>
      <w:r w:rsidR="0012220F" w:rsidRPr="00A804D1">
        <w:rPr>
          <w:rFonts w:ascii="Times New Roman" w:eastAsia="Times New Roman" w:hAnsi="Times New Roman"/>
          <w:sz w:val="28"/>
          <w:szCs w:val="28"/>
          <w:lang w:eastAsia="ru-RU"/>
        </w:rPr>
        <w:br/>
      </w:r>
      <w:r w:rsidR="00951CA8" w:rsidRPr="00A804D1">
        <w:rPr>
          <w:rFonts w:ascii="Times New Roman" w:eastAsia="Times New Roman" w:hAnsi="Times New Roman"/>
          <w:sz w:val="28"/>
          <w:szCs w:val="28"/>
          <w:lang w:eastAsia="ru-RU"/>
        </w:rPr>
        <w:t>о деятельности Президента Приднестровской Молдавской Республики, органов государственной власти и органов местного самоуправления и с обеспечением ею редакций государственных и муниципальных средств массовой информации».</w:t>
      </w:r>
    </w:p>
    <w:p w14:paraId="45BBD23D" w14:textId="77777777" w:rsidR="00951CA8" w:rsidRPr="00A804D1" w:rsidRDefault="00951CA8" w:rsidP="00A804D1">
      <w:pPr>
        <w:spacing w:after="0" w:line="240" w:lineRule="auto"/>
        <w:ind w:firstLine="709"/>
        <w:jc w:val="both"/>
        <w:rPr>
          <w:rFonts w:ascii="Times New Roman" w:eastAsia="Times New Roman" w:hAnsi="Times New Roman"/>
          <w:sz w:val="28"/>
          <w:szCs w:val="28"/>
          <w:lang w:eastAsia="ru-RU"/>
        </w:rPr>
      </w:pPr>
    </w:p>
    <w:p w14:paraId="4D4AF37E" w14:textId="5220B96A" w:rsidR="0069526D" w:rsidRPr="00A804D1" w:rsidRDefault="00D57F5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10</w:t>
      </w:r>
      <w:r w:rsidR="0069526D" w:rsidRPr="00A804D1">
        <w:rPr>
          <w:rFonts w:ascii="Times New Roman" w:eastAsia="Times New Roman" w:hAnsi="Times New Roman"/>
          <w:sz w:val="28"/>
          <w:szCs w:val="28"/>
          <w:lang w:eastAsia="ru-RU"/>
        </w:rPr>
        <w:t>. В наименованиях статей 15 – 18 проекта закона слово «утверждению» заменить словом «установлению».</w:t>
      </w:r>
    </w:p>
    <w:p w14:paraId="4F6C19FD" w14:textId="77777777"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p>
    <w:p w14:paraId="012DEA5D" w14:textId="20DDAF8E" w:rsidR="0069526D" w:rsidRPr="00A804D1" w:rsidRDefault="00D57F5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11</w:t>
      </w:r>
      <w:r w:rsidR="0069526D" w:rsidRPr="00A804D1">
        <w:rPr>
          <w:rFonts w:ascii="Times New Roman" w:eastAsia="Times New Roman" w:hAnsi="Times New Roman"/>
          <w:sz w:val="28"/>
          <w:szCs w:val="28"/>
          <w:lang w:eastAsia="ru-RU"/>
        </w:rPr>
        <w:t>. Так как Президент Приднестровской Молдавской Республики осуществляет назначение на должности всех министров и иных руководителей исполнительных органов государственной власти, то в статье 15 проекта закона:</w:t>
      </w:r>
    </w:p>
    <w:p w14:paraId="59849107" w14:textId="1D2C3D4C"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 xml:space="preserve">1) подпункт 5) подпункта </w:t>
      </w:r>
      <w:r w:rsidR="005754D6" w:rsidRPr="00A804D1">
        <w:rPr>
          <w:rFonts w:ascii="Times New Roman" w:eastAsia="Times New Roman" w:hAnsi="Times New Roman"/>
          <w:sz w:val="28"/>
          <w:szCs w:val="28"/>
          <w:lang w:eastAsia="ru-RU"/>
        </w:rPr>
        <w:t>а)</w:t>
      </w:r>
      <w:r w:rsidRPr="00A804D1">
        <w:rPr>
          <w:rFonts w:ascii="Times New Roman" w:eastAsia="Times New Roman" w:hAnsi="Times New Roman"/>
          <w:sz w:val="28"/>
          <w:szCs w:val="28"/>
          <w:lang w:eastAsia="ru-RU"/>
        </w:rPr>
        <w:t xml:space="preserve"> следует изложить в следующей редакции:</w:t>
      </w:r>
    </w:p>
    <w:p w14:paraId="4DBCAFEE" w14:textId="77777777"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«5) министр, руководитель исполнительного органа государственной власти, назначение на должность которых осуществляется Президентом Приднестровской Молдавской Республики»;</w:t>
      </w:r>
    </w:p>
    <w:p w14:paraId="5AB62277" w14:textId="6057BCDC" w:rsidR="0069526D" w:rsidRPr="00A804D1" w:rsidRDefault="00F124EA" w:rsidP="00A804D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подпункты 6) и </w:t>
      </w:r>
      <w:r w:rsidR="0069526D" w:rsidRPr="00A804D1">
        <w:rPr>
          <w:rFonts w:ascii="Times New Roman" w:eastAsia="Times New Roman" w:hAnsi="Times New Roman"/>
          <w:sz w:val="28"/>
          <w:szCs w:val="28"/>
          <w:lang w:eastAsia="ru-RU"/>
        </w:rPr>
        <w:t xml:space="preserve">7) подпункта </w:t>
      </w:r>
      <w:r w:rsidR="005754D6" w:rsidRPr="00A804D1">
        <w:rPr>
          <w:rFonts w:ascii="Times New Roman" w:eastAsia="Times New Roman" w:hAnsi="Times New Roman"/>
          <w:sz w:val="28"/>
          <w:szCs w:val="28"/>
          <w:lang w:eastAsia="ru-RU"/>
        </w:rPr>
        <w:t xml:space="preserve">а) </w:t>
      </w:r>
      <w:r w:rsidR="0069526D" w:rsidRPr="00A804D1">
        <w:rPr>
          <w:rFonts w:ascii="Times New Roman" w:eastAsia="Times New Roman" w:hAnsi="Times New Roman"/>
          <w:sz w:val="28"/>
          <w:szCs w:val="28"/>
          <w:lang w:eastAsia="ru-RU"/>
        </w:rPr>
        <w:t>исключить;</w:t>
      </w:r>
    </w:p>
    <w:p w14:paraId="7E0FC5BF" w14:textId="234B753F" w:rsidR="00D53CF8" w:rsidRPr="00A804D1" w:rsidRDefault="0076160E" w:rsidP="00A804D1">
      <w:pPr>
        <w:autoSpaceDE w:val="0"/>
        <w:autoSpaceDN w:val="0"/>
        <w:adjustRightInd w:val="0"/>
        <w:spacing w:after="0" w:line="240" w:lineRule="auto"/>
        <w:ind w:firstLine="709"/>
        <w:jc w:val="both"/>
        <w:rPr>
          <w:rFonts w:ascii="Times New Roman" w:hAnsi="Times New Roman"/>
          <w:sz w:val="28"/>
          <w:szCs w:val="28"/>
        </w:rPr>
      </w:pPr>
      <w:r w:rsidRPr="00A804D1">
        <w:rPr>
          <w:rFonts w:ascii="Times New Roman" w:hAnsi="Times New Roman"/>
          <w:sz w:val="28"/>
          <w:szCs w:val="28"/>
        </w:rPr>
        <w:t xml:space="preserve">3) </w:t>
      </w:r>
      <w:r w:rsidR="001A7B20" w:rsidRPr="00A804D1">
        <w:rPr>
          <w:rFonts w:ascii="Times New Roman" w:hAnsi="Times New Roman"/>
          <w:sz w:val="28"/>
          <w:szCs w:val="28"/>
        </w:rPr>
        <w:t xml:space="preserve">учитывая, что налоговые органы </w:t>
      </w:r>
      <w:r w:rsidR="003C067E" w:rsidRPr="00A804D1">
        <w:rPr>
          <w:rFonts w:ascii="Times New Roman" w:hAnsi="Times New Roman"/>
          <w:sz w:val="28"/>
          <w:szCs w:val="28"/>
        </w:rPr>
        <w:t>подведомствен</w:t>
      </w:r>
      <w:r w:rsidR="00120906" w:rsidRPr="00A804D1">
        <w:rPr>
          <w:rFonts w:ascii="Times New Roman" w:hAnsi="Times New Roman"/>
          <w:sz w:val="28"/>
          <w:szCs w:val="28"/>
        </w:rPr>
        <w:t xml:space="preserve">ны Министерству финансов Приднестровской Молдавской Республики, </w:t>
      </w:r>
      <w:r w:rsidR="00520A78" w:rsidRPr="00A804D1">
        <w:rPr>
          <w:rFonts w:ascii="Times New Roman" w:hAnsi="Times New Roman"/>
          <w:sz w:val="28"/>
          <w:szCs w:val="28"/>
        </w:rPr>
        <w:t xml:space="preserve">то есть исполнительному </w:t>
      </w:r>
      <w:r w:rsidR="00120906" w:rsidRPr="00A804D1">
        <w:rPr>
          <w:rFonts w:ascii="Times New Roman" w:hAnsi="Times New Roman"/>
          <w:sz w:val="28"/>
          <w:szCs w:val="28"/>
        </w:rPr>
        <w:t>органу</w:t>
      </w:r>
      <w:r w:rsidR="00520A78" w:rsidRPr="00A804D1">
        <w:rPr>
          <w:rFonts w:ascii="Times New Roman" w:hAnsi="Times New Roman"/>
          <w:sz w:val="28"/>
          <w:szCs w:val="28"/>
        </w:rPr>
        <w:t xml:space="preserve"> государственной власти</w:t>
      </w:r>
      <w:r w:rsidR="004E3351" w:rsidRPr="00A804D1">
        <w:rPr>
          <w:rFonts w:ascii="Times New Roman" w:hAnsi="Times New Roman"/>
          <w:sz w:val="28"/>
          <w:szCs w:val="28"/>
        </w:rPr>
        <w:t>, руководство которым</w:t>
      </w:r>
      <w:r w:rsidR="00120906" w:rsidRPr="00A804D1">
        <w:rPr>
          <w:rFonts w:ascii="Times New Roman" w:hAnsi="Times New Roman"/>
          <w:sz w:val="28"/>
          <w:szCs w:val="28"/>
        </w:rPr>
        <w:t xml:space="preserve"> осуществляется Правительством Приднестровской Молдавской Республики</w:t>
      </w:r>
      <w:r w:rsidR="00F12C54" w:rsidRPr="00A804D1">
        <w:rPr>
          <w:rFonts w:ascii="Times New Roman" w:hAnsi="Times New Roman"/>
          <w:sz w:val="28"/>
          <w:szCs w:val="28"/>
        </w:rPr>
        <w:t>,</w:t>
      </w:r>
      <w:r w:rsidR="004E3351" w:rsidRPr="00A804D1">
        <w:rPr>
          <w:rFonts w:ascii="Times New Roman" w:hAnsi="Times New Roman"/>
          <w:sz w:val="28"/>
          <w:szCs w:val="28"/>
        </w:rPr>
        <w:t xml:space="preserve"> </w:t>
      </w:r>
      <w:r w:rsidR="00120906" w:rsidRPr="00A804D1">
        <w:rPr>
          <w:rFonts w:ascii="Times New Roman" w:hAnsi="Times New Roman"/>
          <w:sz w:val="28"/>
          <w:szCs w:val="28"/>
        </w:rPr>
        <w:t xml:space="preserve">а не Президентом Приднестровской Молдавской Республики, </w:t>
      </w:r>
      <w:r w:rsidR="00D53CF8" w:rsidRPr="00A804D1">
        <w:rPr>
          <w:rFonts w:ascii="Times New Roman" w:hAnsi="Times New Roman"/>
          <w:sz w:val="28"/>
          <w:szCs w:val="28"/>
        </w:rPr>
        <w:t xml:space="preserve">подпункт б) </w:t>
      </w:r>
      <w:r w:rsidR="00120906" w:rsidRPr="00A804D1">
        <w:rPr>
          <w:rFonts w:ascii="Times New Roman" w:hAnsi="Times New Roman"/>
          <w:sz w:val="28"/>
          <w:szCs w:val="28"/>
        </w:rPr>
        <w:t xml:space="preserve">следует </w:t>
      </w:r>
      <w:r w:rsidR="00D53CF8" w:rsidRPr="00A804D1">
        <w:rPr>
          <w:rFonts w:ascii="Times New Roman" w:hAnsi="Times New Roman"/>
          <w:sz w:val="28"/>
          <w:szCs w:val="28"/>
        </w:rPr>
        <w:t xml:space="preserve">изложить </w:t>
      </w:r>
      <w:r w:rsidR="004E3351" w:rsidRPr="00A804D1">
        <w:rPr>
          <w:rFonts w:ascii="Times New Roman" w:hAnsi="Times New Roman"/>
          <w:sz w:val="28"/>
          <w:szCs w:val="28"/>
        </w:rPr>
        <w:br/>
      </w:r>
      <w:r w:rsidR="00D53CF8" w:rsidRPr="00A804D1">
        <w:rPr>
          <w:rFonts w:ascii="Times New Roman" w:hAnsi="Times New Roman"/>
          <w:sz w:val="28"/>
          <w:szCs w:val="28"/>
        </w:rPr>
        <w:t>в следующей редакции</w:t>
      </w:r>
      <w:r w:rsidR="00F12C54" w:rsidRPr="00A804D1">
        <w:rPr>
          <w:rFonts w:ascii="Times New Roman" w:hAnsi="Times New Roman"/>
          <w:sz w:val="28"/>
          <w:szCs w:val="28"/>
        </w:rPr>
        <w:t>:</w:t>
      </w:r>
    </w:p>
    <w:p w14:paraId="7F619594" w14:textId="4F7E1377" w:rsidR="0076160E" w:rsidRPr="00A804D1" w:rsidRDefault="00D53CF8" w:rsidP="00A804D1">
      <w:pPr>
        <w:autoSpaceDE w:val="0"/>
        <w:autoSpaceDN w:val="0"/>
        <w:adjustRightInd w:val="0"/>
        <w:spacing w:after="0" w:line="240" w:lineRule="auto"/>
        <w:ind w:firstLine="709"/>
        <w:jc w:val="both"/>
        <w:rPr>
          <w:rFonts w:ascii="Times New Roman" w:hAnsi="Times New Roman"/>
          <w:sz w:val="28"/>
          <w:szCs w:val="28"/>
        </w:rPr>
      </w:pPr>
      <w:r w:rsidRPr="00A804D1">
        <w:rPr>
          <w:rFonts w:ascii="Times New Roman" w:hAnsi="Times New Roman"/>
          <w:sz w:val="28"/>
          <w:szCs w:val="28"/>
        </w:rPr>
        <w:t>«</w:t>
      </w:r>
      <w:proofErr w:type="gramStart"/>
      <w:r w:rsidR="0076160E" w:rsidRPr="00A804D1">
        <w:rPr>
          <w:rFonts w:ascii="Times New Roman" w:hAnsi="Times New Roman"/>
          <w:sz w:val="28"/>
          <w:szCs w:val="28"/>
        </w:rPr>
        <w:t>б</w:t>
      </w:r>
      <w:proofErr w:type="gramEnd"/>
      <w:r w:rsidR="0076160E" w:rsidRPr="00A804D1">
        <w:rPr>
          <w:rFonts w:ascii="Times New Roman" w:hAnsi="Times New Roman"/>
          <w:sz w:val="28"/>
          <w:szCs w:val="28"/>
        </w:rPr>
        <w:t>) воен</w:t>
      </w:r>
      <w:r w:rsidR="004179FA">
        <w:rPr>
          <w:rFonts w:ascii="Times New Roman" w:hAnsi="Times New Roman"/>
          <w:sz w:val="28"/>
          <w:szCs w:val="28"/>
        </w:rPr>
        <w:t>нослужащим и лицам, приравненным</w:t>
      </w:r>
      <w:r w:rsidR="0076160E" w:rsidRPr="00A804D1">
        <w:rPr>
          <w:rFonts w:ascii="Times New Roman" w:hAnsi="Times New Roman"/>
          <w:sz w:val="28"/>
          <w:szCs w:val="28"/>
        </w:rPr>
        <w:t xml:space="preserve"> к ним по условиям выплаты денежного довольствия, за исключением сотрудников налоговых органов</w:t>
      </w:r>
      <w:r w:rsidRPr="00A804D1">
        <w:rPr>
          <w:rFonts w:ascii="Times New Roman" w:hAnsi="Times New Roman"/>
          <w:sz w:val="28"/>
          <w:szCs w:val="28"/>
        </w:rPr>
        <w:t>»</w:t>
      </w:r>
      <w:r w:rsidR="0076160E" w:rsidRPr="00A804D1">
        <w:rPr>
          <w:rFonts w:ascii="Times New Roman" w:hAnsi="Times New Roman"/>
          <w:sz w:val="28"/>
          <w:szCs w:val="28"/>
        </w:rPr>
        <w:t>;</w:t>
      </w:r>
    </w:p>
    <w:p w14:paraId="18550361" w14:textId="6D22B02D" w:rsidR="0069526D" w:rsidRPr="00A804D1" w:rsidRDefault="0076160E"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4</w:t>
      </w:r>
      <w:r w:rsidR="0069526D" w:rsidRPr="00A804D1">
        <w:rPr>
          <w:rFonts w:ascii="Times New Roman" w:eastAsia="Times New Roman" w:hAnsi="Times New Roman"/>
          <w:sz w:val="28"/>
          <w:szCs w:val="28"/>
          <w:lang w:eastAsia="ru-RU"/>
        </w:rPr>
        <w:t xml:space="preserve">) подпункт </w:t>
      </w:r>
      <w:r w:rsidR="00520A78" w:rsidRPr="00A804D1">
        <w:rPr>
          <w:rFonts w:ascii="Times New Roman" w:eastAsia="Times New Roman" w:hAnsi="Times New Roman"/>
          <w:sz w:val="28"/>
          <w:szCs w:val="28"/>
          <w:lang w:eastAsia="ru-RU"/>
        </w:rPr>
        <w:t>и)</w:t>
      </w:r>
      <w:r w:rsidR="0069526D" w:rsidRPr="00A804D1">
        <w:rPr>
          <w:rFonts w:ascii="Times New Roman" w:eastAsia="Times New Roman" w:hAnsi="Times New Roman"/>
          <w:sz w:val="28"/>
          <w:szCs w:val="28"/>
          <w:lang w:eastAsia="ru-RU"/>
        </w:rPr>
        <w:t xml:space="preserve"> исключить.</w:t>
      </w:r>
    </w:p>
    <w:p w14:paraId="633622AD" w14:textId="77777777" w:rsidR="00162862" w:rsidRPr="00A804D1" w:rsidRDefault="00162862" w:rsidP="00A804D1">
      <w:pPr>
        <w:spacing w:after="0" w:line="240" w:lineRule="auto"/>
        <w:ind w:firstLine="709"/>
        <w:jc w:val="both"/>
        <w:rPr>
          <w:rFonts w:ascii="Times New Roman" w:eastAsia="Times New Roman" w:hAnsi="Times New Roman"/>
          <w:sz w:val="28"/>
          <w:szCs w:val="28"/>
          <w:lang w:eastAsia="ru-RU"/>
        </w:rPr>
      </w:pPr>
    </w:p>
    <w:p w14:paraId="161AA98B" w14:textId="6E29AFA3" w:rsidR="0069526D" w:rsidRPr="00A804D1" w:rsidRDefault="00D57F5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1</w:t>
      </w:r>
      <w:r w:rsidR="0035441D" w:rsidRPr="00A804D1">
        <w:rPr>
          <w:rFonts w:ascii="Times New Roman" w:eastAsia="Times New Roman" w:hAnsi="Times New Roman"/>
          <w:sz w:val="28"/>
          <w:szCs w:val="28"/>
          <w:lang w:eastAsia="ru-RU"/>
        </w:rPr>
        <w:t>2</w:t>
      </w:r>
      <w:r w:rsidR="0069526D" w:rsidRPr="00A804D1">
        <w:rPr>
          <w:rFonts w:ascii="Times New Roman" w:eastAsia="Times New Roman" w:hAnsi="Times New Roman"/>
          <w:sz w:val="28"/>
          <w:szCs w:val="28"/>
          <w:lang w:eastAsia="ru-RU"/>
        </w:rPr>
        <w:t>. Учитывая, что Верховный Совет Приднестровской Молдавской Республики в пределах своей компетенции, регламентированной законодательными актами Приднестровской Молдавской Республики, осуществляет контроль з</w:t>
      </w:r>
      <w:r w:rsidR="004A34C9" w:rsidRPr="00A804D1">
        <w:rPr>
          <w:rFonts w:ascii="Times New Roman" w:eastAsia="Times New Roman" w:hAnsi="Times New Roman"/>
          <w:sz w:val="28"/>
          <w:szCs w:val="28"/>
          <w:lang w:eastAsia="ru-RU"/>
        </w:rPr>
        <w:t>а</w:t>
      </w:r>
      <w:r w:rsidR="0069526D" w:rsidRPr="00A804D1">
        <w:rPr>
          <w:rFonts w:ascii="Times New Roman" w:eastAsia="Times New Roman" w:hAnsi="Times New Roman"/>
          <w:sz w:val="28"/>
          <w:szCs w:val="28"/>
          <w:lang w:eastAsia="ru-RU"/>
        </w:rPr>
        <w:t xml:space="preserve"> деятельностью местных Советов народных депутатов городов Тирасполь, Бендеры и районов Приднестровской Молдавской Республики, местных Советов народных депутатов административно-территориальных единиц, входящих в состав городов Тирасполь, Бендеры </w:t>
      </w:r>
      <w:r w:rsidR="004E3351" w:rsidRPr="00A804D1">
        <w:rPr>
          <w:rFonts w:ascii="Times New Roman" w:eastAsia="Times New Roman" w:hAnsi="Times New Roman"/>
          <w:sz w:val="28"/>
          <w:szCs w:val="28"/>
          <w:lang w:eastAsia="ru-RU"/>
        </w:rPr>
        <w:br/>
      </w:r>
      <w:r w:rsidR="0069526D" w:rsidRPr="00A804D1">
        <w:rPr>
          <w:rFonts w:ascii="Times New Roman" w:eastAsia="Times New Roman" w:hAnsi="Times New Roman"/>
          <w:sz w:val="28"/>
          <w:szCs w:val="28"/>
          <w:lang w:eastAsia="ru-RU"/>
        </w:rPr>
        <w:t xml:space="preserve">и районов Приднестровской Молдавской Республики, статью 16 проекта закона предлагается дополнить подпунктом </w:t>
      </w:r>
      <w:r w:rsidR="00520A78" w:rsidRPr="00A804D1">
        <w:rPr>
          <w:rFonts w:ascii="Times New Roman" w:eastAsia="Times New Roman" w:hAnsi="Times New Roman"/>
          <w:sz w:val="28"/>
          <w:szCs w:val="28"/>
          <w:lang w:eastAsia="ru-RU"/>
        </w:rPr>
        <w:t>д)</w:t>
      </w:r>
      <w:r w:rsidR="0069526D" w:rsidRPr="00A804D1">
        <w:rPr>
          <w:rFonts w:ascii="Times New Roman" w:eastAsia="Times New Roman" w:hAnsi="Times New Roman"/>
          <w:sz w:val="28"/>
          <w:szCs w:val="28"/>
          <w:lang w:eastAsia="ru-RU"/>
        </w:rPr>
        <w:t xml:space="preserve"> следующего содержания:</w:t>
      </w:r>
    </w:p>
    <w:p w14:paraId="17E7045A" w14:textId="77777777" w:rsidR="0069526D" w:rsidRPr="00A804D1" w:rsidRDefault="0069526D" w:rsidP="00A804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w:t>
      </w:r>
      <w:proofErr w:type="gramStart"/>
      <w:r w:rsidRPr="00A804D1">
        <w:rPr>
          <w:rFonts w:ascii="Times New Roman" w:eastAsia="Times New Roman" w:hAnsi="Times New Roman"/>
          <w:sz w:val="28"/>
          <w:szCs w:val="28"/>
          <w:lang w:eastAsia="ru-RU"/>
        </w:rPr>
        <w:t>д</w:t>
      </w:r>
      <w:proofErr w:type="gramEnd"/>
      <w:r w:rsidRPr="00A804D1">
        <w:rPr>
          <w:rFonts w:ascii="Times New Roman" w:eastAsia="Times New Roman" w:hAnsi="Times New Roman"/>
          <w:sz w:val="28"/>
          <w:szCs w:val="28"/>
          <w:lang w:eastAsia="ru-RU"/>
        </w:rPr>
        <w:t xml:space="preserve">) Председателю местного Совета народных депутатов городов Тирасполь, Бендеры и районов Приднестровской Молдавской Республики, </w:t>
      </w:r>
      <w:r w:rsidRPr="00A804D1">
        <w:rPr>
          <w:rFonts w:ascii="Times New Roman" w:eastAsia="Times New Roman" w:hAnsi="Times New Roman"/>
          <w:sz w:val="28"/>
          <w:szCs w:val="28"/>
          <w:lang w:eastAsia="ru-RU"/>
        </w:rPr>
        <w:lastRenderedPageBreak/>
        <w:t xml:space="preserve">местных Советов народных депутатов административно-территориальных единиц, входящих в состав городов Тирасполь, Бендеры и районов Приднестровской Молдавской Республики». </w:t>
      </w:r>
    </w:p>
    <w:p w14:paraId="149EB5C8" w14:textId="44354D77" w:rsidR="0069526D" w:rsidRPr="00A804D1" w:rsidRDefault="0069526D" w:rsidP="00A804D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 xml:space="preserve">Соответственно, в статье 18 проекта закона подпункт </w:t>
      </w:r>
      <w:r w:rsidR="00E07D2A" w:rsidRPr="00A804D1">
        <w:rPr>
          <w:rFonts w:ascii="Times New Roman" w:eastAsia="Times New Roman" w:hAnsi="Times New Roman"/>
          <w:sz w:val="28"/>
          <w:szCs w:val="28"/>
          <w:lang w:eastAsia="ru-RU"/>
        </w:rPr>
        <w:t>а)</w:t>
      </w:r>
      <w:r w:rsidRPr="00A804D1">
        <w:rPr>
          <w:rFonts w:ascii="Times New Roman" w:eastAsia="Times New Roman" w:hAnsi="Times New Roman"/>
          <w:sz w:val="28"/>
          <w:szCs w:val="28"/>
          <w:lang w:eastAsia="ru-RU"/>
        </w:rPr>
        <w:t xml:space="preserve"> необходимо исключить.</w:t>
      </w:r>
    </w:p>
    <w:p w14:paraId="25491CBD" w14:textId="77777777" w:rsidR="0035441D" w:rsidRPr="00A804D1" w:rsidRDefault="0035441D" w:rsidP="00A804D1">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0BA60AFD" w14:textId="77777777" w:rsidR="0035441D" w:rsidRPr="00A804D1" w:rsidRDefault="0035441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13. В статье 17 проекта закона:</w:t>
      </w:r>
    </w:p>
    <w:p w14:paraId="7C004FB8" w14:textId="5FA9B49C" w:rsidR="0035441D" w:rsidRPr="00A804D1" w:rsidRDefault="005F314D" w:rsidP="00A804D1">
      <w:pPr>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а</w:t>
      </w:r>
      <w:proofErr w:type="gramEnd"/>
      <w:r>
        <w:rPr>
          <w:rFonts w:ascii="Times New Roman" w:eastAsia="Times New Roman" w:hAnsi="Times New Roman"/>
          <w:sz w:val="28"/>
          <w:szCs w:val="28"/>
          <w:lang w:eastAsia="ru-RU"/>
        </w:rPr>
        <w:t xml:space="preserve">) </w:t>
      </w:r>
      <w:r w:rsidR="0035441D" w:rsidRPr="00A804D1">
        <w:rPr>
          <w:rFonts w:ascii="Times New Roman" w:eastAsia="Times New Roman" w:hAnsi="Times New Roman"/>
          <w:sz w:val="28"/>
          <w:szCs w:val="28"/>
          <w:lang w:eastAsia="ru-RU"/>
        </w:rPr>
        <w:t>подпункт а) исключить;</w:t>
      </w:r>
    </w:p>
    <w:p w14:paraId="32FF2E72" w14:textId="77777777" w:rsidR="0035441D" w:rsidRPr="00A804D1" w:rsidRDefault="0035441D" w:rsidP="00A804D1">
      <w:pPr>
        <w:spacing w:after="0" w:line="240" w:lineRule="auto"/>
        <w:ind w:firstLine="709"/>
        <w:jc w:val="both"/>
        <w:rPr>
          <w:rFonts w:ascii="Times New Roman" w:eastAsia="Times New Roman" w:hAnsi="Times New Roman"/>
          <w:sz w:val="28"/>
          <w:szCs w:val="28"/>
          <w:lang w:eastAsia="ru-RU"/>
        </w:rPr>
      </w:pPr>
      <w:proofErr w:type="gramStart"/>
      <w:r w:rsidRPr="00A804D1">
        <w:rPr>
          <w:rFonts w:ascii="Times New Roman" w:eastAsia="Times New Roman" w:hAnsi="Times New Roman"/>
          <w:sz w:val="28"/>
          <w:szCs w:val="28"/>
          <w:lang w:eastAsia="ru-RU"/>
        </w:rPr>
        <w:t>б</w:t>
      </w:r>
      <w:proofErr w:type="gramEnd"/>
      <w:r w:rsidRPr="00A804D1">
        <w:rPr>
          <w:rFonts w:ascii="Times New Roman" w:eastAsia="Times New Roman" w:hAnsi="Times New Roman"/>
          <w:sz w:val="28"/>
          <w:szCs w:val="28"/>
          <w:lang w:eastAsia="ru-RU"/>
        </w:rPr>
        <w:t>) подпункт в) изложить в следующей редакции:</w:t>
      </w:r>
    </w:p>
    <w:p w14:paraId="02A594C6" w14:textId="7AED49AC" w:rsidR="0035441D" w:rsidRPr="00A804D1" w:rsidRDefault="0035441D" w:rsidP="00A804D1">
      <w:pPr>
        <w:spacing w:after="0" w:line="240" w:lineRule="auto"/>
        <w:ind w:firstLine="709"/>
        <w:jc w:val="both"/>
        <w:rPr>
          <w:rFonts w:ascii="Times New Roman" w:hAnsi="Times New Roman"/>
          <w:sz w:val="28"/>
          <w:szCs w:val="28"/>
        </w:rPr>
      </w:pPr>
      <w:r w:rsidRPr="00A804D1">
        <w:rPr>
          <w:rFonts w:ascii="Times New Roman" w:eastAsia="Times New Roman" w:hAnsi="Times New Roman"/>
          <w:sz w:val="28"/>
          <w:szCs w:val="28"/>
          <w:lang w:eastAsia="ru-RU"/>
        </w:rPr>
        <w:t>«</w:t>
      </w:r>
      <w:proofErr w:type="gramStart"/>
      <w:r w:rsidRPr="00A804D1">
        <w:rPr>
          <w:rFonts w:ascii="Times New Roman" w:hAnsi="Times New Roman"/>
          <w:sz w:val="28"/>
          <w:szCs w:val="28"/>
        </w:rPr>
        <w:t>в</w:t>
      </w:r>
      <w:proofErr w:type="gramEnd"/>
      <w:r w:rsidRPr="00A804D1">
        <w:rPr>
          <w:rFonts w:ascii="Times New Roman" w:hAnsi="Times New Roman"/>
          <w:sz w:val="28"/>
          <w:szCs w:val="28"/>
        </w:rPr>
        <w:t>) работникам, государственным гражданским служащим исполнительных органов государственной власти Приднестровской Молдавской Республики, руководство которыми осуществляет Правительство Приднестровской Молдавской Республики</w:t>
      </w:r>
      <w:r w:rsidR="00F410A3">
        <w:rPr>
          <w:rFonts w:ascii="Times New Roman" w:hAnsi="Times New Roman"/>
          <w:sz w:val="28"/>
          <w:szCs w:val="28"/>
        </w:rPr>
        <w:t>,</w:t>
      </w:r>
      <w:r w:rsidRPr="00A804D1">
        <w:rPr>
          <w:rFonts w:ascii="Times New Roman" w:hAnsi="Times New Roman"/>
          <w:sz w:val="28"/>
          <w:szCs w:val="28"/>
        </w:rPr>
        <w:t xml:space="preserve"> и сотрудникам налоговых органов</w:t>
      </w:r>
      <w:r w:rsidR="00A5347A" w:rsidRPr="00A804D1">
        <w:rPr>
          <w:rFonts w:ascii="Times New Roman" w:hAnsi="Times New Roman"/>
          <w:sz w:val="28"/>
          <w:szCs w:val="28"/>
        </w:rPr>
        <w:t>»</w:t>
      </w:r>
      <w:r w:rsidRPr="00A804D1">
        <w:rPr>
          <w:rFonts w:ascii="Times New Roman" w:hAnsi="Times New Roman"/>
          <w:sz w:val="28"/>
          <w:szCs w:val="28"/>
        </w:rPr>
        <w:t>.</w:t>
      </w:r>
    </w:p>
    <w:p w14:paraId="27B07F44" w14:textId="77777777"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p>
    <w:p w14:paraId="14DA701D" w14:textId="20E6C2E3" w:rsidR="0069526D" w:rsidRPr="00A804D1" w:rsidRDefault="00D57F5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1</w:t>
      </w:r>
      <w:r w:rsidR="0035441D" w:rsidRPr="00A804D1">
        <w:rPr>
          <w:rFonts w:ascii="Times New Roman" w:eastAsia="Times New Roman" w:hAnsi="Times New Roman"/>
          <w:sz w:val="28"/>
          <w:szCs w:val="28"/>
          <w:lang w:eastAsia="ru-RU"/>
        </w:rPr>
        <w:t>4</w:t>
      </w:r>
      <w:r w:rsidR="0069526D" w:rsidRPr="00A804D1">
        <w:rPr>
          <w:rFonts w:ascii="Times New Roman" w:eastAsia="Times New Roman" w:hAnsi="Times New Roman"/>
          <w:sz w:val="28"/>
          <w:szCs w:val="28"/>
          <w:lang w:eastAsia="ru-RU"/>
        </w:rPr>
        <w:t>. Отдельно в отношении приложений к проекту закона отмечаем следующее:</w:t>
      </w:r>
    </w:p>
    <w:p w14:paraId="1B0BBE56" w14:textId="29B4F357"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proofErr w:type="gramStart"/>
      <w:r w:rsidRPr="00A804D1">
        <w:rPr>
          <w:rFonts w:ascii="Times New Roman" w:eastAsia="Times New Roman" w:hAnsi="Times New Roman"/>
          <w:sz w:val="28"/>
          <w:szCs w:val="28"/>
          <w:lang w:eastAsia="ru-RU"/>
        </w:rPr>
        <w:t>а</w:t>
      </w:r>
      <w:proofErr w:type="gramEnd"/>
      <w:r w:rsidRPr="00A804D1">
        <w:rPr>
          <w:rFonts w:ascii="Times New Roman" w:eastAsia="Times New Roman" w:hAnsi="Times New Roman"/>
          <w:sz w:val="28"/>
          <w:szCs w:val="28"/>
          <w:lang w:eastAsia="ru-RU"/>
        </w:rPr>
        <w:t xml:space="preserve">) по всему Приложению № 1 к </w:t>
      </w:r>
      <w:r w:rsidR="004A34C9" w:rsidRPr="00A804D1">
        <w:rPr>
          <w:rFonts w:ascii="Times New Roman" w:eastAsia="Times New Roman" w:hAnsi="Times New Roman"/>
          <w:sz w:val="28"/>
          <w:szCs w:val="28"/>
          <w:lang w:eastAsia="ru-RU"/>
        </w:rPr>
        <w:t xml:space="preserve">проекту </w:t>
      </w:r>
      <w:r w:rsidRPr="00A804D1">
        <w:rPr>
          <w:rFonts w:ascii="Times New Roman" w:eastAsia="Times New Roman" w:hAnsi="Times New Roman"/>
          <w:sz w:val="28"/>
          <w:szCs w:val="28"/>
          <w:lang w:eastAsia="ru-RU"/>
        </w:rPr>
        <w:t>закон</w:t>
      </w:r>
      <w:r w:rsidR="004A34C9" w:rsidRPr="00A804D1">
        <w:rPr>
          <w:rFonts w:ascii="Times New Roman" w:eastAsia="Times New Roman" w:hAnsi="Times New Roman"/>
          <w:sz w:val="28"/>
          <w:szCs w:val="28"/>
          <w:lang w:eastAsia="ru-RU"/>
        </w:rPr>
        <w:t>а</w:t>
      </w:r>
      <w:r w:rsidRPr="00A804D1">
        <w:rPr>
          <w:rFonts w:ascii="Times New Roman" w:eastAsia="Times New Roman" w:hAnsi="Times New Roman"/>
          <w:sz w:val="28"/>
          <w:szCs w:val="28"/>
          <w:lang w:eastAsia="ru-RU"/>
        </w:rPr>
        <w:t xml:space="preserve">: </w:t>
      </w:r>
    </w:p>
    <w:p w14:paraId="2C91ACC1" w14:textId="6EA12A01" w:rsidR="0069526D" w:rsidRPr="00A804D1" w:rsidRDefault="0069526D" w:rsidP="00A804D1">
      <w:pPr>
        <w:spacing w:after="0" w:line="240" w:lineRule="auto"/>
        <w:ind w:firstLine="709"/>
        <w:jc w:val="both"/>
        <w:rPr>
          <w:rFonts w:ascii="Times New Roman" w:eastAsia="Times New Roman" w:hAnsi="Times New Roman"/>
          <w:sz w:val="28"/>
          <w:szCs w:val="28"/>
          <w:lang w:eastAsia="ru-RU"/>
        </w:rPr>
      </w:pPr>
      <w:r w:rsidRPr="00A804D1">
        <w:rPr>
          <w:rFonts w:ascii="Times New Roman" w:eastAsia="Times New Roman" w:hAnsi="Times New Roman"/>
          <w:sz w:val="28"/>
          <w:szCs w:val="28"/>
          <w:lang w:eastAsia="ru-RU"/>
        </w:rPr>
        <w:t xml:space="preserve">1) уравнять размеры должностных окладов по идентичным должностям </w:t>
      </w:r>
      <w:r w:rsidR="00030E7F">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 xml:space="preserve">в системе государственного органа (по его центральному аппарату </w:t>
      </w:r>
      <w:r w:rsidR="00030E7F">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и территориальных управлениях), между исполнительными органами и иными государственными органами (например, министерство и государственная администраци</w:t>
      </w:r>
      <w:r w:rsidR="00E07D2A" w:rsidRPr="00A804D1">
        <w:rPr>
          <w:rFonts w:ascii="Times New Roman" w:eastAsia="Times New Roman" w:hAnsi="Times New Roman"/>
          <w:sz w:val="28"/>
          <w:szCs w:val="28"/>
          <w:lang w:eastAsia="ru-RU"/>
        </w:rPr>
        <w:t>я</w:t>
      </w:r>
      <w:r w:rsidRPr="00A804D1">
        <w:rPr>
          <w:rFonts w:ascii="Times New Roman" w:eastAsia="Times New Roman" w:hAnsi="Times New Roman"/>
          <w:sz w:val="28"/>
          <w:szCs w:val="28"/>
          <w:lang w:eastAsia="ru-RU"/>
        </w:rPr>
        <w:t xml:space="preserve"> города (района), Счетная палата, Аппарат уполномоченного </w:t>
      </w:r>
      <w:r w:rsidR="00030E7F">
        <w:rPr>
          <w:rFonts w:ascii="Times New Roman" w:eastAsia="Times New Roman" w:hAnsi="Times New Roman"/>
          <w:sz w:val="28"/>
          <w:szCs w:val="28"/>
          <w:lang w:eastAsia="ru-RU"/>
        </w:rPr>
        <w:br/>
      </w:r>
      <w:r w:rsidRPr="00A804D1">
        <w:rPr>
          <w:rFonts w:ascii="Times New Roman" w:eastAsia="Times New Roman" w:hAnsi="Times New Roman"/>
          <w:sz w:val="28"/>
          <w:szCs w:val="28"/>
          <w:lang w:eastAsia="ru-RU"/>
        </w:rPr>
        <w:t>по правам человека), за исключением Администрации Президента Приднестровской Молдавской Республики</w:t>
      </w:r>
      <w:r w:rsidR="00E07D2A" w:rsidRPr="00A804D1">
        <w:rPr>
          <w:rFonts w:ascii="Times New Roman" w:eastAsia="Times New Roman" w:hAnsi="Times New Roman"/>
          <w:sz w:val="28"/>
          <w:szCs w:val="28"/>
          <w:lang w:eastAsia="ru-RU"/>
        </w:rPr>
        <w:t>,</w:t>
      </w:r>
      <w:r w:rsidRPr="00A804D1">
        <w:rPr>
          <w:rFonts w:ascii="Times New Roman" w:eastAsia="Times New Roman" w:hAnsi="Times New Roman"/>
          <w:sz w:val="28"/>
          <w:szCs w:val="28"/>
          <w:lang w:eastAsia="ru-RU"/>
        </w:rPr>
        <w:t xml:space="preserve"> Верховного Совета Приднестровской Молдавской Республики, Аппарата Правительства Приднестровской Молдавской Республики;</w:t>
      </w:r>
    </w:p>
    <w:p w14:paraId="6B9D34D6" w14:textId="77777777" w:rsidR="0069526D" w:rsidRPr="00A804D1" w:rsidRDefault="0069526D" w:rsidP="00A804D1">
      <w:pPr>
        <w:spacing w:after="0" w:line="240" w:lineRule="auto"/>
        <w:ind w:firstLine="709"/>
        <w:contextualSpacing/>
        <w:jc w:val="both"/>
        <w:rPr>
          <w:rFonts w:ascii="Times New Roman" w:eastAsiaTheme="minorHAnsi" w:hAnsi="Times New Roman"/>
          <w:sz w:val="28"/>
          <w:szCs w:val="28"/>
        </w:rPr>
      </w:pPr>
      <w:r w:rsidRPr="00A804D1">
        <w:rPr>
          <w:rFonts w:ascii="Times New Roman" w:eastAsia="Times New Roman" w:hAnsi="Times New Roman"/>
          <w:sz w:val="28"/>
          <w:szCs w:val="28"/>
          <w:lang w:eastAsia="ru-RU"/>
        </w:rPr>
        <w:t>2)</w:t>
      </w:r>
      <w:r w:rsidRPr="00A804D1">
        <w:rPr>
          <w:rFonts w:ascii="Times New Roman" w:eastAsiaTheme="minorHAnsi" w:hAnsi="Times New Roman"/>
          <w:sz w:val="28"/>
          <w:szCs w:val="28"/>
        </w:rPr>
        <w:t xml:space="preserve"> изменить иерархизацию должностных окладов в следующем порядке:</w:t>
      </w:r>
    </w:p>
    <w:p w14:paraId="0900F5F3" w14:textId="2184816B" w:rsidR="0069526D" w:rsidRPr="00A804D1" w:rsidRDefault="008D0CC9" w:rsidP="00A804D1">
      <w:pPr>
        <w:spacing w:after="0" w:line="240" w:lineRule="auto"/>
        <w:ind w:firstLine="709"/>
        <w:contextualSpacing/>
        <w:jc w:val="both"/>
        <w:rPr>
          <w:rFonts w:ascii="Times New Roman" w:eastAsiaTheme="minorHAnsi" w:hAnsi="Times New Roman"/>
          <w:sz w:val="28"/>
          <w:szCs w:val="28"/>
        </w:rPr>
      </w:pPr>
      <w:r w:rsidRPr="00A804D1">
        <w:rPr>
          <w:rFonts w:ascii="Times New Roman" w:hAnsi="Times New Roman"/>
          <w:sz w:val="28"/>
          <w:szCs w:val="28"/>
        </w:rPr>
        <w:t>–</w:t>
      </w:r>
      <w:r w:rsidR="0069526D" w:rsidRPr="00A804D1">
        <w:rPr>
          <w:rFonts w:ascii="Times New Roman" w:eastAsiaTheme="minorHAnsi" w:hAnsi="Times New Roman"/>
          <w:sz w:val="28"/>
          <w:szCs w:val="28"/>
        </w:rPr>
        <w:t xml:space="preserve"> начальник управления (более высокий размер оклада);</w:t>
      </w:r>
    </w:p>
    <w:p w14:paraId="56BA31C0" w14:textId="64842175" w:rsidR="0069526D" w:rsidRPr="00A804D1" w:rsidRDefault="008D0CC9" w:rsidP="00A804D1">
      <w:pPr>
        <w:spacing w:after="0" w:line="240" w:lineRule="auto"/>
        <w:ind w:firstLine="709"/>
        <w:contextualSpacing/>
        <w:jc w:val="both"/>
        <w:rPr>
          <w:rFonts w:ascii="Times New Roman" w:eastAsiaTheme="minorHAnsi" w:hAnsi="Times New Roman"/>
          <w:sz w:val="28"/>
          <w:szCs w:val="28"/>
        </w:rPr>
      </w:pPr>
      <w:r w:rsidRPr="00A804D1">
        <w:rPr>
          <w:rFonts w:ascii="Times New Roman" w:hAnsi="Times New Roman"/>
          <w:sz w:val="28"/>
          <w:szCs w:val="28"/>
        </w:rPr>
        <w:t>–</w:t>
      </w:r>
      <w:r w:rsidR="0069526D" w:rsidRPr="00A804D1">
        <w:rPr>
          <w:rFonts w:ascii="Times New Roman" w:eastAsiaTheme="minorHAnsi" w:hAnsi="Times New Roman"/>
          <w:sz w:val="28"/>
          <w:szCs w:val="28"/>
        </w:rPr>
        <w:t xml:space="preserve"> заместитель начальника управления; </w:t>
      </w:r>
      <w:r w:rsidR="0069526D" w:rsidRPr="00357EC1">
        <w:rPr>
          <w:rFonts w:ascii="Times New Roman" w:eastAsiaTheme="minorHAnsi" w:hAnsi="Times New Roman"/>
          <w:spacing w:val="-10"/>
          <w:sz w:val="28"/>
          <w:szCs w:val="28"/>
        </w:rPr>
        <w:t>заместитель начальника управления</w:t>
      </w:r>
      <w:r w:rsidR="00E07D2A" w:rsidRPr="00357EC1">
        <w:rPr>
          <w:rFonts w:ascii="Times New Roman" w:eastAsiaTheme="minorHAnsi" w:hAnsi="Times New Roman"/>
          <w:spacing w:val="-10"/>
          <w:sz w:val="28"/>
          <w:szCs w:val="28"/>
        </w:rPr>
        <w:t xml:space="preserve"> </w:t>
      </w:r>
      <w:r w:rsidR="00221C50" w:rsidRPr="00357EC1">
        <w:rPr>
          <w:rFonts w:ascii="Times New Roman" w:eastAsiaTheme="minorHAnsi" w:hAnsi="Times New Roman"/>
          <w:spacing w:val="-10"/>
          <w:sz w:val="28"/>
          <w:szCs w:val="28"/>
        </w:rPr>
        <w:t>–</w:t>
      </w:r>
      <w:r w:rsidR="0069526D" w:rsidRPr="00357EC1">
        <w:rPr>
          <w:rFonts w:ascii="Times New Roman" w:eastAsiaTheme="minorHAnsi" w:hAnsi="Times New Roman"/>
          <w:spacing w:val="-10"/>
          <w:sz w:val="28"/>
          <w:szCs w:val="28"/>
        </w:rPr>
        <w:t xml:space="preserve"> </w:t>
      </w:r>
      <w:r w:rsidR="0069526D" w:rsidRPr="00A804D1">
        <w:rPr>
          <w:rFonts w:ascii="Times New Roman" w:eastAsiaTheme="minorHAnsi" w:hAnsi="Times New Roman"/>
          <w:sz w:val="28"/>
          <w:szCs w:val="28"/>
        </w:rPr>
        <w:t>начальник отдела; начальник отдела (одинаковый размер оклада);</w:t>
      </w:r>
    </w:p>
    <w:p w14:paraId="15E816FA" w14:textId="10DE4CB8" w:rsidR="00951CA8" w:rsidRPr="00A804D1" w:rsidRDefault="00951CA8" w:rsidP="00A804D1">
      <w:pPr>
        <w:autoSpaceDE w:val="0"/>
        <w:autoSpaceDN w:val="0"/>
        <w:adjustRightInd w:val="0"/>
        <w:spacing w:after="0" w:line="240" w:lineRule="auto"/>
        <w:ind w:firstLine="709"/>
        <w:jc w:val="both"/>
        <w:rPr>
          <w:rFonts w:ascii="Times New Roman" w:eastAsiaTheme="minorHAnsi" w:hAnsi="Times New Roman"/>
          <w:sz w:val="28"/>
          <w:szCs w:val="28"/>
        </w:rPr>
      </w:pPr>
      <w:r w:rsidRPr="00A804D1">
        <w:rPr>
          <w:rFonts w:ascii="Times New Roman" w:eastAsiaTheme="minorHAnsi" w:hAnsi="Times New Roman"/>
          <w:sz w:val="28"/>
          <w:szCs w:val="28"/>
        </w:rPr>
        <w:t>3) В связи с необходимостью установления должностных окладов некоторым должностным лицам пропорционально оклад</w:t>
      </w:r>
      <w:r w:rsidR="00241E29" w:rsidRPr="00A804D1">
        <w:rPr>
          <w:rFonts w:ascii="Times New Roman" w:eastAsiaTheme="minorHAnsi" w:hAnsi="Times New Roman"/>
          <w:sz w:val="28"/>
          <w:szCs w:val="28"/>
        </w:rPr>
        <w:t>ам</w:t>
      </w:r>
      <w:r w:rsidRPr="00A804D1">
        <w:rPr>
          <w:rFonts w:ascii="Times New Roman" w:eastAsiaTheme="minorHAnsi" w:hAnsi="Times New Roman"/>
          <w:sz w:val="28"/>
          <w:szCs w:val="28"/>
        </w:rPr>
        <w:t xml:space="preserve"> иных должностных лиц, а также объему ответственности и властных полномочий, подпункты а</w:t>
      </w:r>
      <w:r w:rsidR="00221C50" w:rsidRPr="00A804D1">
        <w:rPr>
          <w:rFonts w:ascii="Times New Roman" w:eastAsiaTheme="minorHAnsi" w:hAnsi="Times New Roman"/>
          <w:sz w:val="28"/>
          <w:szCs w:val="28"/>
        </w:rPr>
        <w:t xml:space="preserve">), б) таблицы 1 Приложения № 1 </w:t>
      </w:r>
      <w:r w:rsidRPr="00A804D1">
        <w:rPr>
          <w:rFonts w:ascii="Times New Roman" w:eastAsiaTheme="minorHAnsi" w:hAnsi="Times New Roman"/>
          <w:sz w:val="28"/>
          <w:szCs w:val="28"/>
        </w:rPr>
        <w:t>к проекту закона изложить в следующей редакции:</w:t>
      </w:r>
    </w:p>
    <w:p w14:paraId="037E30CF" w14:textId="77777777" w:rsidR="00221C50" w:rsidRPr="00A804D1" w:rsidRDefault="00221C50" w:rsidP="00A804D1">
      <w:pPr>
        <w:autoSpaceDE w:val="0"/>
        <w:autoSpaceDN w:val="0"/>
        <w:adjustRightInd w:val="0"/>
        <w:spacing w:after="0" w:line="240" w:lineRule="auto"/>
        <w:ind w:firstLine="709"/>
        <w:jc w:val="both"/>
        <w:rPr>
          <w:rFonts w:ascii="Times New Roman" w:eastAsiaTheme="minorHAnsi" w:hAnsi="Times New Roman"/>
          <w:sz w:val="28"/>
          <w:szCs w:val="28"/>
        </w:rPr>
      </w:pPr>
    </w:p>
    <w:p w14:paraId="479DC779" w14:textId="77777777" w:rsidR="0069526D" w:rsidRPr="00A804D1" w:rsidRDefault="0069526D" w:rsidP="00A804D1">
      <w:pPr>
        <w:autoSpaceDE w:val="0"/>
        <w:autoSpaceDN w:val="0"/>
        <w:adjustRightInd w:val="0"/>
        <w:spacing w:after="0" w:line="240" w:lineRule="auto"/>
        <w:ind w:firstLine="709"/>
        <w:jc w:val="center"/>
        <w:rPr>
          <w:rFonts w:ascii="Times New Roman" w:eastAsiaTheme="minorHAnsi" w:hAnsi="Times New Roman"/>
          <w:sz w:val="28"/>
          <w:szCs w:val="28"/>
        </w:rPr>
      </w:pPr>
      <w:r w:rsidRPr="00A804D1">
        <w:rPr>
          <w:rFonts w:ascii="Times New Roman" w:eastAsiaTheme="minorHAnsi" w:hAnsi="Times New Roman"/>
          <w:sz w:val="28"/>
          <w:szCs w:val="28"/>
        </w:rPr>
        <w:t>Таблица 1. Президент Приднестровской Молдавской Республики</w:t>
      </w:r>
    </w:p>
    <w:p w14:paraId="0AFA356B" w14:textId="046DCDD6" w:rsidR="0069526D" w:rsidRPr="00A804D1" w:rsidRDefault="0069526D" w:rsidP="00A804D1">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A804D1">
        <w:rPr>
          <w:rFonts w:ascii="Times New Roman" w:eastAsiaTheme="minorHAnsi" w:hAnsi="Times New Roman"/>
          <w:sz w:val="28"/>
          <w:szCs w:val="28"/>
        </w:rPr>
        <w:t>а</w:t>
      </w:r>
      <w:proofErr w:type="gramEnd"/>
      <w:r w:rsidRPr="00A804D1">
        <w:rPr>
          <w:rFonts w:ascii="Times New Roman" w:eastAsiaTheme="minorHAnsi" w:hAnsi="Times New Roman"/>
          <w:sz w:val="28"/>
          <w:szCs w:val="28"/>
        </w:rPr>
        <w:t xml:space="preserve">) Президент Приднестровской Молдавской Республики, должности </w:t>
      </w:r>
      <w:r w:rsidR="00221C50" w:rsidRPr="00A804D1">
        <w:rPr>
          <w:rFonts w:ascii="Times New Roman" w:eastAsiaTheme="minorHAnsi" w:hAnsi="Times New Roman"/>
          <w:sz w:val="28"/>
          <w:szCs w:val="28"/>
        </w:rPr>
        <w:br/>
      </w:r>
      <w:r w:rsidRPr="00A804D1">
        <w:rPr>
          <w:rFonts w:ascii="Times New Roman" w:eastAsiaTheme="minorHAnsi" w:hAnsi="Times New Roman"/>
          <w:sz w:val="28"/>
          <w:szCs w:val="28"/>
        </w:rPr>
        <w:t>при Президенте Приднестровской Молдавской Республики</w:t>
      </w:r>
    </w:p>
    <w:p w14:paraId="3B31E6BE" w14:textId="77777777" w:rsidR="00221C50" w:rsidRPr="006C25E4" w:rsidRDefault="00221C50" w:rsidP="00BD6BA5">
      <w:pPr>
        <w:autoSpaceDE w:val="0"/>
        <w:autoSpaceDN w:val="0"/>
        <w:adjustRightInd w:val="0"/>
        <w:spacing w:after="0" w:line="240" w:lineRule="auto"/>
        <w:ind w:firstLine="709"/>
        <w:jc w:val="both"/>
        <w:rPr>
          <w:rFonts w:ascii="Times New Roman" w:eastAsiaTheme="minorHAnsi"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625"/>
        <w:gridCol w:w="2409"/>
      </w:tblGrid>
      <w:tr w:rsidR="0069526D" w:rsidRPr="006C25E4" w14:paraId="26E101A4" w14:textId="77777777" w:rsidTr="00B47EDD">
        <w:tc>
          <w:tcPr>
            <w:tcW w:w="605" w:type="dxa"/>
            <w:tcBorders>
              <w:top w:val="single" w:sz="4" w:space="0" w:color="auto"/>
              <w:left w:val="single" w:sz="4" w:space="0" w:color="auto"/>
              <w:bottom w:val="single" w:sz="4" w:space="0" w:color="auto"/>
              <w:right w:val="single" w:sz="4" w:space="0" w:color="auto"/>
            </w:tcBorders>
            <w:vAlign w:val="center"/>
          </w:tcPr>
          <w:p w14:paraId="3BDFEFC9"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 п/п</w:t>
            </w:r>
          </w:p>
        </w:tc>
        <w:tc>
          <w:tcPr>
            <w:tcW w:w="6625" w:type="dxa"/>
            <w:tcBorders>
              <w:top w:val="single" w:sz="4" w:space="0" w:color="auto"/>
              <w:left w:val="single" w:sz="4" w:space="0" w:color="auto"/>
              <w:bottom w:val="single" w:sz="4" w:space="0" w:color="auto"/>
              <w:right w:val="single" w:sz="4" w:space="0" w:color="auto"/>
            </w:tcBorders>
            <w:vAlign w:val="center"/>
          </w:tcPr>
          <w:p w14:paraId="18FEC86A"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14:paraId="015B4E8C"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Должностной оклад, РУ МЗП</w:t>
            </w:r>
          </w:p>
        </w:tc>
      </w:tr>
      <w:tr w:rsidR="0069526D" w:rsidRPr="006C25E4" w14:paraId="5D21A7CE" w14:textId="77777777" w:rsidTr="00B47EDD">
        <w:tc>
          <w:tcPr>
            <w:tcW w:w="605" w:type="dxa"/>
            <w:tcBorders>
              <w:top w:val="single" w:sz="4" w:space="0" w:color="auto"/>
              <w:left w:val="single" w:sz="4" w:space="0" w:color="auto"/>
              <w:bottom w:val="single" w:sz="4" w:space="0" w:color="auto"/>
              <w:right w:val="single" w:sz="4" w:space="0" w:color="auto"/>
            </w:tcBorders>
          </w:tcPr>
          <w:p w14:paraId="2108AD93" w14:textId="4C64AE3D" w:rsidR="0069526D" w:rsidRPr="006C25E4" w:rsidRDefault="0069526D" w:rsidP="006F76A1">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1.</w:t>
            </w:r>
          </w:p>
        </w:tc>
        <w:tc>
          <w:tcPr>
            <w:tcW w:w="6625" w:type="dxa"/>
            <w:tcBorders>
              <w:top w:val="single" w:sz="4" w:space="0" w:color="auto"/>
              <w:left w:val="single" w:sz="4" w:space="0" w:color="auto"/>
              <w:bottom w:val="single" w:sz="4" w:space="0" w:color="auto"/>
              <w:right w:val="single" w:sz="4" w:space="0" w:color="auto"/>
            </w:tcBorders>
          </w:tcPr>
          <w:p w14:paraId="64F799D5"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Президент Приднестровской Молдавской Республики</w:t>
            </w:r>
          </w:p>
        </w:tc>
        <w:tc>
          <w:tcPr>
            <w:tcW w:w="2409" w:type="dxa"/>
            <w:tcBorders>
              <w:top w:val="single" w:sz="4" w:space="0" w:color="auto"/>
              <w:left w:val="single" w:sz="4" w:space="0" w:color="auto"/>
              <w:bottom w:val="single" w:sz="4" w:space="0" w:color="auto"/>
              <w:right w:val="single" w:sz="4" w:space="0" w:color="auto"/>
            </w:tcBorders>
            <w:vAlign w:val="center"/>
          </w:tcPr>
          <w:p w14:paraId="09D57622"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b/>
                <w:sz w:val="28"/>
                <w:szCs w:val="28"/>
              </w:rPr>
            </w:pPr>
            <w:r w:rsidRPr="006C25E4">
              <w:rPr>
                <w:rFonts w:ascii="Times New Roman" w:eastAsiaTheme="minorHAnsi" w:hAnsi="Times New Roman"/>
                <w:sz w:val="28"/>
                <w:szCs w:val="28"/>
              </w:rPr>
              <w:t>1100</w:t>
            </w:r>
          </w:p>
        </w:tc>
      </w:tr>
      <w:tr w:rsidR="0069526D" w:rsidRPr="006C25E4" w14:paraId="05B3498F" w14:textId="77777777" w:rsidTr="00B47EDD">
        <w:tc>
          <w:tcPr>
            <w:tcW w:w="605" w:type="dxa"/>
            <w:tcBorders>
              <w:top w:val="single" w:sz="4" w:space="0" w:color="auto"/>
              <w:left w:val="single" w:sz="4" w:space="0" w:color="auto"/>
              <w:bottom w:val="single" w:sz="4" w:space="0" w:color="auto"/>
              <w:right w:val="single" w:sz="4" w:space="0" w:color="auto"/>
            </w:tcBorders>
          </w:tcPr>
          <w:p w14:paraId="6F2F5F2D" w14:textId="674D90D0" w:rsidR="0069526D" w:rsidRPr="006C25E4" w:rsidRDefault="0069526D" w:rsidP="006F76A1">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lastRenderedPageBreak/>
              <w:t>2.</w:t>
            </w:r>
          </w:p>
        </w:tc>
        <w:tc>
          <w:tcPr>
            <w:tcW w:w="6625" w:type="dxa"/>
            <w:tcBorders>
              <w:top w:val="single" w:sz="4" w:space="0" w:color="auto"/>
              <w:left w:val="single" w:sz="4" w:space="0" w:color="auto"/>
              <w:bottom w:val="single" w:sz="4" w:space="0" w:color="auto"/>
              <w:right w:val="single" w:sz="4" w:space="0" w:color="auto"/>
            </w:tcBorders>
          </w:tcPr>
          <w:p w14:paraId="07633D48"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u w:val="single"/>
              </w:rPr>
            </w:pPr>
            <w:r w:rsidRPr="006C25E4">
              <w:rPr>
                <w:rFonts w:ascii="Times New Roman" w:eastAsiaTheme="minorHAnsi" w:hAnsi="Times New Roman"/>
                <w:sz w:val="28"/>
                <w:szCs w:val="28"/>
              </w:rPr>
              <w:t>Должности при Президенте Приднестровской Молдавской Республики</w:t>
            </w:r>
          </w:p>
        </w:tc>
        <w:tc>
          <w:tcPr>
            <w:tcW w:w="2409" w:type="dxa"/>
            <w:tcBorders>
              <w:top w:val="single" w:sz="4" w:space="0" w:color="auto"/>
              <w:left w:val="single" w:sz="4" w:space="0" w:color="auto"/>
              <w:bottom w:val="single" w:sz="4" w:space="0" w:color="auto"/>
              <w:right w:val="single" w:sz="4" w:space="0" w:color="auto"/>
            </w:tcBorders>
            <w:vAlign w:val="center"/>
          </w:tcPr>
          <w:p w14:paraId="0532B76B"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500</w:t>
            </w:r>
          </w:p>
        </w:tc>
      </w:tr>
    </w:tbl>
    <w:p w14:paraId="4A19A394" w14:textId="77777777" w:rsidR="0069526D" w:rsidRPr="006C25E4" w:rsidRDefault="0069526D" w:rsidP="0069526D">
      <w:pPr>
        <w:tabs>
          <w:tab w:val="left" w:pos="1136"/>
        </w:tabs>
        <w:autoSpaceDE w:val="0"/>
        <w:autoSpaceDN w:val="0"/>
        <w:adjustRightInd w:val="0"/>
        <w:spacing w:line="259" w:lineRule="auto"/>
        <w:ind w:firstLine="567"/>
        <w:jc w:val="both"/>
        <w:rPr>
          <w:rFonts w:ascii="Times New Roman" w:eastAsiaTheme="minorHAnsi" w:hAnsi="Times New Roman"/>
          <w:sz w:val="28"/>
          <w:szCs w:val="28"/>
        </w:rPr>
      </w:pPr>
    </w:p>
    <w:p w14:paraId="54A53A2F" w14:textId="77777777" w:rsidR="0069526D" w:rsidRDefault="0069526D" w:rsidP="009E6A03">
      <w:pPr>
        <w:tabs>
          <w:tab w:val="left" w:pos="1136"/>
        </w:tabs>
        <w:autoSpaceDE w:val="0"/>
        <w:autoSpaceDN w:val="0"/>
        <w:adjustRightInd w:val="0"/>
        <w:spacing w:after="0" w:line="240" w:lineRule="auto"/>
        <w:ind w:firstLine="567"/>
        <w:jc w:val="both"/>
        <w:rPr>
          <w:rFonts w:ascii="Times New Roman" w:eastAsiaTheme="minorHAnsi" w:hAnsi="Times New Roman"/>
          <w:sz w:val="28"/>
          <w:szCs w:val="28"/>
        </w:rPr>
      </w:pPr>
      <w:proofErr w:type="gramStart"/>
      <w:r w:rsidRPr="006C25E4">
        <w:rPr>
          <w:rFonts w:ascii="Times New Roman" w:eastAsiaTheme="minorHAnsi" w:hAnsi="Times New Roman"/>
          <w:sz w:val="28"/>
          <w:szCs w:val="28"/>
        </w:rPr>
        <w:t>б</w:t>
      </w:r>
      <w:proofErr w:type="gramEnd"/>
      <w:r w:rsidRPr="006C25E4">
        <w:rPr>
          <w:rFonts w:ascii="Times New Roman" w:eastAsiaTheme="minorHAnsi" w:hAnsi="Times New Roman"/>
          <w:sz w:val="28"/>
          <w:szCs w:val="28"/>
        </w:rPr>
        <w:t>) Администрация Президента Приднестровской Молдавской Республики</w:t>
      </w:r>
    </w:p>
    <w:p w14:paraId="5C88F22B" w14:textId="77777777" w:rsidR="009E6A03" w:rsidRPr="006C25E4" w:rsidRDefault="009E6A03" w:rsidP="009E6A03">
      <w:pPr>
        <w:tabs>
          <w:tab w:val="left" w:pos="1136"/>
        </w:tabs>
        <w:autoSpaceDE w:val="0"/>
        <w:autoSpaceDN w:val="0"/>
        <w:adjustRightInd w:val="0"/>
        <w:spacing w:after="0" w:line="240" w:lineRule="auto"/>
        <w:ind w:firstLine="567"/>
        <w:jc w:val="both"/>
        <w:rPr>
          <w:rFonts w:ascii="Times New Roman" w:eastAsiaTheme="minorHAnsi"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625"/>
        <w:gridCol w:w="2409"/>
      </w:tblGrid>
      <w:tr w:rsidR="0069526D" w:rsidRPr="006C25E4" w14:paraId="593B2578" w14:textId="77777777" w:rsidTr="00B47EDD">
        <w:tc>
          <w:tcPr>
            <w:tcW w:w="605" w:type="dxa"/>
            <w:tcBorders>
              <w:top w:val="single" w:sz="4" w:space="0" w:color="auto"/>
              <w:left w:val="single" w:sz="4" w:space="0" w:color="auto"/>
              <w:bottom w:val="single" w:sz="4" w:space="0" w:color="auto"/>
              <w:right w:val="single" w:sz="4" w:space="0" w:color="auto"/>
            </w:tcBorders>
            <w:vAlign w:val="center"/>
          </w:tcPr>
          <w:p w14:paraId="61B5F99C"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 п/п</w:t>
            </w:r>
          </w:p>
        </w:tc>
        <w:tc>
          <w:tcPr>
            <w:tcW w:w="6625" w:type="dxa"/>
            <w:tcBorders>
              <w:top w:val="single" w:sz="4" w:space="0" w:color="auto"/>
              <w:left w:val="single" w:sz="4" w:space="0" w:color="auto"/>
              <w:bottom w:val="single" w:sz="4" w:space="0" w:color="auto"/>
              <w:right w:val="single" w:sz="4" w:space="0" w:color="auto"/>
            </w:tcBorders>
            <w:vAlign w:val="center"/>
          </w:tcPr>
          <w:p w14:paraId="1D35BC07"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14:paraId="317B10AA"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Должностной оклад, РУ МЗП</w:t>
            </w:r>
          </w:p>
        </w:tc>
      </w:tr>
      <w:tr w:rsidR="0069526D" w:rsidRPr="006C25E4" w14:paraId="0243F5D6" w14:textId="77777777" w:rsidTr="00B47EDD">
        <w:tc>
          <w:tcPr>
            <w:tcW w:w="605" w:type="dxa"/>
            <w:tcBorders>
              <w:top w:val="single" w:sz="4" w:space="0" w:color="auto"/>
              <w:left w:val="single" w:sz="4" w:space="0" w:color="auto"/>
              <w:bottom w:val="single" w:sz="4" w:space="0" w:color="auto"/>
              <w:right w:val="single" w:sz="4" w:space="0" w:color="auto"/>
            </w:tcBorders>
          </w:tcPr>
          <w:p w14:paraId="4D195305"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1.</w:t>
            </w:r>
          </w:p>
        </w:tc>
        <w:tc>
          <w:tcPr>
            <w:tcW w:w="6625" w:type="dxa"/>
            <w:tcBorders>
              <w:top w:val="single" w:sz="4" w:space="0" w:color="auto"/>
              <w:left w:val="single" w:sz="4" w:space="0" w:color="auto"/>
              <w:bottom w:val="single" w:sz="4" w:space="0" w:color="auto"/>
              <w:right w:val="single" w:sz="4" w:space="0" w:color="auto"/>
            </w:tcBorders>
          </w:tcPr>
          <w:p w14:paraId="5F92CC45"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Руководитель Администрации Президента</w:t>
            </w:r>
          </w:p>
        </w:tc>
        <w:tc>
          <w:tcPr>
            <w:tcW w:w="2409" w:type="dxa"/>
            <w:tcBorders>
              <w:top w:val="single" w:sz="4" w:space="0" w:color="auto"/>
              <w:left w:val="single" w:sz="4" w:space="0" w:color="auto"/>
              <w:bottom w:val="single" w:sz="4" w:space="0" w:color="auto"/>
              <w:right w:val="single" w:sz="4" w:space="0" w:color="auto"/>
            </w:tcBorders>
          </w:tcPr>
          <w:p w14:paraId="1DB34AA9"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600</w:t>
            </w:r>
          </w:p>
        </w:tc>
      </w:tr>
      <w:tr w:rsidR="0069526D" w:rsidRPr="006C25E4" w14:paraId="3DFACCE1" w14:textId="77777777" w:rsidTr="00B47EDD">
        <w:tc>
          <w:tcPr>
            <w:tcW w:w="605" w:type="dxa"/>
            <w:tcBorders>
              <w:top w:val="single" w:sz="4" w:space="0" w:color="auto"/>
              <w:left w:val="single" w:sz="4" w:space="0" w:color="auto"/>
              <w:bottom w:val="single" w:sz="4" w:space="0" w:color="auto"/>
              <w:right w:val="single" w:sz="4" w:space="0" w:color="auto"/>
            </w:tcBorders>
          </w:tcPr>
          <w:p w14:paraId="043ACE50"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2.</w:t>
            </w:r>
          </w:p>
        </w:tc>
        <w:tc>
          <w:tcPr>
            <w:tcW w:w="6625" w:type="dxa"/>
            <w:tcBorders>
              <w:top w:val="single" w:sz="4" w:space="0" w:color="auto"/>
              <w:left w:val="single" w:sz="4" w:space="0" w:color="auto"/>
              <w:bottom w:val="single" w:sz="4" w:space="0" w:color="auto"/>
              <w:right w:val="single" w:sz="4" w:space="0" w:color="auto"/>
            </w:tcBorders>
          </w:tcPr>
          <w:p w14:paraId="5F09960D"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Первый заместитель Руководителя Администрации</w:t>
            </w:r>
          </w:p>
        </w:tc>
        <w:tc>
          <w:tcPr>
            <w:tcW w:w="2409" w:type="dxa"/>
            <w:tcBorders>
              <w:top w:val="single" w:sz="4" w:space="0" w:color="auto"/>
              <w:left w:val="single" w:sz="4" w:space="0" w:color="auto"/>
              <w:bottom w:val="single" w:sz="4" w:space="0" w:color="auto"/>
              <w:right w:val="single" w:sz="4" w:space="0" w:color="auto"/>
            </w:tcBorders>
          </w:tcPr>
          <w:p w14:paraId="0DCE4A08"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500</w:t>
            </w:r>
          </w:p>
        </w:tc>
      </w:tr>
      <w:tr w:rsidR="0069526D" w:rsidRPr="006C25E4" w14:paraId="1BA3CED9" w14:textId="77777777" w:rsidTr="00B47EDD">
        <w:tc>
          <w:tcPr>
            <w:tcW w:w="605" w:type="dxa"/>
            <w:tcBorders>
              <w:top w:val="single" w:sz="4" w:space="0" w:color="auto"/>
              <w:left w:val="single" w:sz="4" w:space="0" w:color="auto"/>
              <w:bottom w:val="single" w:sz="4" w:space="0" w:color="auto"/>
              <w:right w:val="single" w:sz="4" w:space="0" w:color="auto"/>
            </w:tcBorders>
          </w:tcPr>
          <w:p w14:paraId="5992A183"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3.</w:t>
            </w:r>
          </w:p>
        </w:tc>
        <w:tc>
          <w:tcPr>
            <w:tcW w:w="6625" w:type="dxa"/>
            <w:tcBorders>
              <w:top w:val="single" w:sz="4" w:space="0" w:color="auto"/>
              <w:left w:val="single" w:sz="4" w:space="0" w:color="auto"/>
              <w:bottom w:val="single" w:sz="4" w:space="0" w:color="auto"/>
              <w:right w:val="single" w:sz="4" w:space="0" w:color="auto"/>
            </w:tcBorders>
          </w:tcPr>
          <w:p w14:paraId="694B0D42"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Заместитель Руководителя Администрации</w:t>
            </w:r>
          </w:p>
        </w:tc>
        <w:tc>
          <w:tcPr>
            <w:tcW w:w="2409" w:type="dxa"/>
            <w:tcBorders>
              <w:top w:val="single" w:sz="4" w:space="0" w:color="auto"/>
              <w:left w:val="single" w:sz="4" w:space="0" w:color="auto"/>
              <w:bottom w:val="single" w:sz="4" w:space="0" w:color="auto"/>
              <w:right w:val="single" w:sz="4" w:space="0" w:color="auto"/>
            </w:tcBorders>
            <w:vAlign w:val="center"/>
          </w:tcPr>
          <w:p w14:paraId="7F4881AD"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470</w:t>
            </w:r>
          </w:p>
        </w:tc>
      </w:tr>
      <w:tr w:rsidR="0069526D" w:rsidRPr="006C25E4" w14:paraId="42FF65DF" w14:textId="77777777" w:rsidTr="00B47EDD">
        <w:tc>
          <w:tcPr>
            <w:tcW w:w="605" w:type="dxa"/>
            <w:tcBorders>
              <w:top w:val="single" w:sz="4" w:space="0" w:color="auto"/>
              <w:left w:val="single" w:sz="4" w:space="0" w:color="auto"/>
              <w:bottom w:val="single" w:sz="4" w:space="0" w:color="auto"/>
              <w:right w:val="single" w:sz="4" w:space="0" w:color="auto"/>
            </w:tcBorders>
          </w:tcPr>
          <w:p w14:paraId="76431E31"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4.</w:t>
            </w:r>
          </w:p>
        </w:tc>
        <w:tc>
          <w:tcPr>
            <w:tcW w:w="6625" w:type="dxa"/>
            <w:tcBorders>
              <w:top w:val="single" w:sz="4" w:space="0" w:color="auto"/>
              <w:left w:val="single" w:sz="4" w:space="0" w:color="auto"/>
              <w:bottom w:val="single" w:sz="4" w:space="0" w:color="auto"/>
              <w:right w:val="single" w:sz="4" w:space="0" w:color="auto"/>
            </w:tcBorders>
          </w:tcPr>
          <w:p w14:paraId="07EA22F5"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Начальник Управления</w:t>
            </w:r>
          </w:p>
        </w:tc>
        <w:tc>
          <w:tcPr>
            <w:tcW w:w="2409" w:type="dxa"/>
            <w:tcBorders>
              <w:top w:val="single" w:sz="4" w:space="0" w:color="auto"/>
              <w:left w:val="single" w:sz="4" w:space="0" w:color="auto"/>
              <w:bottom w:val="single" w:sz="4" w:space="0" w:color="auto"/>
              <w:right w:val="single" w:sz="4" w:space="0" w:color="auto"/>
            </w:tcBorders>
            <w:vAlign w:val="center"/>
          </w:tcPr>
          <w:p w14:paraId="3C4BCCDF"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390</w:t>
            </w:r>
          </w:p>
        </w:tc>
      </w:tr>
      <w:tr w:rsidR="0069526D" w:rsidRPr="006C25E4" w14:paraId="47227466" w14:textId="77777777" w:rsidTr="00B47EDD">
        <w:tc>
          <w:tcPr>
            <w:tcW w:w="605" w:type="dxa"/>
            <w:tcBorders>
              <w:top w:val="single" w:sz="4" w:space="0" w:color="auto"/>
              <w:left w:val="single" w:sz="4" w:space="0" w:color="auto"/>
              <w:bottom w:val="single" w:sz="4" w:space="0" w:color="auto"/>
              <w:right w:val="single" w:sz="4" w:space="0" w:color="auto"/>
            </w:tcBorders>
          </w:tcPr>
          <w:p w14:paraId="7900A21A" w14:textId="77777777" w:rsidR="00627A9A" w:rsidRPr="006C25E4" w:rsidRDefault="00627A9A"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p>
          <w:p w14:paraId="5AF3F433"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5.</w:t>
            </w:r>
          </w:p>
        </w:tc>
        <w:tc>
          <w:tcPr>
            <w:tcW w:w="6625" w:type="dxa"/>
            <w:tcBorders>
              <w:top w:val="single" w:sz="4" w:space="0" w:color="auto"/>
              <w:left w:val="single" w:sz="4" w:space="0" w:color="auto"/>
              <w:bottom w:val="single" w:sz="4" w:space="0" w:color="auto"/>
              <w:right w:val="single" w:sz="4" w:space="0" w:color="auto"/>
            </w:tcBorders>
          </w:tcPr>
          <w:p w14:paraId="5BEC40B6"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Заместитель начальника Управления, заместитель начальника Управления – начальник отдела, начальник отдела, помощник Президента, референт Президента, помощник Руководителя, помощник заместителя Руководителя</w:t>
            </w:r>
          </w:p>
        </w:tc>
        <w:tc>
          <w:tcPr>
            <w:tcW w:w="2409" w:type="dxa"/>
            <w:tcBorders>
              <w:top w:val="single" w:sz="4" w:space="0" w:color="auto"/>
              <w:left w:val="single" w:sz="4" w:space="0" w:color="auto"/>
              <w:bottom w:val="single" w:sz="4" w:space="0" w:color="auto"/>
              <w:right w:val="single" w:sz="4" w:space="0" w:color="auto"/>
            </w:tcBorders>
            <w:vAlign w:val="center"/>
          </w:tcPr>
          <w:p w14:paraId="117B6D72"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380</w:t>
            </w:r>
          </w:p>
        </w:tc>
      </w:tr>
      <w:tr w:rsidR="0069526D" w:rsidRPr="006C25E4" w14:paraId="7C78C20D" w14:textId="77777777" w:rsidTr="00B47EDD">
        <w:tc>
          <w:tcPr>
            <w:tcW w:w="605" w:type="dxa"/>
            <w:tcBorders>
              <w:top w:val="single" w:sz="4" w:space="0" w:color="auto"/>
              <w:left w:val="single" w:sz="4" w:space="0" w:color="auto"/>
              <w:bottom w:val="single" w:sz="4" w:space="0" w:color="auto"/>
              <w:right w:val="single" w:sz="4" w:space="0" w:color="auto"/>
            </w:tcBorders>
          </w:tcPr>
          <w:p w14:paraId="0FD8398F"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6.</w:t>
            </w:r>
          </w:p>
        </w:tc>
        <w:tc>
          <w:tcPr>
            <w:tcW w:w="6625" w:type="dxa"/>
            <w:tcBorders>
              <w:top w:val="single" w:sz="4" w:space="0" w:color="auto"/>
              <w:left w:val="single" w:sz="4" w:space="0" w:color="auto"/>
              <w:bottom w:val="single" w:sz="4" w:space="0" w:color="auto"/>
              <w:right w:val="single" w:sz="4" w:space="0" w:color="auto"/>
            </w:tcBorders>
          </w:tcPr>
          <w:p w14:paraId="7524E7E1"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Заместитель начальника отдела</w:t>
            </w:r>
          </w:p>
        </w:tc>
        <w:tc>
          <w:tcPr>
            <w:tcW w:w="2409" w:type="dxa"/>
            <w:tcBorders>
              <w:top w:val="single" w:sz="4" w:space="0" w:color="auto"/>
              <w:left w:val="single" w:sz="4" w:space="0" w:color="auto"/>
              <w:bottom w:val="single" w:sz="4" w:space="0" w:color="auto"/>
              <w:right w:val="single" w:sz="4" w:space="0" w:color="auto"/>
            </w:tcBorders>
            <w:vAlign w:val="center"/>
          </w:tcPr>
          <w:p w14:paraId="23E0A723"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370</w:t>
            </w:r>
          </w:p>
        </w:tc>
      </w:tr>
      <w:tr w:rsidR="0069526D" w:rsidRPr="006C25E4" w14:paraId="36561808" w14:textId="77777777" w:rsidTr="00B47EDD">
        <w:tc>
          <w:tcPr>
            <w:tcW w:w="605" w:type="dxa"/>
            <w:tcBorders>
              <w:top w:val="single" w:sz="4" w:space="0" w:color="auto"/>
              <w:left w:val="single" w:sz="4" w:space="0" w:color="auto"/>
              <w:bottom w:val="single" w:sz="4" w:space="0" w:color="auto"/>
              <w:right w:val="single" w:sz="4" w:space="0" w:color="auto"/>
            </w:tcBorders>
          </w:tcPr>
          <w:p w14:paraId="3FB972D8"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7.</w:t>
            </w:r>
          </w:p>
        </w:tc>
        <w:tc>
          <w:tcPr>
            <w:tcW w:w="6625" w:type="dxa"/>
            <w:tcBorders>
              <w:top w:val="single" w:sz="4" w:space="0" w:color="auto"/>
              <w:left w:val="single" w:sz="4" w:space="0" w:color="auto"/>
              <w:bottom w:val="single" w:sz="4" w:space="0" w:color="auto"/>
              <w:right w:val="single" w:sz="4" w:space="0" w:color="auto"/>
            </w:tcBorders>
          </w:tcPr>
          <w:p w14:paraId="4877A7B4"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Референт, главный специалист</w:t>
            </w:r>
          </w:p>
        </w:tc>
        <w:tc>
          <w:tcPr>
            <w:tcW w:w="2409" w:type="dxa"/>
            <w:tcBorders>
              <w:top w:val="single" w:sz="4" w:space="0" w:color="auto"/>
              <w:left w:val="single" w:sz="4" w:space="0" w:color="auto"/>
              <w:bottom w:val="single" w:sz="4" w:space="0" w:color="auto"/>
              <w:right w:val="single" w:sz="4" w:space="0" w:color="auto"/>
            </w:tcBorders>
            <w:vAlign w:val="center"/>
          </w:tcPr>
          <w:p w14:paraId="31697910"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300</w:t>
            </w:r>
          </w:p>
        </w:tc>
      </w:tr>
      <w:tr w:rsidR="0069526D" w:rsidRPr="006C25E4" w14:paraId="58431D15" w14:textId="77777777" w:rsidTr="00B47EDD">
        <w:tc>
          <w:tcPr>
            <w:tcW w:w="605" w:type="dxa"/>
            <w:tcBorders>
              <w:top w:val="single" w:sz="4" w:space="0" w:color="auto"/>
              <w:left w:val="single" w:sz="4" w:space="0" w:color="auto"/>
              <w:bottom w:val="single" w:sz="4" w:space="0" w:color="auto"/>
              <w:right w:val="single" w:sz="4" w:space="0" w:color="auto"/>
            </w:tcBorders>
          </w:tcPr>
          <w:p w14:paraId="1FE4ADBF"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8.</w:t>
            </w:r>
          </w:p>
        </w:tc>
        <w:tc>
          <w:tcPr>
            <w:tcW w:w="6625" w:type="dxa"/>
            <w:tcBorders>
              <w:top w:val="single" w:sz="4" w:space="0" w:color="auto"/>
              <w:left w:val="single" w:sz="4" w:space="0" w:color="auto"/>
              <w:bottom w:val="single" w:sz="4" w:space="0" w:color="auto"/>
              <w:right w:val="single" w:sz="4" w:space="0" w:color="auto"/>
            </w:tcBorders>
          </w:tcPr>
          <w:p w14:paraId="22EA2CC4"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Ведущий специалист</w:t>
            </w:r>
          </w:p>
        </w:tc>
        <w:tc>
          <w:tcPr>
            <w:tcW w:w="2409" w:type="dxa"/>
            <w:tcBorders>
              <w:top w:val="single" w:sz="4" w:space="0" w:color="auto"/>
              <w:left w:val="single" w:sz="4" w:space="0" w:color="auto"/>
              <w:bottom w:val="single" w:sz="4" w:space="0" w:color="auto"/>
              <w:right w:val="single" w:sz="4" w:space="0" w:color="auto"/>
            </w:tcBorders>
            <w:vAlign w:val="center"/>
          </w:tcPr>
          <w:p w14:paraId="0CC40D69"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270</w:t>
            </w:r>
          </w:p>
        </w:tc>
      </w:tr>
      <w:tr w:rsidR="0069526D" w:rsidRPr="006C25E4" w14:paraId="031EE2AF" w14:textId="77777777" w:rsidTr="00B47EDD">
        <w:tc>
          <w:tcPr>
            <w:tcW w:w="605" w:type="dxa"/>
            <w:tcBorders>
              <w:top w:val="single" w:sz="4" w:space="0" w:color="auto"/>
              <w:left w:val="single" w:sz="4" w:space="0" w:color="auto"/>
              <w:bottom w:val="single" w:sz="4" w:space="0" w:color="auto"/>
              <w:right w:val="single" w:sz="4" w:space="0" w:color="auto"/>
            </w:tcBorders>
          </w:tcPr>
          <w:p w14:paraId="21BF815A"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9.</w:t>
            </w:r>
          </w:p>
        </w:tc>
        <w:tc>
          <w:tcPr>
            <w:tcW w:w="6625" w:type="dxa"/>
            <w:tcBorders>
              <w:top w:val="single" w:sz="4" w:space="0" w:color="auto"/>
              <w:left w:val="single" w:sz="4" w:space="0" w:color="auto"/>
              <w:bottom w:val="single" w:sz="4" w:space="0" w:color="auto"/>
              <w:right w:val="single" w:sz="4" w:space="0" w:color="auto"/>
            </w:tcBorders>
          </w:tcPr>
          <w:p w14:paraId="4AD2218D" w14:textId="77777777" w:rsidR="0069526D" w:rsidRPr="006C25E4" w:rsidRDefault="0069526D" w:rsidP="00BD6BA5">
            <w:pPr>
              <w:tabs>
                <w:tab w:val="left" w:pos="1136"/>
              </w:tabs>
              <w:autoSpaceDE w:val="0"/>
              <w:autoSpaceDN w:val="0"/>
              <w:adjustRightInd w:val="0"/>
              <w:spacing w:line="259" w:lineRule="auto"/>
              <w:jc w:val="both"/>
              <w:rPr>
                <w:rFonts w:ascii="Times New Roman" w:eastAsiaTheme="minorHAnsi" w:hAnsi="Times New Roman"/>
                <w:sz w:val="28"/>
                <w:szCs w:val="28"/>
              </w:rPr>
            </w:pPr>
            <w:r w:rsidRPr="006C25E4">
              <w:rPr>
                <w:rFonts w:ascii="Times New Roman" w:eastAsiaTheme="minorHAnsi" w:hAnsi="Times New Roman"/>
                <w:sz w:val="28"/>
                <w:szCs w:val="28"/>
              </w:rPr>
              <w:t>Специалист</w:t>
            </w:r>
          </w:p>
        </w:tc>
        <w:tc>
          <w:tcPr>
            <w:tcW w:w="2409" w:type="dxa"/>
            <w:tcBorders>
              <w:top w:val="single" w:sz="4" w:space="0" w:color="auto"/>
              <w:left w:val="single" w:sz="4" w:space="0" w:color="auto"/>
              <w:bottom w:val="single" w:sz="4" w:space="0" w:color="auto"/>
              <w:right w:val="single" w:sz="4" w:space="0" w:color="auto"/>
            </w:tcBorders>
            <w:vAlign w:val="center"/>
          </w:tcPr>
          <w:p w14:paraId="7A5DFF7A" w14:textId="77777777" w:rsidR="0069526D" w:rsidRPr="006C25E4" w:rsidRDefault="0069526D" w:rsidP="00BD6BA5">
            <w:pPr>
              <w:tabs>
                <w:tab w:val="left" w:pos="1136"/>
              </w:tabs>
              <w:autoSpaceDE w:val="0"/>
              <w:autoSpaceDN w:val="0"/>
              <w:adjustRightInd w:val="0"/>
              <w:spacing w:line="259" w:lineRule="auto"/>
              <w:jc w:val="center"/>
              <w:rPr>
                <w:rFonts w:ascii="Times New Roman" w:eastAsiaTheme="minorHAnsi" w:hAnsi="Times New Roman"/>
                <w:sz w:val="28"/>
                <w:szCs w:val="28"/>
              </w:rPr>
            </w:pPr>
            <w:r w:rsidRPr="006C25E4">
              <w:rPr>
                <w:rFonts w:ascii="Times New Roman" w:eastAsiaTheme="minorHAnsi" w:hAnsi="Times New Roman"/>
                <w:sz w:val="28"/>
                <w:szCs w:val="28"/>
              </w:rPr>
              <w:t>240</w:t>
            </w:r>
          </w:p>
        </w:tc>
      </w:tr>
    </w:tbl>
    <w:p w14:paraId="52EB14B0" w14:textId="486430A4" w:rsidR="0069526D" w:rsidRPr="006C25E4" w:rsidRDefault="00B37C21" w:rsidP="00B37C21">
      <w:pPr>
        <w:spacing w:line="259" w:lineRule="auto"/>
        <w:ind w:right="-426"/>
        <w:contextualSpacing/>
        <w:jc w:val="both"/>
        <w:rPr>
          <w:rFonts w:ascii="Times New Roman" w:eastAsiaTheme="minorHAnsi" w:hAnsi="Times New Roman"/>
          <w:sz w:val="28"/>
          <w:szCs w:val="28"/>
        </w:rPr>
      </w:pPr>
      <w:r w:rsidRPr="006C25E4">
        <w:rPr>
          <w:rFonts w:ascii="Times New Roman" w:eastAsiaTheme="minorHAnsi" w:hAnsi="Times New Roman"/>
          <w:sz w:val="28"/>
          <w:szCs w:val="28"/>
        </w:rPr>
        <w:t xml:space="preserve">                                                                                                                                          ;</w:t>
      </w:r>
    </w:p>
    <w:p w14:paraId="5E540E2F" w14:textId="46AAEB34" w:rsidR="0069526D" w:rsidRPr="006C25E4" w:rsidRDefault="0069526D" w:rsidP="004B1C02">
      <w:pPr>
        <w:spacing w:line="259" w:lineRule="auto"/>
        <w:ind w:firstLine="567"/>
        <w:contextualSpacing/>
        <w:jc w:val="both"/>
        <w:rPr>
          <w:rFonts w:ascii="Times New Roman" w:eastAsiaTheme="minorHAnsi" w:hAnsi="Times New Roman"/>
          <w:sz w:val="28"/>
          <w:szCs w:val="28"/>
        </w:rPr>
      </w:pPr>
      <w:r w:rsidRPr="006C25E4">
        <w:rPr>
          <w:rFonts w:ascii="Times New Roman" w:hAnsi="Times New Roman"/>
          <w:sz w:val="28"/>
          <w:szCs w:val="28"/>
        </w:rPr>
        <w:t xml:space="preserve">4) подпункт </w:t>
      </w:r>
      <w:r w:rsidR="00E07D2A" w:rsidRPr="006C25E4">
        <w:rPr>
          <w:rFonts w:ascii="Times New Roman" w:hAnsi="Times New Roman"/>
          <w:sz w:val="28"/>
          <w:szCs w:val="28"/>
        </w:rPr>
        <w:t>в)</w:t>
      </w:r>
      <w:r w:rsidRPr="006C25E4">
        <w:rPr>
          <w:rFonts w:ascii="Times New Roman" w:hAnsi="Times New Roman"/>
          <w:sz w:val="28"/>
          <w:szCs w:val="28"/>
        </w:rPr>
        <w:t xml:space="preserve"> таблицы 1 Приложения № 1  к проекту закона </w:t>
      </w:r>
      <w:r w:rsidRPr="006C25E4">
        <w:rPr>
          <w:rFonts w:ascii="Times New Roman" w:eastAsiaTheme="minorHAnsi" w:hAnsi="Times New Roman"/>
          <w:sz w:val="28"/>
          <w:szCs w:val="28"/>
        </w:rPr>
        <w:t>исключить</w:t>
      </w:r>
      <w:r w:rsidR="00A57738" w:rsidRPr="006C25E4">
        <w:rPr>
          <w:rFonts w:ascii="Times New Roman" w:eastAsiaTheme="minorHAnsi" w:hAnsi="Times New Roman"/>
          <w:sz w:val="28"/>
          <w:szCs w:val="28"/>
        </w:rPr>
        <w:t>;</w:t>
      </w:r>
    </w:p>
    <w:p w14:paraId="59B1040E" w14:textId="4A2D1CDD" w:rsidR="0069526D" w:rsidRPr="006C25E4" w:rsidRDefault="0069526D" w:rsidP="004B1C02">
      <w:pPr>
        <w:spacing w:after="0" w:line="240" w:lineRule="auto"/>
        <w:ind w:firstLine="567"/>
        <w:jc w:val="both"/>
        <w:rPr>
          <w:rFonts w:ascii="Times New Roman" w:eastAsia="Times New Roman" w:hAnsi="Times New Roman"/>
          <w:sz w:val="28"/>
          <w:szCs w:val="28"/>
          <w:lang w:eastAsia="ru-RU"/>
        </w:rPr>
      </w:pPr>
      <w:r w:rsidRPr="006C25E4">
        <w:rPr>
          <w:rFonts w:ascii="Times New Roman" w:eastAsia="Times New Roman" w:hAnsi="Times New Roman"/>
          <w:sz w:val="28"/>
          <w:szCs w:val="28"/>
          <w:lang w:eastAsia="ru-RU"/>
        </w:rPr>
        <w:t>б) по Приложению № 3 к проекту закона</w:t>
      </w:r>
      <w:r w:rsidR="00B8623A" w:rsidRPr="006C25E4">
        <w:rPr>
          <w:rFonts w:ascii="Times New Roman" w:eastAsia="Times New Roman" w:hAnsi="Times New Roman"/>
          <w:sz w:val="28"/>
          <w:szCs w:val="28"/>
          <w:lang w:eastAsia="ru-RU"/>
        </w:rPr>
        <w:t>:</w:t>
      </w:r>
    </w:p>
    <w:p w14:paraId="76F564E6" w14:textId="6EB48D7B" w:rsidR="0069526D" w:rsidRPr="006C25E4" w:rsidRDefault="0069526D" w:rsidP="004B1C02">
      <w:pPr>
        <w:spacing w:after="0" w:line="240" w:lineRule="auto"/>
        <w:ind w:firstLine="567"/>
        <w:jc w:val="both"/>
        <w:rPr>
          <w:rFonts w:ascii="Times New Roman" w:eastAsia="Times New Roman" w:hAnsi="Times New Roman"/>
          <w:sz w:val="28"/>
          <w:szCs w:val="28"/>
          <w:lang w:eastAsia="ru-RU"/>
        </w:rPr>
      </w:pPr>
      <w:r w:rsidRPr="006C25E4">
        <w:rPr>
          <w:rFonts w:ascii="Times New Roman" w:eastAsia="Times New Roman" w:hAnsi="Times New Roman"/>
          <w:sz w:val="28"/>
          <w:szCs w:val="28"/>
          <w:lang w:eastAsia="ru-RU"/>
        </w:rPr>
        <w:t xml:space="preserve">1) с целью единообразного применения, в </w:t>
      </w:r>
      <w:r w:rsidR="00E07D2A" w:rsidRPr="006C25E4">
        <w:rPr>
          <w:rFonts w:ascii="Times New Roman" w:eastAsia="Times New Roman" w:hAnsi="Times New Roman"/>
          <w:sz w:val="28"/>
          <w:szCs w:val="28"/>
          <w:lang w:eastAsia="ru-RU"/>
        </w:rPr>
        <w:t>т</w:t>
      </w:r>
      <w:r w:rsidRPr="006C25E4">
        <w:rPr>
          <w:rFonts w:ascii="Times New Roman" w:eastAsia="Times New Roman" w:hAnsi="Times New Roman"/>
          <w:sz w:val="28"/>
          <w:szCs w:val="28"/>
          <w:lang w:eastAsia="ru-RU"/>
        </w:rPr>
        <w:t>аблице 3.1</w:t>
      </w:r>
      <w:proofErr w:type="gramStart"/>
      <w:r w:rsidRPr="006C25E4">
        <w:rPr>
          <w:rFonts w:ascii="Times New Roman" w:eastAsia="Times New Roman" w:hAnsi="Times New Roman"/>
          <w:sz w:val="28"/>
          <w:szCs w:val="28"/>
          <w:lang w:eastAsia="ru-RU"/>
        </w:rPr>
        <w:t>. в</w:t>
      </w:r>
      <w:proofErr w:type="gramEnd"/>
      <w:r w:rsidRPr="006C25E4">
        <w:rPr>
          <w:rFonts w:ascii="Times New Roman" w:eastAsia="Times New Roman" w:hAnsi="Times New Roman"/>
          <w:sz w:val="28"/>
          <w:szCs w:val="28"/>
          <w:lang w:eastAsia="ru-RU"/>
        </w:rPr>
        <w:t xml:space="preserve"> части наименования должностей</w:t>
      </w:r>
      <w:r w:rsidR="00241E29" w:rsidRPr="006C25E4">
        <w:rPr>
          <w:rFonts w:ascii="Times New Roman" w:eastAsia="Times New Roman" w:hAnsi="Times New Roman"/>
          <w:sz w:val="28"/>
          <w:szCs w:val="28"/>
          <w:lang w:eastAsia="ru-RU"/>
        </w:rPr>
        <w:t xml:space="preserve"> </w:t>
      </w:r>
      <w:r w:rsidR="00B8623A" w:rsidRPr="006C25E4">
        <w:rPr>
          <w:rFonts w:ascii="Times New Roman" w:eastAsia="Times New Roman" w:hAnsi="Times New Roman"/>
          <w:sz w:val="28"/>
          <w:szCs w:val="28"/>
          <w:lang w:eastAsia="ru-RU"/>
        </w:rPr>
        <w:t>необходимо</w:t>
      </w:r>
      <w:r w:rsidRPr="006C25E4">
        <w:rPr>
          <w:rFonts w:ascii="Times New Roman" w:eastAsia="Times New Roman" w:hAnsi="Times New Roman"/>
          <w:sz w:val="28"/>
          <w:szCs w:val="28"/>
          <w:lang w:eastAsia="ru-RU"/>
        </w:rPr>
        <w:t xml:space="preserve"> предусмотреть также и должности, подходящие </w:t>
      </w:r>
      <w:r w:rsidR="00F74883">
        <w:rPr>
          <w:rFonts w:ascii="Times New Roman" w:eastAsia="Times New Roman" w:hAnsi="Times New Roman"/>
          <w:sz w:val="28"/>
          <w:szCs w:val="28"/>
          <w:lang w:eastAsia="ru-RU"/>
        </w:rPr>
        <w:br/>
      </w:r>
      <w:r w:rsidRPr="006C25E4">
        <w:rPr>
          <w:rFonts w:ascii="Times New Roman" w:eastAsia="Times New Roman" w:hAnsi="Times New Roman"/>
          <w:sz w:val="28"/>
          <w:szCs w:val="28"/>
          <w:lang w:eastAsia="ru-RU"/>
        </w:rPr>
        <w:t xml:space="preserve">для всех силовых государственных органов, которые будут применять таблицу на практике (указать и иные наименования должностей, предусмотренные </w:t>
      </w:r>
      <w:r w:rsidR="00F74883">
        <w:rPr>
          <w:rFonts w:ascii="Times New Roman" w:eastAsia="Times New Roman" w:hAnsi="Times New Roman"/>
          <w:sz w:val="28"/>
          <w:szCs w:val="28"/>
          <w:lang w:eastAsia="ru-RU"/>
        </w:rPr>
        <w:br/>
      </w:r>
      <w:r w:rsidRPr="006C25E4">
        <w:rPr>
          <w:rFonts w:ascii="Times New Roman" w:eastAsia="Times New Roman" w:hAnsi="Times New Roman"/>
          <w:sz w:val="28"/>
          <w:szCs w:val="28"/>
          <w:lang w:eastAsia="ru-RU"/>
        </w:rPr>
        <w:t>в штатных расписаниях государственных органов, такие как, например, начальник Главного управления, начальник отдела);</w:t>
      </w:r>
    </w:p>
    <w:p w14:paraId="3F2CC743" w14:textId="220C1E67" w:rsidR="0069526D" w:rsidRDefault="00221C50" w:rsidP="004B1C02">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69526D" w:rsidRPr="006C25E4">
        <w:rPr>
          <w:rFonts w:ascii="Times New Roman" w:eastAsia="Times New Roman" w:hAnsi="Times New Roman"/>
          <w:sz w:val="28"/>
          <w:szCs w:val="28"/>
          <w:lang w:eastAsia="ru-RU"/>
        </w:rPr>
        <w:t xml:space="preserve"> </w:t>
      </w:r>
      <w:r w:rsidR="007B06C7" w:rsidRPr="006C25E4">
        <w:rPr>
          <w:rFonts w:ascii="Times New Roman" w:eastAsia="Times New Roman" w:hAnsi="Times New Roman"/>
          <w:sz w:val="28"/>
          <w:szCs w:val="28"/>
          <w:lang w:eastAsia="ru-RU"/>
        </w:rPr>
        <w:t>с учетом замечания, указанного в пункте 2 настоящего Официального заключения</w:t>
      </w:r>
      <w:r>
        <w:rPr>
          <w:rFonts w:ascii="Times New Roman" w:eastAsia="Times New Roman" w:hAnsi="Times New Roman"/>
          <w:sz w:val="28"/>
          <w:szCs w:val="28"/>
          <w:lang w:eastAsia="ru-RU"/>
        </w:rPr>
        <w:t>,</w:t>
      </w:r>
      <w:r w:rsidR="007B06C7" w:rsidRPr="006C25E4">
        <w:rPr>
          <w:rFonts w:ascii="Times New Roman" w:eastAsia="Times New Roman" w:hAnsi="Times New Roman"/>
          <w:sz w:val="28"/>
          <w:szCs w:val="28"/>
          <w:lang w:eastAsia="ru-RU"/>
        </w:rPr>
        <w:t xml:space="preserve"> </w:t>
      </w:r>
      <w:r w:rsidR="00B8623A" w:rsidRPr="006C25E4">
        <w:rPr>
          <w:rFonts w:ascii="Times New Roman" w:eastAsia="Times New Roman" w:hAnsi="Times New Roman"/>
          <w:sz w:val="28"/>
          <w:szCs w:val="28"/>
          <w:lang w:eastAsia="ru-RU"/>
        </w:rPr>
        <w:t xml:space="preserve">необходимо </w:t>
      </w:r>
      <w:r w:rsidR="0069526D" w:rsidRPr="006C25E4">
        <w:rPr>
          <w:rFonts w:ascii="Times New Roman" w:eastAsia="Times New Roman" w:hAnsi="Times New Roman"/>
          <w:sz w:val="28"/>
          <w:szCs w:val="28"/>
          <w:lang w:eastAsia="ru-RU"/>
        </w:rPr>
        <w:t xml:space="preserve">дополнить Приложение таблицами с должностными окладами для </w:t>
      </w:r>
      <w:r w:rsidR="0069526D" w:rsidRPr="006C25E4">
        <w:rPr>
          <w:rFonts w:ascii="Times New Roman" w:hAnsi="Times New Roman"/>
          <w:sz w:val="28"/>
          <w:szCs w:val="28"/>
        </w:rPr>
        <w:t>Следственного комитета Приднестровской Молдавской Республики и Государственного таможенного комитета Приднестровской Молдавской Республики.</w:t>
      </w:r>
    </w:p>
    <w:sectPr w:rsidR="0069526D" w:rsidSect="00BD6BA5">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C4C7B" w14:textId="77777777" w:rsidR="00A42FCC" w:rsidRDefault="00A42FCC" w:rsidP="00BD6BA5">
      <w:pPr>
        <w:spacing w:after="0" w:line="240" w:lineRule="auto"/>
      </w:pPr>
      <w:r>
        <w:separator/>
      </w:r>
    </w:p>
  </w:endnote>
  <w:endnote w:type="continuationSeparator" w:id="0">
    <w:p w14:paraId="608A1DF9" w14:textId="77777777" w:rsidR="00A42FCC" w:rsidRDefault="00A42FCC" w:rsidP="00BD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7F7AF" w14:textId="77777777" w:rsidR="00A42FCC" w:rsidRDefault="00A42FCC" w:rsidP="00BD6BA5">
      <w:pPr>
        <w:spacing w:after="0" w:line="240" w:lineRule="auto"/>
      </w:pPr>
      <w:r>
        <w:separator/>
      </w:r>
    </w:p>
  </w:footnote>
  <w:footnote w:type="continuationSeparator" w:id="0">
    <w:p w14:paraId="4CE79189" w14:textId="77777777" w:rsidR="00A42FCC" w:rsidRDefault="00A42FCC" w:rsidP="00BD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207972"/>
      <w:docPartObj>
        <w:docPartGallery w:val="Page Numbers (Top of Page)"/>
        <w:docPartUnique/>
      </w:docPartObj>
    </w:sdtPr>
    <w:sdtEndPr>
      <w:rPr>
        <w:rFonts w:ascii="Times New Roman" w:hAnsi="Times New Roman"/>
        <w:sz w:val="24"/>
      </w:rPr>
    </w:sdtEndPr>
    <w:sdtContent>
      <w:p w14:paraId="09E092C9" w14:textId="525DEA22" w:rsidR="00BD6BA5" w:rsidRPr="00BD6BA5" w:rsidRDefault="00BD6BA5">
        <w:pPr>
          <w:pStyle w:val="ad"/>
          <w:jc w:val="center"/>
          <w:rPr>
            <w:rFonts w:ascii="Times New Roman" w:hAnsi="Times New Roman"/>
            <w:sz w:val="24"/>
          </w:rPr>
        </w:pPr>
        <w:r w:rsidRPr="00BD6BA5">
          <w:rPr>
            <w:rFonts w:ascii="Times New Roman" w:hAnsi="Times New Roman"/>
            <w:sz w:val="24"/>
          </w:rPr>
          <w:fldChar w:fldCharType="begin"/>
        </w:r>
        <w:r w:rsidRPr="00BD6BA5">
          <w:rPr>
            <w:rFonts w:ascii="Times New Roman" w:hAnsi="Times New Roman"/>
            <w:sz w:val="24"/>
          </w:rPr>
          <w:instrText>PAGE   \* MERGEFORMAT</w:instrText>
        </w:r>
        <w:r w:rsidRPr="00BD6BA5">
          <w:rPr>
            <w:rFonts w:ascii="Times New Roman" w:hAnsi="Times New Roman"/>
            <w:sz w:val="24"/>
          </w:rPr>
          <w:fldChar w:fldCharType="separate"/>
        </w:r>
        <w:r w:rsidR="00AE45BB">
          <w:rPr>
            <w:rFonts w:ascii="Times New Roman" w:hAnsi="Times New Roman"/>
            <w:noProof/>
            <w:sz w:val="24"/>
          </w:rPr>
          <w:t>- 7 -</w:t>
        </w:r>
        <w:r w:rsidRPr="00BD6BA5">
          <w:rPr>
            <w:rFonts w:ascii="Times New Roman" w:hAnsi="Times New Roman"/>
            <w:sz w:val="24"/>
          </w:rPr>
          <w:fldChar w:fldCharType="end"/>
        </w:r>
      </w:p>
    </w:sdtContent>
  </w:sdt>
  <w:p w14:paraId="1FB2DD05" w14:textId="77777777" w:rsidR="00BD6BA5" w:rsidRDefault="00BD6BA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92A08"/>
    <w:multiLevelType w:val="hybridMultilevel"/>
    <w:tmpl w:val="86749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DB"/>
    <w:rsid w:val="000136AE"/>
    <w:rsid w:val="00020B6D"/>
    <w:rsid w:val="0002101B"/>
    <w:rsid w:val="00021B22"/>
    <w:rsid w:val="00030E7F"/>
    <w:rsid w:val="000802BE"/>
    <w:rsid w:val="000A65E1"/>
    <w:rsid w:val="000C2FDB"/>
    <w:rsid w:val="000D2DF9"/>
    <w:rsid w:val="000E652A"/>
    <w:rsid w:val="000F5E1A"/>
    <w:rsid w:val="00120906"/>
    <w:rsid w:val="0012220F"/>
    <w:rsid w:val="001261F3"/>
    <w:rsid w:val="001316B0"/>
    <w:rsid w:val="00162862"/>
    <w:rsid w:val="00177399"/>
    <w:rsid w:val="001939B1"/>
    <w:rsid w:val="001A5C56"/>
    <w:rsid w:val="001A6D38"/>
    <w:rsid w:val="001A7B20"/>
    <w:rsid w:val="001C1856"/>
    <w:rsid w:val="001C1FE2"/>
    <w:rsid w:val="001C2210"/>
    <w:rsid w:val="001C46C2"/>
    <w:rsid w:val="001C58A7"/>
    <w:rsid w:val="001D0608"/>
    <w:rsid w:val="001F3863"/>
    <w:rsid w:val="00200DF2"/>
    <w:rsid w:val="002036AE"/>
    <w:rsid w:val="0021721C"/>
    <w:rsid w:val="002207E5"/>
    <w:rsid w:val="00221C50"/>
    <w:rsid w:val="00241E29"/>
    <w:rsid w:val="00265174"/>
    <w:rsid w:val="00266897"/>
    <w:rsid w:val="002B6190"/>
    <w:rsid w:val="002C14EE"/>
    <w:rsid w:val="002C4B0A"/>
    <w:rsid w:val="002D10CA"/>
    <w:rsid w:val="002F0028"/>
    <w:rsid w:val="00302B70"/>
    <w:rsid w:val="00326CCE"/>
    <w:rsid w:val="0035441D"/>
    <w:rsid w:val="0035772C"/>
    <w:rsid w:val="00357EC1"/>
    <w:rsid w:val="00361158"/>
    <w:rsid w:val="00374DD0"/>
    <w:rsid w:val="00375FED"/>
    <w:rsid w:val="003C01AB"/>
    <w:rsid w:val="003C067E"/>
    <w:rsid w:val="004179FA"/>
    <w:rsid w:val="00462569"/>
    <w:rsid w:val="004652EE"/>
    <w:rsid w:val="00472418"/>
    <w:rsid w:val="0047583B"/>
    <w:rsid w:val="0048490B"/>
    <w:rsid w:val="004A34C9"/>
    <w:rsid w:val="004B1C02"/>
    <w:rsid w:val="004E3351"/>
    <w:rsid w:val="004E6481"/>
    <w:rsid w:val="005022EC"/>
    <w:rsid w:val="00517835"/>
    <w:rsid w:val="00520A78"/>
    <w:rsid w:val="0053693E"/>
    <w:rsid w:val="00537E6D"/>
    <w:rsid w:val="00562E54"/>
    <w:rsid w:val="00572282"/>
    <w:rsid w:val="005754D6"/>
    <w:rsid w:val="005758B9"/>
    <w:rsid w:val="00595496"/>
    <w:rsid w:val="005A7313"/>
    <w:rsid w:val="005E178D"/>
    <w:rsid w:val="005F314D"/>
    <w:rsid w:val="006049BD"/>
    <w:rsid w:val="0061506B"/>
    <w:rsid w:val="00627A9A"/>
    <w:rsid w:val="0069526D"/>
    <w:rsid w:val="006C25E4"/>
    <w:rsid w:val="006F76A1"/>
    <w:rsid w:val="007060F1"/>
    <w:rsid w:val="00717F51"/>
    <w:rsid w:val="00732B3D"/>
    <w:rsid w:val="007454E2"/>
    <w:rsid w:val="0076160E"/>
    <w:rsid w:val="00763880"/>
    <w:rsid w:val="007732BE"/>
    <w:rsid w:val="00780B0A"/>
    <w:rsid w:val="00793C74"/>
    <w:rsid w:val="007B06C7"/>
    <w:rsid w:val="007C42E6"/>
    <w:rsid w:val="00806481"/>
    <w:rsid w:val="0081532A"/>
    <w:rsid w:val="00821269"/>
    <w:rsid w:val="00845FB8"/>
    <w:rsid w:val="00885ED6"/>
    <w:rsid w:val="00886E33"/>
    <w:rsid w:val="008A2268"/>
    <w:rsid w:val="008B04DD"/>
    <w:rsid w:val="008B18CB"/>
    <w:rsid w:val="008B45D6"/>
    <w:rsid w:val="008D0CC9"/>
    <w:rsid w:val="008D228A"/>
    <w:rsid w:val="008D2AE0"/>
    <w:rsid w:val="00951CA8"/>
    <w:rsid w:val="009717D8"/>
    <w:rsid w:val="009C0C30"/>
    <w:rsid w:val="009E3E74"/>
    <w:rsid w:val="009E6A03"/>
    <w:rsid w:val="009F2D98"/>
    <w:rsid w:val="009F3DD1"/>
    <w:rsid w:val="00A059C7"/>
    <w:rsid w:val="00A06E5F"/>
    <w:rsid w:val="00A33948"/>
    <w:rsid w:val="00A37032"/>
    <w:rsid w:val="00A42FCC"/>
    <w:rsid w:val="00A50118"/>
    <w:rsid w:val="00A5347A"/>
    <w:rsid w:val="00A57738"/>
    <w:rsid w:val="00A804D1"/>
    <w:rsid w:val="00A8143F"/>
    <w:rsid w:val="00AB1E63"/>
    <w:rsid w:val="00AB56B6"/>
    <w:rsid w:val="00AB73FE"/>
    <w:rsid w:val="00AE45BB"/>
    <w:rsid w:val="00B1322A"/>
    <w:rsid w:val="00B37C21"/>
    <w:rsid w:val="00B52C67"/>
    <w:rsid w:val="00B8623A"/>
    <w:rsid w:val="00BC5575"/>
    <w:rsid w:val="00BD1E0C"/>
    <w:rsid w:val="00BD6BA5"/>
    <w:rsid w:val="00BE0E76"/>
    <w:rsid w:val="00C219ED"/>
    <w:rsid w:val="00C51518"/>
    <w:rsid w:val="00C6564F"/>
    <w:rsid w:val="00C86F1B"/>
    <w:rsid w:val="00CA3C00"/>
    <w:rsid w:val="00CC7A6E"/>
    <w:rsid w:val="00CF60AF"/>
    <w:rsid w:val="00D03949"/>
    <w:rsid w:val="00D26D07"/>
    <w:rsid w:val="00D33E33"/>
    <w:rsid w:val="00D53CF8"/>
    <w:rsid w:val="00D57F5D"/>
    <w:rsid w:val="00D6711F"/>
    <w:rsid w:val="00D73870"/>
    <w:rsid w:val="00DB0988"/>
    <w:rsid w:val="00DC542C"/>
    <w:rsid w:val="00DC752B"/>
    <w:rsid w:val="00DD3F86"/>
    <w:rsid w:val="00E07D2A"/>
    <w:rsid w:val="00E51C20"/>
    <w:rsid w:val="00E5472D"/>
    <w:rsid w:val="00E872B2"/>
    <w:rsid w:val="00EA6120"/>
    <w:rsid w:val="00EC4864"/>
    <w:rsid w:val="00F124EA"/>
    <w:rsid w:val="00F12C54"/>
    <w:rsid w:val="00F17998"/>
    <w:rsid w:val="00F179F1"/>
    <w:rsid w:val="00F207D1"/>
    <w:rsid w:val="00F240DB"/>
    <w:rsid w:val="00F2688D"/>
    <w:rsid w:val="00F34A73"/>
    <w:rsid w:val="00F410A3"/>
    <w:rsid w:val="00F74883"/>
    <w:rsid w:val="00F827FD"/>
    <w:rsid w:val="00F91D34"/>
    <w:rsid w:val="00FB2031"/>
    <w:rsid w:val="00FD074B"/>
    <w:rsid w:val="00FD2949"/>
    <w:rsid w:val="00FE1952"/>
    <w:rsid w:val="00FE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0288"/>
  <w15:chartTrackingRefBased/>
  <w15:docId w15:val="{F1F590DF-EF16-4B7A-8FC8-FFD6063A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E0C"/>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 Знак,Зн Знак, Знак Знак"/>
    <w:link w:val="a3"/>
    <w:locked/>
    <w:rsid w:val="00BD1E0C"/>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Зн,Текст Знак2, Знак Знак Знак Знак, Знак"/>
    <w:basedOn w:val="a"/>
    <w:link w:val="1"/>
    <w:unhideWhenUsed/>
    <w:rsid w:val="00BD1E0C"/>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BD1E0C"/>
    <w:rPr>
      <w:rFonts w:ascii="Consolas" w:eastAsia="Calibri" w:hAnsi="Consolas" w:cs="Times New Roman"/>
      <w:sz w:val="21"/>
      <w:szCs w:val="21"/>
    </w:rPr>
  </w:style>
  <w:style w:type="paragraph" w:styleId="a5">
    <w:name w:val="List Paragraph"/>
    <w:basedOn w:val="a"/>
    <w:uiPriority w:val="34"/>
    <w:qFormat/>
    <w:rsid w:val="00CC7A6E"/>
    <w:pPr>
      <w:spacing w:line="259" w:lineRule="auto"/>
      <w:ind w:left="720"/>
      <w:contextualSpacing/>
    </w:pPr>
    <w:rPr>
      <w:rFonts w:asciiTheme="minorHAnsi" w:eastAsiaTheme="minorHAnsi" w:hAnsiTheme="minorHAnsi" w:cstheme="minorBidi"/>
    </w:rPr>
  </w:style>
  <w:style w:type="character" w:styleId="a6">
    <w:name w:val="annotation reference"/>
    <w:basedOn w:val="a0"/>
    <w:uiPriority w:val="99"/>
    <w:semiHidden/>
    <w:unhideWhenUsed/>
    <w:rsid w:val="00A37032"/>
    <w:rPr>
      <w:sz w:val="16"/>
      <w:szCs w:val="16"/>
    </w:rPr>
  </w:style>
  <w:style w:type="paragraph" w:styleId="a7">
    <w:name w:val="annotation text"/>
    <w:basedOn w:val="a"/>
    <w:link w:val="a8"/>
    <w:uiPriority w:val="99"/>
    <w:semiHidden/>
    <w:unhideWhenUsed/>
    <w:rsid w:val="00A37032"/>
    <w:pPr>
      <w:spacing w:line="240" w:lineRule="auto"/>
    </w:pPr>
    <w:rPr>
      <w:sz w:val="20"/>
      <w:szCs w:val="20"/>
    </w:rPr>
  </w:style>
  <w:style w:type="character" w:customStyle="1" w:styleId="a8">
    <w:name w:val="Текст примечания Знак"/>
    <w:basedOn w:val="a0"/>
    <w:link w:val="a7"/>
    <w:uiPriority w:val="99"/>
    <w:semiHidden/>
    <w:rsid w:val="00A37032"/>
    <w:rPr>
      <w:rFonts w:ascii="Calibri" w:eastAsia="Calibri" w:hAnsi="Calibri" w:cs="Times New Roman"/>
      <w:sz w:val="20"/>
      <w:szCs w:val="20"/>
    </w:rPr>
  </w:style>
  <w:style w:type="paragraph" w:styleId="a9">
    <w:name w:val="annotation subject"/>
    <w:basedOn w:val="a7"/>
    <w:next w:val="a7"/>
    <w:link w:val="aa"/>
    <w:uiPriority w:val="99"/>
    <w:semiHidden/>
    <w:unhideWhenUsed/>
    <w:rsid w:val="00A37032"/>
    <w:rPr>
      <w:b/>
      <w:bCs/>
    </w:rPr>
  </w:style>
  <w:style w:type="character" w:customStyle="1" w:styleId="aa">
    <w:name w:val="Тема примечания Знак"/>
    <w:basedOn w:val="a8"/>
    <w:link w:val="a9"/>
    <w:uiPriority w:val="99"/>
    <w:semiHidden/>
    <w:rsid w:val="00A37032"/>
    <w:rPr>
      <w:rFonts w:ascii="Calibri" w:eastAsia="Calibri" w:hAnsi="Calibri" w:cs="Times New Roman"/>
      <w:b/>
      <w:bCs/>
      <w:sz w:val="20"/>
      <w:szCs w:val="20"/>
    </w:rPr>
  </w:style>
  <w:style w:type="paragraph" w:styleId="ab">
    <w:name w:val="Balloon Text"/>
    <w:basedOn w:val="a"/>
    <w:link w:val="ac"/>
    <w:uiPriority w:val="99"/>
    <w:semiHidden/>
    <w:unhideWhenUsed/>
    <w:rsid w:val="00A3703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37032"/>
    <w:rPr>
      <w:rFonts w:ascii="Segoe UI" w:eastAsia="Calibri" w:hAnsi="Segoe UI" w:cs="Segoe UI"/>
      <w:sz w:val="18"/>
      <w:szCs w:val="18"/>
    </w:rPr>
  </w:style>
  <w:style w:type="paragraph" w:styleId="ad">
    <w:name w:val="header"/>
    <w:basedOn w:val="a"/>
    <w:link w:val="ae"/>
    <w:uiPriority w:val="99"/>
    <w:unhideWhenUsed/>
    <w:rsid w:val="00BD6BA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D6BA5"/>
    <w:rPr>
      <w:rFonts w:ascii="Calibri" w:eastAsia="Calibri" w:hAnsi="Calibri" w:cs="Times New Roman"/>
    </w:rPr>
  </w:style>
  <w:style w:type="paragraph" w:styleId="af">
    <w:name w:val="footer"/>
    <w:basedOn w:val="a"/>
    <w:link w:val="af0"/>
    <w:uiPriority w:val="99"/>
    <w:unhideWhenUsed/>
    <w:rsid w:val="00BD6BA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D6B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558238">
      <w:bodyDiv w:val="1"/>
      <w:marLeft w:val="0"/>
      <w:marRight w:val="0"/>
      <w:marTop w:val="0"/>
      <w:marBottom w:val="0"/>
      <w:divBdr>
        <w:top w:val="none" w:sz="0" w:space="0" w:color="auto"/>
        <w:left w:val="none" w:sz="0" w:space="0" w:color="auto"/>
        <w:bottom w:val="none" w:sz="0" w:space="0" w:color="auto"/>
        <w:right w:val="none" w:sz="0" w:space="0" w:color="auto"/>
      </w:divBdr>
    </w:div>
    <w:div w:id="18438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0EFB8-31C3-46CE-A893-5FB335F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Pages>
  <Words>2219</Words>
  <Characters>12653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Владова А.А.</dc:creator>
  <cp:keywords/>
  <dc:description/>
  <cp:lastModifiedBy>Бугаева В.Н.</cp:lastModifiedBy>
  <cp:revision>74</cp:revision>
  <cp:lastPrinted>2025-08-25T10:35:00Z</cp:lastPrinted>
  <dcterms:created xsi:type="dcterms:W3CDTF">2025-06-09T06:24:00Z</dcterms:created>
  <dcterms:modified xsi:type="dcterms:W3CDTF">2025-08-25T10:36:00Z</dcterms:modified>
</cp:coreProperties>
</file>