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2C04B6" w:rsidRDefault="00490ACC" w:rsidP="00DA3CF4">
      <w:pPr>
        <w:ind w:firstLine="709"/>
        <w:jc w:val="both"/>
        <w:rPr>
          <w:spacing w:val="0"/>
          <w:lang w:val="en-US"/>
        </w:rPr>
      </w:pPr>
    </w:p>
    <w:p w:rsidR="00490ACC" w:rsidRPr="002C04B6" w:rsidRDefault="00490ACC" w:rsidP="00DA3CF4">
      <w:pPr>
        <w:ind w:firstLine="709"/>
        <w:jc w:val="both"/>
        <w:rPr>
          <w:spacing w:val="0"/>
        </w:rPr>
      </w:pPr>
    </w:p>
    <w:p w:rsidR="00490ACC" w:rsidRPr="002C04B6" w:rsidRDefault="00490ACC" w:rsidP="00DA3CF4">
      <w:pPr>
        <w:ind w:firstLine="709"/>
        <w:jc w:val="both"/>
        <w:rPr>
          <w:spacing w:val="0"/>
        </w:rPr>
      </w:pPr>
    </w:p>
    <w:p w:rsidR="00490ACC" w:rsidRPr="002C04B6" w:rsidRDefault="00490ACC" w:rsidP="00DA3CF4">
      <w:pPr>
        <w:ind w:firstLine="709"/>
        <w:jc w:val="both"/>
        <w:rPr>
          <w:spacing w:val="0"/>
        </w:rPr>
      </w:pPr>
    </w:p>
    <w:p w:rsidR="003B0F28" w:rsidRPr="002C04B6" w:rsidRDefault="003B0F28" w:rsidP="00DA3CF4">
      <w:pPr>
        <w:ind w:firstLine="709"/>
        <w:jc w:val="center"/>
        <w:rPr>
          <w:b/>
          <w:spacing w:val="0"/>
        </w:rPr>
      </w:pPr>
    </w:p>
    <w:p w:rsidR="00490ACC" w:rsidRPr="002C04B6" w:rsidRDefault="006404A3" w:rsidP="00DA3CF4">
      <w:pPr>
        <w:jc w:val="center"/>
        <w:rPr>
          <w:b/>
          <w:spacing w:val="0"/>
        </w:rPr>
      </w:pPr>
      <w:r w:rsidRPr="002C04B6">
        <w:rPr>
          <w:b/>
          <w:spacing w:val="0"/>
        </w:rPr>
        <w:t>З</w:t>
      </w:r>
      <w:r w:rsidR="00490ACC" w:rsidRPr="002C04B6">
        <w:rPr>
          <w:b/>
          <w:spacing w:val="0"/>
        </w:rPr>
        <w:t>акон</w:t>
      </w:r>
    </w:p>
    <w:p w:rsidR="00490ACC" w:rsidRPr="002C04B6" w:rsidRDefault="00490ACC" w:rsidP="00DA3CF4">
      <w:pPr>
        <w:jc w:val="center"/>
        <w:outlineLvl w:val="0"/>
        <w:rPr>
          <w:b/>
          <w:caps/>
          <w:spacing w:val="0"/>
        </w:rPr>
      </w:pPr>
      <w:r w:rsidRPr="002C04B6">
        <w:rPr>
          <w:b/>
          <w:spacing w:val="0"/>
        </w:rPr>
        <w:t xml:space="preserve">Приднестровской Молдавской Республики </w:t>
      </w:r>
    </w:p>
    <w:p w:rsidR="00490ACC" w:rsidRPr="002C04B6" w:rsidRDefault="00490ACC" w:rsidP="00DA3CF4">
      <w:pPr>
        <w:pStyle w:val="41"/>
        <w:shd w:val="clear" w:color="auto" w:fill="auto"/>
        <w:spacing w:before="0" w:after="0" w:line="240" w:lineRule="auto"/>
        <w:jc w:val="center"/>
        <w:rPr>
          <w:spacing w:val="0"/>
          <w:sz w:val="28"/>
          <w:szCs w:val="28"/>
        </w:rPr>
      </w:pPr>
    </w:p>
    <w:p w:rsidR="002C04B6" w:rsidRPr="002C04B6" w:rsidRDefault="002C04B6" w:rsidP="00DA3CF4">
      <w:pPr>
        <w:jc w:val="center"/>
        <w:rPr>
          <w:b/>
          <w:bCs/>
          <w:iCs/>
          <w:spacing w:val="0"/>
        </w:rPr>
      </w:pPr>
      <w:r w:rsidRPr="002C04B6">
        <w:rPr>
          <w:b/>
          <w:bCs/>
          <w:iCs/>
          <w:spacing w:val="0"/>
        </w:rPr>
        <w:t xml:space="preserve">«О внесении изменений в Закон </w:t>
      </w:r>
    </w:p>
    <w:p w:rsidR="002C04B6" w:rsidRPr="002C04B6" w:rsidRDefault="002C04B6" w:rsidP="00DA3CF4">
      <w:pPr>
        <w:jc w:val="center"/>
        <w:rPr>
          <w:b/>
          <w:bCs/>
          <w:iCs/>
          <w:spacing w:val="0"/>
        </w:rPr>
      </w:pPr>
      <w:r w:rsidRPr="002C04B6">
        <w:rPr>
          <w:b/>
          <w:bCs/>
          <w:iCs/>
          <w:spacing w:val="0"/>
        </w:rPr>
        <w:t xml:space="preserve">Приднестровской Молдавской Республики </w:t>
      </w:r>
    </w:p>
    <w:p w:rsidR="002C04B6" w:rsidRPr="002C04B6" w:rsidRDefault="002C04B6" w:rsidP="00DA3CF4">
      <w:pPr>
        <w:jc w:val="center"/>
        <w:rPr>
          <w:b/>
          <w:bCs/>
          <w:iCs/>
          <w:spacing w:val="0"/>
        </w:rPr>
      </w:pPr>
      <w:r w:rsidRPr="002C04B6">
        <w:rPr>
          <w:b/>
          <w:bCs/>
          <w:iCs/>
          <w:spacing w:val="0"/>
        </w:rPr>
        <w:t xml:space="preserve">«О Дорожном фонде </w:t>
      </w:r>
    </w:p>
    <w:p w:rsidR="008D1DEF" w:rsidRPr="002C04B6" w:rsidRDefault="002C04B6" w:rsidP="00DA3CF4">
      <w:pPr>
        <w:jc w:val="center"/>
        <w:rPr>
          <w:b/>
          <w:spacing w:val="0"/>
        </w:rPr>
      </w:pPr>
      <w:r w:rsidRPr="002C04B6">
        <w:rPr>
          <w:b/>
          <w:bCs/>
          <w:iCs/>
          <w:spacing w:val="0"/>
        </w:rPr>
        <w:t>Приднестровской Молдавской Республики»</w:t>
      </w:r>
    </w:p>
    <w:p w:rsidR="00BD0DB1" w:rsidRPr="002C04B6" w:rsidRDefault="00BD0DB1" w:rsidP="00DA3CF4">
      <w:pPr>
        <w:ind w:firstLine="709"/>
        <w:jc w:val="center"/>
        <w:rPr>
          <w:spacing w:val="0"/>
        </w:rPr>
      </w:pPr>
    </w:p>
    <w:p w:rsidR="00490ACC" w:rsidRPr="002C04B6" w:rsidRDefault="00490ACC" w:rsidP="00DA3CF4">
      <w:pPr>
        <w:jc w:val="both"/>
        <w:rPr>
          <w:spacing w:val="0"/>
        </w:rPr>
      </w:pPr>
      <w:r w:rsidRPr="002C04B6">
        <w:rPr>
          <w:spacing w:val="0"/>
        </w:rPr>
        <w:t>Принят Верховным Советом</w:t>
      </w:r>
    </w:p>
    <w:p w:rsidR="00490ACC" w:rsidRPr="002C04B6" w:rsidRDefault="00490ACC" w:rsidP="00DA3CF4">
      <w:pPr>
        <w:jc w:val="both"/>
        <w:rPr>
          <w:spacing w:val="0"/>
        </w:rPr>
      </w:pPr>
      <w:r w:rsidRPr="002C04B6">
        <w:rPr>
          <w:spacing w:val="0"/>
        </w:rPr>
        <w:t xml:space="preserve">Приднестровской Молдавской Республики         </w:t>
      </w:r>
      <w:r w:rsidR="005A34F8" w:rsidRPr="002C04B6">
        <w:rPr>
          <w:spacing w:val="0"/>
        </w:rPr>
        <w:t xml:space="preserve"> </w:t>
      </w:r>
      <w:r w:rsidR="00EF66F8" w:rsidRPr="002C04B6">
        <w:rPr>
          <w:spacing w:val="0"/>
        </w:rPr>
        <w:t xml:space="preserve">  </w:t>
      </w:r>
      <w:r w:rsidR="00160CB7" w:rsidRPr="002C04B6">
        <w:rPr>
          <w:spacing w:val="0"/>
        </w:rPr>
        <w:t xml:space="preserve"> </w:t>
      </w:r>
      <w:r w:rsidR="004D0024" w:rsidRPr="002C04B6">
        <w:rPr>
          <w:spacing w:val="0"/>
        </w:rPr>
        <w:t xml:space="preserve"> </w:t>
      </w:r>
      <w:r w:rsidR="00EB39D6" w:rsidRPr="002C04B6">
        <w:rPr>
          <w:spacing w:val="0"/>
        </w:rPr>
        <w:t xml:space="preserve"> </w:t>
      </w:r>
      <w:r w:rsidR="001B7E0C" w:rsidRPr="002C04B6">
        <w:rPr>
          <w:spacing w:val="0"/>
        </w:rPr>
        <w:t xml:space="preserve"> </w:t>
      </w:r>
      <w:r w:rsidR="006B67E3" w:rsidRPr="002C04B6">
        <w:rPr>
          <w:spacing w:val="0"/>
        </w:rPr>
        <w:t xml:space="preserve"> </w:t>
      </w:r>
      <w:r w:rsidR="00685667" w:rsidRPr="002C04B6">
        <w:rPr>
          <w:spacing w:val="0"/>
        </w:rPr>
        <w:t xml:space="preserve"> </w:t>
      </w:r>
      <w:r w:rsidR="006F2CE3" w:rsidRPr="002C04B6">
        <w:rPr>
          <w:spacing w:val="0"/>
        </w:rPr>
        <w:t xml:space="preserve"> </w:t>
      </w:r>
      <w:r w:rsidR="00E22981" w:rsidRPr="002C04B6">
        <w:rPr>
          <w:spacing w:val="0"/>
        </w:rPr>
        <w:t xml:space="preserve"> </w:t>
      </w:r>
      <w:r w:rsidR="00C14FD3" w:rsidRPr="002C04B6">
        <w:rPr>
          <w:spacing w:val="0"/>
        </w:rPr>
        <w:t xml:space="preserve"> </w:t>
      </w:r>
      <w:r w:rsidR="007401BA" w:rsidRPr="002C04B6">
        <w:rPr>
          <w:spacing w:val="0"/>
        </w:rPr>
        <w:t xml:space="preserve">    </w:t>
      </w:r>
      <w:r w:rsidR="00231EE4" w:rsidRPr="002C04B6">
        <w:rPr>
          <w:spacing w:val="0"/>
        </w:rPr>
        <w:t>24</w:t>
      </w:r>
      <w:r w:rsidRPr="002C04B6">
        <w:rPr>
          <w:spacing w:val="0"/>
        </w:rPr>
        <w:t xml:space="preserve"> </w:t>
      </w:r>
      <w:r w:rsidR="00D60A06" w:rsidRPr="002C04B6">
        <w:rPr>
          <w:spacing w:val="0"/>
        </w:rPr>
        <w:t>сентября</w:t>
      </w:r>
      <w:r w:rsidRPr="002C04B6">
        <w:rPr>
          <w:spacing w:val="0"/>
        </w:rPr>
        <w:t xml:space="preserve"> 20</w:t>
      </w:r>
      <w:r w:rsidR="007626B4" w:rsidRPr="002C04B6">
        <w:rPr>
          <w:spacing w:val="0"/>
        </w:rPr>
        <w:t>2</w:t>
      </w:r>
      <w:r w:rsidR="00046792" w:rsidRPr="002C04B6">
        <w:rPr>
          <w:spacing w:val="0"/>
        </w:rPr>
        <w:t>5</w:t>
      </w:r>
      <w:r w:rsidRPr="002C04B6">
        <w:rPr>
          <w:spacing w:val="0"/>
        </w:rPr>
        <w:t xml:space="preserve"> года</w:t>
      </w:r>
    </w:p>
    <w:p w:rsidR="00CD3904" w:rsidRPr="002C04B6" w:rsidRDefault="00CD3904" w:rsidP="00DA3CF4">
      <w:pPr>
        <w:jc w:val="both"/>
        <w:rPr>
          <w:spacing w:val="0"/>
        </w:rPr>
      </w:pPr>
    </w:p>
    <w:p w:rsidR="002C04B6" w:rsidRPr="002C04B6" w:rsidRDefault="002C04B6" w:rsidP="002C04B6">
      <w:pPr>
        <w:autoSpaceDE w:val="0"/>
        <w:autoSpaceDN w:val="0"/>
        <w:adjustRightInd w:val="0"/>
        <w:ind w:firstLine="709"/>
        <w:jc w:val="both"/>
        <w:rPr>
          <w:spacing w:val="0"/>
        </w:rPr>
      </w:pPr>
      <w:r w:rsidRPr="002C04B6">
        <w:rPr>
          <w:rFonts w:eastAsia="Calibri"/>
          <w:b/>
          <w:spacing w:val="0"/>
        </w:rPr>
        <w:t>Статья 1.</w:t>
      </w:r>
      <w:r w:rsidRPr="002C04B6">
        <w:rPr>
          <w:rFonts w:eastAsia="Calibri"/>
          <w:spacing w:val="0"/>
        </w:rPr>
        <w:t xml:space="preserve"> </w:t>
      </w:r>
      <w:r w:rsidRPr="002C04B6">
        <w:rPr>
          <w:spacing w:val="0"/>
        </w:rPr>
        <w:t xml:space="preserve">Внести в Закон Приднестровской Молдавской Республики </w:t>
      </w:r>
      <w:r w:rsidRPr="002C04B6">
        <w:rPr>
          <w:spacing w:val="0"/>
        </w:rPr>
        <w:br/>
        <w:t xml:space="preserve">от 29 сентября 2005 года № 630-З-III «О дорожных фондах в Приднестровской Молдавской Республике» (САЗ 05-40,1) с изменениями и дополнениями, внесенными законами Приднестровской Молдавской Республики </w:t>
      </w:r>
      <w:r w:rsidRPr="002C04B6">
        <w:rPr>
          <w:spacing w:val="0"/>
        </w:rPr>
        <w:br/>
        <w:t xml:space="preserve">от 15 августа 2006 года № 76-ЗИД-IV (САЗ 06-34); от 14 декабря 2006 года </w:t>
      </w:r>
      <w:r w:rsidRPr="002C04B6">
        <w:rPr>
          <w:spacing w:val="0"/>
        </w:rPr>
        <w:br/>
        <w:t xml:space="preserve">№ 132-ЗИ-IV (САЗ 06-51); от 20 июня 2007 года № 230-ЗД-IV (САЗ 07-26); </w:t>
      </w:r>
      <w:r w:rsidRPr="002C04B6">
        <w:rPr>
          <w:spacing w:val="0"/>
        </w:rPr>
        <w:br/>
        <w:t xml:space="preserve">от 27 сентября 2007 года № 318-ЗИД-IV (САЗ 07-40); от 26 сентября </w:t>
      </w:r>
      <w:r w:rsidRPr="002C04B6">
        <w:rPr>
          <w:spacing w:val="0"/>
        </w:rPr>
        <w:br/>
        <w:t xml:space="preserve">2008 года № 541-ЗД-IV (САЗ 08-38); от 26 сентября 2008 года № 550-ЗИД-IV (САЗ 08-38); от 23 марта 2009 года № 681-ЗИ-IV (САЗ 09-13); от 5 марта </w:t>
      </w:r>
      <w:r w:rsidRPr="002C04B6">
        <w:rPr>
          <w:spacing w:val="0"/>
        </w:rPr>
        <w:br/>
        <w:t xml:space="preserve">2010 года № 33-ЗИД-IV (САЗ 10-9); от 8 июля 2010 года № 118-ЗИ-IV </w:t>
      </w:r>
      <w:r w:rsidRPr="002C04B6">
        <w:rPr>
          <w:spacing w:val="0"/>
        </w:rPr>
        <w:br/>
        <w:t xml:space="preserve">(САЗ 10-27); от 18 ноября 2010 года № 223-ЗИ-IV (САЗ 10-46); от 12 октября 2011 года № 180-ЗИД-V (САЗ 11-41); от 13 октября 2011 года № 182-ЗИ-V (САЗ 11-41); от 12 июня 2013 года № 115-ЗИД-V (САЗ 13-23); от 28 сентября 2013 года № 209-ЗИ-V (САЗ 13-38,1); от 28 сентября 2013 года № 213-ЗИ-V (САЗ 13-38,1); от 27 октября 2016 года № 238-ЗИ-VI (САЗ 16-43); </w:t>
      </w:r>
      <w:r w:rsidRPr="002C04B6">
        <w:rPr>
          <w:spacing w:val="0"/>
        </w:rPr>
        <w:br/>
        <w:t xml:space="preserve">от 30 ноября 2016 года № 255-ЗИ-VI (САЗ 16-48); от 30 ноября 2016 года </w:t>
      </w:r>
      <w:r w:rsidRPr="002C04B6">
        <w:rPr>
          <w:spacing w:val="0"/>
        </w:rPr>
        <w:br/>
        <w:t xml:space="preserve">№ 264-ЗИ-VI (САЗ 16-48); от 3 июля 2017 года № 203-ЗИД-VI (САЗ 17-28); </w:t>
      </w:r>
      <w:r w:rsidRPr="002C04B6">
        <w:rPr>
          <w:spacing w:val="0"/>
        </w:rPr>
        <w:br/>
        <w:t xml:space="preserve">от 16 ноября 2017 года № 313-ЗИ-VI (САЗ 17-47); от 18 декабря 2017 года </w:t>
      </w:r>
      <w:r w:rsidRPr="002C04B6">
        <w:rPr>
          <w:spacing w:val="0"/>
        </w:rPr>
        <w:br/>
        <w:t>№ 354-ЗИ-VI (САЗ 17-52); от 29 декабря 2017 года № 408-ЗИД-</w:t>
      </w:r>
      <w:r w:rsidRPr="002C04B6">
        <w:rPr>
          <w:spacing w:val="0"/>
          <w:lang w:val="en-US"/>
        </w:rPr>
        <w:t>VI</w:t>
      </w:r>
      <w:r w:rsidRPr="002C04B6">
        <w:rPr>
          <w:spacing w:val="0"/>
        </w:rPr>
        <w:t xml:space="preserve"> </w:t>
      </w:r>
      <w:r w:rsidRPr="002C04B6">
        <w:rPr>
          <w:spacing w:val="0"/>
        </w:rPr>
        <w:br/>
        <w:t>(САЗ 18-1,1); от 2 июля 2018 года № 203-ЗИД-</w:t>
      </w:r>
      <w:r w:rsidRPr="002C04B6">
        <w:rPr>
          <w:spacing w:val="0"/>
          <w:lang w:val="en-US"/>
        </w:rPr>
        <w:t>VI</w:t>
      </w:r>
      <w:r w:rsidRPr="002C04B6">
        <w:rPr>
          <w:spacing w:val="0"/>
        </w:rPr>
        <w:t xml:space="preserve"> (САЗ 18-27); от 7 июня </w:t>
      </w:r>
      <w:r w:rsidRPr="002C04B6">
        <w:rPr>
          <w:spacing w:val="0"/>
        </w:rPr>
        <w:br/>
        <w:t>2019 года № 105-ЗИ-</w:t>
      </w:r>
      <w:r w:rsidRPr="002C04B6">
        <w:rPr>
          <w:spacing w:val="0"/>
          <w:lang w:val="en-US"/>
        </w:rPr>
        <w:t>VI</w:t>
      </w:r>
      <w:r w:rsidRPr="002C04B6">
        <w:rPr>
          <w:spacing w:val="0"/>
        </w:rPr>
        <w:t xml:space="preserve"> (САЗ 19-21); от 27 июня 2019 года № 122-ЗИД-</w:t>
      </w:r>
      <w:r w:rsidRPr="002C04B6">
        <w:rPr>
          <w:spacing w:val="0"/>
          <w:lang w:val="en-US"/>
        </w:rPr>
        <w:t>VI</w:t>
      </w:r>
      <w:r w:rsidRPr="002C04B6">
        <w:rPr>
          <w:spacing w:val="0"/>
        </w:rPr>
        <w:t xml:space="preserve"> </w:t>
      </w:r>
      <w:r w:rsidRPr="002C04B6">
        <w:rPr>
          <w:spacing w:val="0"/>
        </w:rPr>
        <w:br/>
        <w:t>(САЗ 19-24); от 1 августа 2019 года № 164-ЗД-VI (САЗ 19-29); от 24 ноября 2020 года № 203-ЗИ-</w:t>
      </w:r>
      <w:r w:rsidRPr="002C04B6">
        <w:rPr>
          <w:spacing w:val="0"/>
          <w:lang w:val="en-US"/>
        </w:rPr>
        <w:t>VI</w:t>
      </w:r>
      <w:r w:rsidRPr="002C04B6">
        <w:rPr>
          <w:spacing w:val="0"/>
        </w:rPr>
        <w:t xml:space="preserve"> (САЗ 20-48); от </w:t>
      </w:r>
      <w:r w:rsidRPr="002C04B6">
        <w:rPr>
          <w:bCs/>
          <w:spacing w:val="0"/>
        </w:rPr>
        <w:t>30 декабря 2020 года № 245-ЗИД-VII (САЗ 21-1,1); от 9 июня 2021 года № 115-ЗИД-VII (САЗ 21-23); от 28 декабря 2021 года № 353-ЗИ-VII (САЗ 21-52,1); от 26</w:t>
      </w:r>
      <w:r w:rsidRPr="002C04B6">
        <w:rPr>
          <w:bCs/>
          <w:spacing w:val="0"/>
          <w:lang w:val="x-none"/>
        </w:rPr>
        <w:t xml:space="preserve"> </w:t>
      </w:r>
      <w:r w:rsidRPr="002C04B6">
        <w:rPr>
          <w:bCs/>
          <w:spacing w:val="0"/>
        </w:rPr>
        <w:t>декабря</w:t>
      </w:r>
      <w:r w:rsidRPr="002C04B6">
        <w:rPr>
          <w:bCs/>
          <w:spacing w:val="0"/>
          <w:lang w:val="x-none"/>
        </w:rPr>
        <w:t xml:space="preserve"> 20</w:t>
      </w:r>
      <w:r w:rsidRPr="002C04B6">
        <w:rPr>
          <w:bCs/>
          <w:spacing w:val="0"/>
        </w:rPr>
        <w:t>22</w:t>
      </w:r>
      <w:r w:rsidRPr="002C04B6">
        <w:rPr>
          <w:bCs/>
          <w:spacing w:val="0"/>
          <w:lang w:val="x-none"/>
        </w:rPr>
        <w:t xml:space="preserve"> года</w:t>
      </w:r>
      <w:r w:rsidRPr="002C04B6">
        <w:rPr>
          <w:bCs/>
          <w:spacing w:val="0"/>
        </w:rPr>
        <w:t xml:space="preserve"> </w:t>
      </w:r>
      <w:r w:rsidRPr="002C04B6">
        <w:rPr>
          <w:bCs/>
          <w:spacing w:val="0"/>
          <w:lang w:val="x-none"/>
        </w:rPr>
        <w:t xml:space="preserve">№ </w:t>
      </w:r>
      <w:r w:rsidRPr="002C04B6">
        <w:rPr>
          <w:bCs/>
          <w:spacing w:val="0"/>
        </w:rPr>
        <w:t>377</w:t>
      </w:r>
      <w:r w:rsidRPr="002C04B6">
        <w:rPr>
          <w:bCs/>
          <w:spacing w:val="0"/>
          <w:lang w:val="x-none"/>
        </w:rPr>
        <w:t>-З</w:t>
      </w:r>
      <w:r w:rsidRPr="002C04B6">
        <w:rPr>
          <w:bCs/>
          <w:spacing w:val="0"/>
        </w:rPr>
        <w:t>И</w:t>
      </w:r>
      <w:r w:rsidRPr="002C04B6">
        <w:rPr>
          <w:bCs/>
          <w:spacing w:val="0"/>
          <w:lang w:val="x-none"/>
        </w:rPr>
        <w:t>-</w:t>
      </w:r>
      <w:r w:rsidRPr="002C04B6">
        <w:rPr>
          <w:bCs/>
          <w:spacing w:val="0"/>
          <w:lang w:val="en-US"/>
        </w:rPr>
        <w:t>VII</w:t>
      </w:r>
      <w:r w:rsidRPr="002C04B6">
        <w:rPr>
          <w:bCs/>
          <w:spacing w:val="0"/>
        </w:rPr>
        <w:t xml:space="preserve"> </w:t>
      </w:r>
      <w:r w:rsidRPr="002C04B6">
        <w:rPr>
          <w:bCs/>
          <w:spacing w:val="0"/>
          <w:lang w:val="x-none"/>
        </w:rPr>
        <w:t xml:space="preserve">(САЗ </w:t>
      </w:r>
      <w:r w:rsidRPr="002C04B6">
        <w:rPr>
          <w:bCs/>
          <w:spacing w:val="0"/>
        </w:rPr>
        <w:t>23</w:t>
      </w:r>
      <w:r w:rsidRPr="002C04B6">
        <w:rPr>
          <w:bCs/>
          <w:spacing w:val="0"/>
          <w:lang w:val="x-none"/>
        </w:rPr>
        <w:t>-</w:t>
      </w:r>
      <w:r w:rsidRPr="002C04B6">
        <w:rPr>
          <w:bCs/>
          <w:spacing w:val="0"/>
        </w:rPr>
        <w:t>1</w:t>
      </w:r>
      <w:r w:rsidRPr="002C04B6">
        <w:rPr>
          <w:bCs/>
          <w:spacing w:val="0"/>
          <w:lang w:val="x-none"/>
        </w:rPr>
        <w:t>)</w:t>
      </w:r>
      <w:r w:rsidRPr="002C04B6">
        <w:rPr>
          <w:spacing w:val="0"/>
        </w:rPr>
        <w:t xml:space="preserve">; от 30 марта 2023 года № 62-ЗИ-VII (САЗ 23-13); от 25 июля </w:t>
      </w:r>
      <w:r w:rsidRPr="002C04B6">
        <w:rPr>
          <w:spacing w:val="0"/>
        </w:rPr>
        <w:br/>
        <w:t>2023 года № 255-ЗИ-VII (САЗ 23-30); от 27 сентября 2023 года № 284-ЗИД-VII (САЗ 23-39,1); от 1 декабря 2023 года № 363-ЗИ-VII (САЗ 23-48)</w:t>
      </w:r>
      <w:r w:rsidRPr="002C04B6">
        <w:rPr>
          <w:bCs/>
          <w:spacing w:val="0"/>
        </w:rPr>
        <w:t xml:space="preserve">; от 30 мая </w:t>
      </w:r>
      <w:r w:rsidRPr="002C04B6">
        <w:rPr>
          <w:bCs/>
          <w:spacing w:val="0"/>
        </w:rPr>
        <w:lastRenderedPageBreak/>
        <w:t>2024 года № 95-ЗИД-</w:t>
      </w:r>
      <w:r w:rsidRPr="002C04B6">
        <w:rPr>
          <w:bCs/>
          <w:spacing w:val="0"/>
          <w:lang w:val="en-US"/>
        </w:rPr>
        <w:t>VII</w:t>
      </w:r>
      <w:r w:rsidRPr="002C04B6">
        <w:rPr>
          <w:bCs/>
          <w:spacing w:val="0"/>
        </w:rPr>
        <w:t xml:space="preserve"> (САЗ 24-23); от 23 декабря 2024 года № 320-ЗИД-</w:t>
      </w:r>
      <w:r w:rsidRPr="002C04B6">
        <w:rPr>
          <w:bCs/>
          <w:spacing w:val="0"/>
          <w:lang w:val="en-US"/>
        </w:rPr>
        <w:t>VII</w:t>
      </w:r>
      <w:r w:rsidRPr="002C04B6">
        <w:rPr>
          <w:bCs/>
          <w:spacing w:val="0"/>
        </w:rPr>
        <w:t xml:space="preserve"> (САЗ 24-52)</w:t>
      </w:r>
      <w:r w:rsidRPr="002C04B6">
        <w:rPr>
          <w:bCs/>
          <w:spacing w:val="0"/>
          <w:shd w:val="clear" w:color="auto" w:fill="FFFFFF"/>
        </w:rPr>
        <w:t>,</w:t>
      </w:r>
      <w:r w:rsidRPr="002C04B6">
        <w:rPr>
          <w:spacing w:val="0"/>
        </w:rPr>
        <w:t xml:space="preserve"> следующие изменения.</w:t>
      </w:r>
    </w:p>
    <w:p w:rsidR="002C04B6" w:rsidRPr="002C04B6" w:rsidRDefault="002C04B6" w:rsidP="002C04B6">
      <w:pPr>
        <w:autoSpaceDE w:val="0"/>
        <w:autoSpaceDN w:val="0"/>
        <w:adjustRightInd w:val="0"/>
        <w:ind w:firstLine="709"/>
        <w:jc w:val="both"/>
        <w:rPr>
          <w:spacing w:val="0"/>
        </w:rPr>
      </w:pPr>
    </w:p>
    <w:p w:rsidR="002C04B6" w:rsidRPr="002C04B6" w:rsidRDefault="002C04B6" w:rsidP="002C04B6">
      <w:pPr>
        <w:autoSpaceDE w:val="0"/>
        <w:autoSpaceDN w:val="0"/>
        <w:adjustRightInd w:val="0"/>
        <w:ind w:firstLine="709"/>
        <w:jc w:val="both"/>
        <w:rPr>
          <w:spacing w:val="0"/>
        </w:rPr>
      </w:pPr>
      <w:r w:rsidRPr="002C04B6">
        <w:rPr>
          <w:spacing w:val="0"/>
        </w:rPr>
        <w:t xml:space="preserve">1. Часть пятую пункта 1 статьи 5 изложить в следующей редакции: </w:t>
      </w:r>
    </w:p>
    <w:p w:rsidR="002C04B6" w:rsidRPr="002C04B6" w:rsidRDefault="002C04B6" w:rsidP="002C04B6">
      <w:pPr>
        <w:autoSpaceDE w:val="0"/>
        <w:autoSpaceDN w:val="0"/>
        <w:adjustRightInd w:val="0"/>
        <w:ind w:firstLine="709"/>
        <w:jc w:val="both"/>
        <w:rPr>
          <w:spacing w:val="0"/>
        </w:rPr>
      </w:pPr>
      <w:r w:rsidRPr="002C04B6">
        <w:rPr>
          <w:spacing w:val="0"/>
        </w:rPr>
        <w:t>«Для плательщиков, занимающихся производством сельскохозяйственной продукции, имеющи</w:t>
      </w:r>
      <w:r w:rsidR="00A82F0F">
        <w:rPr>
          <w:spacing w:val="0"/>
        </w:rPr>
        <w:t>х</w:t>
      </w:r>
      <w:r w:rsidRPr="002C04B6">
        <w:rPr>
          <w:spacing w:val="0"/>
        </w:rPr>
        <w:t xml:space="preserve"> по итогам предшествующего финансового года право на применение льготы, предусмотренной </w:t>
      </w:r>
      <w:r w:rsidRPr="002C04B6">
        <w:rPr>
          <w:spacing w:val="0"/>
        </w:rPr>
        <w:br/>
        <w:t>подпунктом а) пункта 2 статьи 6 Закона Приднестровской Молдавской Республики «О налоге на доходы организаций»</w:t>
      </w:r>
      <w:r w:rsidR="00A82F0F">
        <w:rPr>
          <w:spacing w:val="0"/>
        </w:rPr>
        <w:t>,</w:t>
      </w:r>
      <w:r w:rsidRPr="002C04B6">
        <w:rPr>
          <w:spacing w:val="0"/>
        </w:rPr>
        <w:t xml:space="preserve"> к ставкам налога, предусмотренным пунктами 3 (автобусы) и 4 (грузовые автомобили</w:t>
      </w:r>
      <w:r w:rsidRPr="00A82F0F">
        <w:rPr>
          <w:spacing w:val="0"/>
        </w:rPr>
        <w:t>)</w:t>
      </w:r>
      <w:r w:rsidRPr="002C04B6">
        <w:rPr>
          <w:spacing w:val="0"/>
        </w:rPr>
        <w:t xml:space="preserve"> таблицы ставок согласно Приложению № 1 к настоящему Закону, применяется коэффициент 0,5».</w:t>
      </w:r>
    </w:p>
    <w:p w:rsidR="002C04B6" w:rsidRPr="002C04B6" w:rsidRDefault="002C04B6" w:rsidP="002C04B6">
      <w:pPr>
        <w:autoSpaceDE w:val="0"/>
        <w:autoSpaceDN w:val="0"/>
        <w:adjustRightInd w:val="0"/>
        <w:ind w:firstLine="709"/>
        <w:jc w:val="both"/>
        <w:rPr>
          <w:spacing w:val="0"/>
        </w:rPr>
      </w:pPr>
    </w:p>
    <w:p w:rsidR="002C04B6" w:rsidRPr="002C04B6" w:rsidRDefault="002C04B6" w:rsidP="002C04B6">
      <w:pPr>
        <w:ind w:firstLine="709"/>
        <w:contextualSpacing/>
        <w:jc w:val="both"/>
        <w:rPr>
          <w:bCs/>
          <w:spacing w:val="0"/>
        </w:rPr>
      </w:pPr>
      <w:r w:rsidRPr="002C04B6">
        <w:rPr>
          <w:bCs/>
          <w:spacing w:val="0"/>
        </w:rPr>
        <w:t>2. Часть вторую пункта 2 статьи 5 изложить в следующей редакции:</w:t>
      </w:r>
    </w:p>
    <w:p w:rsidR="002C04B6" w:rsidRPr="002C04B6" w:rsidRDefault="002C04B6" w:rsidP="002C04B6">
      <w:pPr>
        <w:ind w:firstLine="709"/>
        <w:contextualSpacing/>
        <w:jc w:val="both"/>
        <w:rPr>
          <w:bCs/>
          <w:spacing w:val="0"/>
        </w:rPr>
      </w:pPr>
      <w:r w:rsidRPr="002C04B6">
        <w:rPr>
          <w:bCs/>
          <w:spacing w:val="0"/>
        </w:rPr>
        <w:t>«Не подлежат налогообложению:</w:t>
      </w:r>
    </w:p>
    <w:p w:rsidR="002C04B6" w:rsidRPr="002C04B6" w:rsidRDefault="002C04B6" w:rsidP="002C04B6">
      <w:pPr>
        <w:ind w:firstLine="709"/>
        <w:contextualSpacing/>
        <w:jc w:val="both"/>
        <w:rPr>
          <w:bCs/>
          <w:spacing w:val="0"/>
        </w:rPr>
      </w:pPr>
      <w:r w:rsidRPr="002C04B6">
        <w:rPr>
          <w:bCs/>
          <w:spacing w:val="0"/>
        </w:rPr>
        <w:t xml:space="preserve">а) машины и механизмы (автокары, автопогрузчики, автогрейдеры, скреперы, экскаваторы, пресс-подборщики, </w:t>
      </w:r>
      <w:proofErr w:type="spellStart"/>
      <w:r w:rsidRPr="002C04B6">
        <w:rPr>
          <w:bCs/>
          <w:spacing w:val="0"/>
        </w:rPr>
        <w:t>электропогрузчики</w:t>
      </w:r>
      <w:proofErr w:type="spellEnd"/>
      <w:r w:rsidRPr="002C04B6">
        <w:rPr>
          <w:bCs/>
          <w:spacing w:val="0"/>
        </w:rPr>
        <w:t>), используемые исключительно в пределах территории, принадлежащей плательщику на любом законном основании;</w:t>
      </w:r>
    </w:p>
    <w:p w:rsidR="002C04B6" w:rsidRPr="002C04B6" w:rsidRDefault="002C04B6" w:rsidP="002C04B6">
      <w:pPr>
        <w:ind w:firstLine="709"/>
        <w:contextualSpacing/>
        <w:jc w:val="both"/>
        <w:rPr>
          <w:bCs/>
          <w:spacing w:val="0"/>
        </w:rPr>
      </w:pPr>
      <w:r w:rsidRPr="002C04B6">
        <w:rPr>
          <w:bCs/>
          <w:spacing w:val="0"/>
        </w:rPr>
        <w:t xml:space="preserve">б) транспортные средства, обозначенные в пунктах 5 (прицепы и полуприцепы) и 6 (самоходные машины и механизмы на пневматическом ходу) таблицы ставок согласно Приложению № 1 к настоящему Закону, зарегистрированные за плательщиками, занимающимися производством сельскохозяйственной продукции и имеющими по итогам предшествующего финансового года право на применение льготы, предусмотренной </w:t>
      </w:r>
      <w:r w:rsidR="00A82F0F">
        <w:rPr>
          <w:bCs/>
          <w:spacing w:val="0"/>
        </w:rPr>
        <w:br/>
      </w:r>
      <w:r w:rsidRPr="002C04B6">
        <w:rPr>
          <w:bCs/>
          <w:spacing w:val="0"/>
        </w:rPr>
        <w:t xml:space="preserve">подпунктом а) пункта 2 статьи 6 Закона Приднестровской Молдавской Республики «О налоге на доходы организаций»; </w:t>
      </w:r>
    </w:p>
    <w:p w:rsidR="002C04B6" w:rsidRPr="002C04B6" w:rsidRDefault="002C04B6" w:rsidP="002C04B6">
      <w:pPr>
        <w:ind w:firstLine="709"/>
        <w:contextualSpacing/>
        <w:jc w:val="both"/>
        <w:rPr>
          <w:bCs/>
          <w:spacing w:val="0"/>
        </w:rPr>
      </w:pPr>
      <w:r w:rsidRPr="002C04B6">
        <w:rPr>
          <w:bCs/>
          <w:spacing w:val="0"/>
        </w:rPr>
        <w:t xml:space="preserve">в) подлежащие регистрации в соответствии с законодательством Приднестровской Молдавской Республики самоходные сельскохозяйственные и мелиоративные машины (комбайны, жатки, пресс-подборщики, </w:t>
      </w:r>
      <w:proofErr w:type="spellStart"/>
      <w:r w:rsidRPr="002C04B6">
        <w:rPr>
          <w:bCs/>
          <w:spacing w:val="0"/>
        </w:rPr>
        <w:t>сеноворошители</w:t>
      </w:r>
      <w:proofErr w:type="spellEnd"/>
      <w:r w:rsidRPr="002C04B6">
        <w:rPr>
          <w:bCs/>
          <w:i/>
          <w:spacing w:val="0"/>
        </w:rPr>
        <w:t>,</w:t>
      </w:r>
      <w:r w:rsidRPr="002C04B6">
        <w:rPr>
          <w:bCs/>
          <w:spacing w:val="0"/>
        </w:rPr>
        <w:t xml:space="preserve"> сеялки, разбрасыватели удобрений, плуги, культиваторы, опрыскиватели и поливочные машины)».</w:t>
      </w:r>
    </w:p>
    <w:p w:rsidR="002C04B6" w:rsidRPr="002C04B6" w:rsidRDefault="002C04B6" w:rsidP="002C04B6">
      <w:pPr>
        <w:ind w:firstLine="709"/>
        <w:contextualSpacing/>
        <w:jc w:val="both"/>
        <w:rPr>
          <w:spacing w:val="0"/>
        </w:rPr>
      </w:pPr>
    </w:p>
    <w:p w:rsidR="002C04B6" w:rsidRPr="002C04B6" w:rsidRDefault="00321B20" w:rsidP="002C04B6">
      <w:pPr>
        <w:ind w:firstLine="709"/>
        <w:contextualSpacing/>
        <w:jc w:val="both"/>
        <w:rPr>
          <w:spacing w:val="0"/>
        </w:rPr>
      </w:pPr>
      <w:r>
        <w:rPr>
          <w:spacing w:val="0"/>
        </w:rPr>
        <w:t>3</w:t>
      </w:r>
      <w:r w:rsidR="002C04B6" w:rsidRPr="002C04B6">
        <w:rPr>
          <w:spacing w:val="0"/>
        </w:rPr>
        <w:t xml:space="preserve">. </w:t>
      </w:r>
      <w:r>
        <w:rPr>
          <w:spacing w:val="0"/>
        </w:rPr>
        <w:t>Пункт</w:t>
      </w:r>
      <w:r w:rsidR="002C04B6" w:rsidRPr="002C04B6">
        <w:rPr>
          <w:spacing w:val="0"/>
        </w:rPr>
        <w:t xml:space="preserve"> 7 Приложения № 1 </w:t>
      </w:r>
      <w:r w:rsidR="002C04B6" w:rsidRPr="002C04B6">
        <w:rPr>
          <w:bCs/>
          <w:spacing w:val="0"/>
        </w:rPr>
        <w:t>«</w:t>
      </w:r>
      <w:r w:rsidR="002C04B6" w:rsidRPr="002C04B6">
        <w:rPr>
          <w:spacing w:val="0"/>
        </w:rPr>
        <w:t>Ставки налога с владельцев транспортных средств» к Закону исключить.</w:t>
      </w:r>
    </w:p>
    <w:p w:rsidR="002C04B6" w:rsidRPr="002C04B6" w:rsidRDefault="002C04B6" w:rsidP="002C04B6">
      <w:pPr>
        <w:ind w:firstLine="709"/>
        <w:jc w:val="both"/>
        <w:rPr>
          <w:bCs/>
          <w:spacing w:val="0"/>
        </w:rPr>
      </w:pPr>
    </w:p>
    <w:p w:rsidR="002C04B6" w:rsidRPr="002C04B6" w:rsidRDefault="002C04B6" w:rsidP="002C04B6">
      <w:pPr>
        <w:ind w:firstLine="709"/>
        <w:rPr>
          <w:spacing w:val="0"/>
        </w:rPr>
      </w:pPr>
      <w:r w:rsidRPr="002C04B6">
        <w:rPr>
          <w:b/>
          <w:spacing w:val="0"/>
        </w:rPr>
        <w:t>Статья 2.</w:t>
      </w:r>
      <w:r w:rsidRPr="002C04B6">
        <w:rPr>
          <w:spacing w:val="0"/>
        </w:rPr>
        <w:t xml:space="preserve"> Настоящий Закон вступает в силу с 1 января 2026 года.</w:t>
      </w:r>
    </w:p>
    <w:p w:rsidR="00C1630A" w:rsidRPr="002C04B6" w:rsidRDefault="00C1630A" w:rsidP="00DA3CF4">
      <w:pPr>
        <w:ind w:firstLine="709"/>
        <w:jc w:val="both"/>
        <w:rPr>
          <w:spacing w:val="0"/>
        </w:rPr>
      </w:pPr>
    </w:p>
    <w:p w:rsidR="003C6611" w:rsidRPr="002C04B6" w:rsidRDefault="00490ACC" w:rsidP="00DA3CF4">
      <w:pPr>
        <w:jc w:val="both"/>
        <w:outlineLvl w:val="0"/>
        <w:rPr>
          <w:spacing w:val="0"/>
        </w:rPr>
      </w:pPr>
      <w:r w:rsidRPr="002C04B6">
        <w:rPr>
          <w:spacing w:val="0"/>
        </w:rPr>
        <w:t xml:space="preserve">Президент </w:t>
      </w:r>
    </w:p>
    <w:p w:rsidR="00490ACC" w:rsidRPr="002C04B6" w:rsidRDefault="00490ACC" w:rsidP="00DA3CF4">
      <w:pPr>
        <w:jc w:val="both"/>
        <w:outlineLvl w:val="0"/>
        <w:rPr>
          <w:spacing w:val="0"/>
        </w:rPr>
      </w:pPr>
      <w:r w:rsidRPr="002C04B6">
        <w:rPr>
          <w:spacing w:val="0"/>
        </w:rPr>
        <w:t xml:space="preserve">Приднестровской </w:t>
      </w:r>
    </w:p>
    <w:p w:rsidR="00F44C76" w:rsidRDefault="00490ACC" w:rsidP="00DA3CF4">
      <w:pPr>
        <w:jc w:val="both"/>
        <w:rPr>
          <w:spacing w:val="0"/>
        </w:rPr>
      </w:pPr>
      <w:r w:rsidRPr="002C04B6">
        <w:rPr>
          <w:spacing w:val="0"/>
        </w:rPr>
        <w:t xml:space="preserve">Молдавской Республики </w:t>
      </w:r>
      <w:r w:rsidRPr="002C04B6">
        <w:rPr>
          <w:spacing w:val="0"/>
        </w:rPr>
        <w:tab/>
      </w:r>
      <w:r w:rsidRPr="002C04B6">
        <w:rPr>
          <w:spacing w:val="0"/>
        </w:rPr>
        <w:tab/>
      </w:r>
      <w:r w:rsidRPr="002C04B6">
        <w:rPr>
          <w:spacing w:val="0"/>
        </w:rPr>
        <w:tab/>
      </w:r>
      <w:r w:rsidRPr="002C04B6">
        <w:rPr>
          <w:spacing w:val="0"/>
        </w:rPr>
        <w:tab/>
        <w:t xml:space="preserve"> </w:t>
      </w:r>
      <w:r w:rsidR="001713CD" w:rsidRPr="002C04B6">
        <w:rPr>
          <w:spacing w:val="0"/>
        </w:rPr>
        <w:t xml:space="preserve">  </w:t>
      </w:r>
      <w:r w:rsidRPr="002C04B6">
        <w:rPr>
          <w:spacing w:val="0"/>
        </w:rPr>
        <w:t xml:space="preserve">  В. Н. КРАСНОСЕЛЬСКИЙ</w:t>
      </w:r>
    </w:p>
    <w:p w:rsidR="002C04B6" w:rsidRDefault="002C04B6" w:rsidP="00DA3CF4">
      <w:pPr>
        <w:jc w:val="both"/>
        <w:rPr>
          <w:spacing w:val="0"/>
        </w:rPr>
      </w:pPr>
    </w:p>
    <w:p w:rsidR="003378E3" w:rsidRPr="003378E3" w:rsidRDefault="003378E3" w:rsidP="003378E3">
      <w:pPr>
        <w:jc w:val="both"/>
        <w:rPr>
          <w:szCs w:val="26"/>
        </w:rPr>
      </w:pPr>
      <w:r w:rsidRPr="00853779">
        <w:rPr>
          <w:szCs w:val="26"/>
        </w:rPr>
        <w:t>г. Тирасполь</w:t>
      </w:r>
    </w:p>
    <w:p w:rsidR="003378E3" w:rsidRPr="00853779" w:rsidRDefault="003378E3" w:rsidP="003378E3">
      <w:pPr>
        <w:ind w:left="28" w:hanging="28"/>
        <w:jc w:val="both"/>
        <w:rPr>
          <w:szCs w:val="26"/>
        </w:rPr>
      </w:pPr>
      <w:r>
        <w:rPr>
          <w:szCs w:val="26"/>
        </w:rPr>
        <w:t>1 октября</w:t>
      </w:r>
      <w:r w:rsidRPr="00853779">
        <w:rPr>
          <w:szCs w:val="26"/>
        </w:rPr>
        <w:t xml:space="preserve"> 2025 г.</w:t>
      </w:r>
    </w:p>
    <w:p w:rsidR="003378E3" w:rsidRPr="00853779" w:rsidRDefault="003378E3" w:rsidP="003378E3">
      <w:pPr>
        <w:tabs>
          <w:tab w:val="left" w:pos="851"/>
          <w:tab w:val="left" w:pos="4536"/>
        </w:tabs>
        <w:ind w:left="28" w:hanging="28"/>
        <w:rPr>
          <w:szCs w:val="26"/>
        </w:rPr>
      </w:pPr>
      <w:r w:rsidRPr="00853779">
        <w:rPr>
          <w:szCs w:val="26"/>
        </w:rPr>
        <w:t xml:space="preserve">№ </w:t>
      </w:r>
      <w:r>
        <w:rPr>
          <w:szCs w:val="26"/>
        </w:rPr>
        <w:t>194</w:t>
      </w:r>
      <w:r w:rsidRPr="00853779">
        <w:rPr>
          <w:szCs w:val="26"/>
        </w:rPr>
        <w:t>-З</w:t>
      </w:r>
      <w:r>
        <w:rPr>
          <w:szCs w:val="26"/>
        </w:rPr>
        <w:t>И-</w:t>
      </w:r>
      <w:r w:rsidRPr="00853779">
        <w:rPr>
          <w:szCs w:val="26"/>
        </w:rPr>
        <w:t>VI</w:t>
      </w:r>
      <w:r w:rsidRPr="00853779">
        <w:rPr>
          <w:szCs w:val="26"/>
          <w:lang w:val="en-US"/>
        </w:rPr>
        <w:t>I</w:t>
      </w:r>
      <w:bookmarkStart w:id="0" w:name="_GoBack"/>
      <w:bookmarkEnd w:id="0"/>
    </w:p>
    <w:sectPr w:rsidR="003378E3" w:rsidRPr="00853779"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870" w:rsidRDefault="008C3870">
      <w:r>
        <w:separator/>
      </w:r>
    </w:p>
  </w:endnote>
  <w:endnote w:type="continuationSeparator" w:id="0">
    <w:p w:rsidR="008C3870" w:rsidRDefault="008C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870" w:rsidRDefault="008C3870">
      <w:r>
        <w:separator/>
      </w:r>
    </w:p>
  </w:footnote>
  <w:footnote w:type="continuationSeparator" w:id="0">
    <w:p w:rsidR="008C3870" w:rsidRDefault="008C3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378E3">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4E18"/>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407C1"/>
    <w:rsid w:val="00240F96"/>
    <w:rsid w:val="0024173F"/>
    <w:rsid w:val="00243282"/>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4ED4"/>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4B6"/>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B20"/>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378E3"/>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95"/>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6FF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6D84"/>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3870"/>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6A43"/>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2F0F"/>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1A49"/>
    <w:rsid w:val="00C621C0"/>
    <w:rsid w:val="00C62615"/>
    <w:rsid w:val="00C62842"/>
    <w:rsid w:val="00C62EC9"/>
    <w:rsid w:val="00C63E7C"/>
    <w:rsid w:val="00C64012"/>
    <w:rsid w:val="00C64DD0"/>
    <w:rsid w:val="00C65A27"/>
    <w:rsid w:val="00C66D8D"/>
    <w:rsid w:val="00C66DD9"/>
    <w:rsid w:val="00C67084"/>
    <w:rsid w:val="00C70AC3"/>
    <w:rsid w:val="00C711C7"/>
    <w:rsid w:val="00C712D9"/>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0A6F"/>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0885"/>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0DE2"/>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F3B6-618F-40EB-A0CE-03FC7E49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13</cp:revision>
  <cp:lastPrinted>2025-09-25T11:56:00Z</cp:lastPrinted>
  <dcterms:created xsi:type="dcterms:W3CDTF">2025-09-23T08:06:00Z</dcterms:created>
  <dcterms:modified xsi:type="dcterms:W3CDTF">2025-10-01T07:22:00Z</dcterms:modified>
</cp:coreProperties>
</file>