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95" w:rsidRDefault="002D5695" w:rsidP="002D5695">
      <w:pPr>
        <w:ind w:firstLine="709"/>
        <w:jc w:val="center"/>
        <w:rPr>
          <w:sz w:val="28"/>
          <w:szCs w:val="28"/>
        </w:rPr>
      </w:pPr>
    </w:p>
    <w:p w:rsidR="002D5695" w:rsidRDefault="002D5695" w:rsidP="002D5695">
      <w:pPr>
        <w:ind w:firstLine="709"/>
        <w:jc w:val="center"/>
        <w:rPr>
          <w:sz w:val="28"/>
          <w:szCs w:val="28"/>
        </w:rPr>
      </w:pPr>
    </w:p>
    <w:p w:rsidR="002D5695" w:rsidRDefault="002D5695" w:rsidP="002D5695">
      <w:pPr>
        <w:ind w:firstLine="709"/>
        <w:jc w:val="center"/>
        <w:rPr>
          <w:sz w:val="28"/>
          <w:szCs w:val="28"/>
        </w:rPr>
      </w:pPr>
    </w:p>
    <w:p w:rsidR="002D5695" w:rsidRDefault="002D5695" w:rsidP="002D5695">
      <w:pPr>
        <w:ind w:firstLine="709"/>
        <w:jc w:val="center"/>
        <w:rPr>
          <w:sz w:val="28"/>
          <w:szCs w:val="28"/>
        </w:rPr>
      </w:pPr>
    </w:p>
    <w:p w:rsidR="002D5695" w:rsidRDefault="002D5695" w:rsidP="002D5695">
      <w:pPr>
        <w:ind w:firstLine="709"/>
        <w:jc w:val="center"/>
        <w:rPr>
          <w:sz w:val="28"/>
          <w:szCs w:val="28"/>
        </w:rPr>
      </w:pPr>
    </w:p>
    <w:p w:rsidR="002D5695" w:rsidRDefault="002D5695" w:rsidP="002D5695">
      <w:pPr>
        <w:ind w:firstLine="709"/>
        <w:jc w:val="center"/>
        <w:rPr>
          <w:sz w:val="28"/>
          <w:szCs w:val="28"/>
        </w:rPr>
      </w:pPr>
    </w:p>
    <w:p w:rsidR="002D5695" w:rsidRDefault="002D5695" w:rsidP="002D5695">
      <w:pPr>
        <w:ind w:firstLine="709"/>
        <w:jc w:val="center"/>
        <w:rPr>
          <w:sz w:val="28"/>
          <w:szCs w:val="28"/>
        </w:rPr>
      </w:pPr>
    </w:p>
    <w:p w:rsidR="002D5695" w:rsidRDefault="002D5695" w:rsidP="002D5695">
      <w:pPr>
        <w:ind w:firstLine="709"/>
        <w:jc w:val="center"/>
        <w:rPr>
          <w:sz w:val="28"/>
          <w:szCs w:val="28"/>
        </w:rPr>
      </w:pPr>
    </w:p>
    <w:p w:rsidR="00863A71" w:rsidRDefault="00863A71" w:rsidP="002D5695">
      <w:pPr>
        <w:ind w:firstLine="709"/>
        <w:jc w:val="center"/>
        <w:rPr>
          <w:sz w:val="28"/>
          <w:szCs w:val="28"/>
        </w:rPr>
      </w:pPr>
    </w:p>
    <w:p w:rsidR="002D5695" w:rsidRDefault="002D5695" w:rsidP="002D5695">
      <w:pPr>
        <w:ind w:firstLine="709"/>
        <w:jc w:val="center"/>
        <w:rPr>
          <w:sz w:val="28"/>
          <w:szCs w:val="28"/>
        </w:rPr>
      </w:pPr>
    </w:p>
    <w:p w:rsidR="00C75728" w:rsidRDefault="00C75728" w:rsidP="002D5695">
      <w:pPr>
        <w:ind w:firstLine="709"/>
        <w:jc w:val="center"/>
        <w:rPr>
          <w:sz w:val="28"/>
          <w:szCs w:val="28"/>
        </w:rPr>
      </w:pPr>
    </w:p>
    <w:p w:rsidR="00476994" w:rsidRDefault="00871E32" w:rsidP="002D5695">
      <w:pPr>
        <w:jc w:val="center"/>
        <w:rPr>
          <w:sz w:val="28"/>
          <w:szCs w:val="28"/>
        </w:rPr>
      </w:pPr>
      <w:r w:rsidRPr="002D5695">
        <w:rPr>
          <w:sz w:val="28"/>
          <w:szCs w:val="28"/>
        </w:rPr>
        <w:t xml:space="preserve">Об отклонении Президентом </w:t>
      </w:r>
    </w:p>
    <w:p w:rsidR="00871E32" w:rsidRPr="002D5695" w:rsidRDefault="00871E32" w:rsidP="002D5695">
      <w:pPr>
        <w:jc w:val="center"/>
        <w:rPr>
          <w:sz w:val="28"/>
          <w:szCs w:val="28"/>
        </w:rPr>
      </w:pPr>
      <w:r w:rsidRPr="002D5695">
        <w:rPr>
          <w:sz w:val="28"/>
          <w:szCs w:val="28"/>
        </w:rPr>
        <w:t xml:space="preserve">Приднестровской Молдавской Республики </w:t>
      </w:r>
    </w:p>
    <w:p w:rsidR="002D5695" w:rsidRDefault="00871E32" w:rsidP="002D5695">
      <w:pPr>
        <w:jc w:val="center"/>
        <w:rPr>
          <w:sz w:val="28"/>
          <w:szCs w:val="28"/>
        </w:rPr>
      </w:pPr>
      <w:r w:rsidRPr="002D5695">
        <w:rPr>
          <w:sz w:val="28"/>
          <w:szCs w:val="28"/>
        </w:rPr>
        <w:t>Закона Приднестровской Молдавской Республики</w:t>
      </w:r>
      <w:r w:rsidR="007F7C63" w:rsidRPr="002D5695">
        <w:rPr>
          <w:sz w:val="28"/>
          <w:szCs w:val="28"/>
        </w:rPr>
        <w:t xml:space="preserve"> </w:t>
      </w:r>
    </w:p>
    <w:p w:rsidR="002D5695" w:rsidRDefault="00871E32" w:rsidP="002D5695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2D5695">
        <w:rPr>
          <w:sz w:val="28"/>
          <w:szCs w:val="28"/>
        </w:rPr>
        <w:t>«</w:t>
      </w:r>
      <w:r w:rsidRPr="002D5695">
        <w:rPr>
          <w:rFonts w:eastAsiaTheme="minorHAnsi"/>
          <w:color w:val="000000"/>
          <w:sz w:val="28"/>
          <w:szCs w:val="28"/>
          <w:lang w:eastAsia="en-US"/>
        </w:rPr>
        <w:t xml:space="preserve">О внесении изменения в Закон </w:t>
      </w:r>
    </w:p>
    <w:p w:rsidR="002D5695" w:rsidRDefault="00871E32" w:rsidP="002D5695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2D5695">
        <w:rPr>
          <w:rFonts w:eastAsiaTheme="minorHAnsi"/>
          <w:color w:val="000000"/>
          <w:sz w:val="28"/>
          <w:szCs w:val="28"/>
          <w:lang w:eastAsia="en-US"/>
        </w:rPr>
        <w:t xml:space="preserve">Приднестровской Молдавской Республики </w:t>
      </w:r>
    </w:p>
    <w:p w:rsidR="00871E32" w:rsidRPr="002D5695" w:rsidRDefault="00871E32" w:rsidP="002D5695">
      <w:pPr>
        <w:jc w:val="center"/>
        <w:rPr>
          <w:sz w:val="28"/>
          <w:szCs w:val="28"/>
        </w:rPr>
      </w:pPr>
      <w:r w:rsidRPr="002D5695">
        <w:rPr>
          <w:rFonts w:eastAsiaTheme="minorHAnsi"/>
          <w:color w:val="000000"/>
          <w:sz w:val="28"/>
          <w:szCs w:val="28"/>
          <w:lang w:eastAsia="en-US"/>
        </w:rPr>
        <w:t>«О Счетной палате Приднестровской Молдавской Республики</w:t>
      </w:r>
      <w:r w:rsidRPr="002D5695">
        <w:rPr>
          <w:sz w:val="28"/>
          <w:szCs w:val="28"/>
        </w:rPr>
        <w:t xml:space="preserve">», принятого Верховным Советом Приднестровской Молдавской Республики </w:t>
      </w:r>
    </w:p>
    <w:p w:rsidR="00871E32" w:rsidRPr="002D5695" w:rsidRDefault="00871E32" w:rsidP="002D5695">
      <w:pPr>
        <w:jc w:val="center"/>
        <w:rPr>
          <w:sz w:val="28"/>
          <w:szCs w:val="28"/>
        </w:rPr>
      </w:pPr>
      <w:r w:rsidRPr="002D5695">
        <w:rPr>
          <w:sz w:val="28"/>
          <w:szCs w:val="28"/>
        </w:rPr>
        <w:t>19 ноября 2025 года</w:t>
      </w:r>
    </w:p>
    <w:p w:rsidR="00871E32" w:rsidRPr="00C75728" w:rsidRDefault="00871E32" w:rsidP="002D5695">
      <w:pPr>
        <w:ind w:firstLine="709"/>
        <w:jc w:val="both"/>
        <w:rPr>
          <w:sz w:val="28"/>
          <w:szCs w:val="28"/>
        </w:rPr>
      </w:pPr>
    </w:p>
    <w:p w:rsidR="00871E32" w:rsidRPr="00C75728" w:rsidRDefault="00871E32" w:rsidP="002D5695">
      <w:pPr>
        <w:ind w:firstLine="709"/>
        <w:jc w:val="both"/>
        <w:rPr>
          <w:sz w:val="28"/>
          <w:szCs w:val="28"/>
        </w:rPr>
      </w:pPr>
    </w:p>
    <w:p w:rsidR="00871E32" w:rsidRPr="00C75728" w:rsidRDefault="00871E32" w:rsidP="002D5695">
      <w:pPr>
        <w:ind w:firstLine="709"/>
        <w:jc w:val="both"/>
        <w:rPr>
          <w:sz w:val="28"/>
          <w:szCs w:val="28"/>
        </w:rPr>
      </w:pPr>
      <w:r w:rsidRPr="00C75728">
        <w:rPr>
          <w:sz w:val="28"/>
          <w:szCs w:val="28"/>
        </w:rPr>
        <w:t>В соответствии с пунктом 4 статьи 73 Конституции Приднестровской Молдавской Республики:</w:t>
      </w:r>
    </w:p>
    <w:p w:rsidR="00871E32" w:rsidRPr="00C75728" w:rsidRDefault="00871E32" w:rsidP="002D5695">
      <w:pPr>
        <w:ind w:firstLine="709"/>
        <w:jc w:val="both"/>
        <w:rPr>
          <w:sz w:val="28"/>
          <w:szCs w:val="28"/>
        </w:rPr>
      </w:pPr>
    </w:p>
    <w:p w:rsidR="00871E32" w:rsidRDefault="00871E32" w:rsidP="002D5695">
      <w:pPr>
        <w:ind w:firstLine="709"/>
        <w:jc w:val="both"/>
        <w:rPr>
          <w:sz w:val="28"/>
          <w:szCs w:val="28"/>
        </w:rPr>
      </w:pPr>
      <w:r w:rsidRPr="00C75728">
        <w:rPr>
          <w:sz w:val="28"/>
          <w:szCs w:val="28"/>
        </w:rPr>
        <w:t xml:space="preserve">1. Отклонить Закон Приднестровской Молдавской Республики </w:t>
      </w:r>
      <w:r w:rsidRPr="00C75728">
        <w:rPr>
          <w:sz w:val="28"/>
          <w:szCs w:val="28"/>
        </w:rPr>
        <w:br/>
        <w:t>«</w:t>
      </w:r>
      <w:r w:rsidRPr="00C75728">
        <w:rPr>
          <w:rFonts w:eastAsiaTheme="minorHAnsi"/>
          <w:color w:val="000000"/>
          <w:sz w:val="28"/>
          <w:szCs w:val="28"/>
          <w:lang w:eastAsia="en-US"/>
        </w:rPr>
        <w:t xml:space="preserve">О внесении изменения в Закон Приднестровской Молдавской Республики </w:t>
      </w:r>
      <w:r w:rsidR="00863A71" w:rsidRPr="00C75728">
        <w:rPr>
          <w:rFonts w:eastAsiaTheme="minorHAnsi"/>
          <w:color w:val="000000"/>
          <w:sz w:val="28"/>
          <w:szCs w:val="28"/>
          <w:lang w:eastAsia="en-US"/>
        </w:rPr>
        <w:br/>
      </w:r>
      <w:r w:rsidRPr="00C75728">
        <w:rPr>
          <w:rFonts w:eastAsiaTheme="minorHAnsi"/>
          <w:color w:val="000000"/>
          <w:sz w:val="28"/>
          <w:szCs w:val="28"/>
          <w:lang w:eastAsia="en-US"/>
        </w:rPr>
        <w:t>«О Счетной палате Приднестровской Молдавской Республики</w:t>
      </w:r>
      <w:r w:rsidRPr="00C75728">
        <w:rPr>
          <w:sz w:val="28"/>
          <w:szCs w:val="28"/>
        </w:rPr>
        <w:t xml:space="preserve">», принятый Верховным Советом Приднестровской Молдавской Республики 19 ноября </w:t>
      </w:r>
      <w:r w:rsidR="00863A71" w:rsidRPr="00C75728">
        <w:rPr>
          <w:sz w:val="28"/>
          <w:szCs w:val="28"/>
        </w:rPr>
        <w:br/>
      </w:r>
      <w:r w:rsidRPr="00C75728">
        <w:rPr>
          <w:sz w:val="28"/>
          <w:szCs w:val="28"/>
        </w:rPr>
        <w:t xml:space="preserve">2025 года, и направить его в Верховный Совет Приднестровской Молдавской Республики на повторное рассмотрение (основания для отклонения </w:t>
      </w:r>
      <w:r w:rsidR="00872FFC" w:rsidRPr="00C75728">
        <w:rPr>
          <w:sz w:val="28"/>
          <w:szCs w:val="28"/>
        </w:rPr>
        <w:t xml:space="preserve">Закона </w:t>
      </w:r>
      <w:r w:rsidRPr="00C75728">
        <w:rPr>
          <w:sz w:val="28"/>
          <w:szCs w:val="28"/>
        </w:rPr>
        <w:t>прилагаются).</w:t>
      </w:r>
    </w:p>
    <w:p w:rsidR="00C75728" w:rsidRPr="00C75728" w:rsidRDefault="00C75728" w:rsidP="002D5695">
      <w:pPr>
        <w:ind w:firstLine="709"/>
        <w:jc w:val="both"/>
        <w:rPr>
          <w:sz w:val="28"/>
          <w:szCs w:val="28"/>
        </w:rPr>
      </w:pPr>
    </w:p>
    <w:p w:rsidR="00871E32" w:rsidRPr="00C75728" w:rsidRDefault="00871E32" w:rsidP="002D5695">
      <w:pPr>
        <w:ind w:firstLine="709"/>
        <w:jc w:val="both"/>
        <w:rPr>
          <w:sz w:val="28"/>
          <w:szCs w:val="28"/>
        </w:rPr>
      </w:pPr>
      <w:r w:rsidRPr="00C75728">
        <w:rPr>
          <w:sz w:val="28"/>
          <w:szCs w:val="28"/>
        </w:rPr>
        <w:t>2</w:t>
      </w:r>
      <w:r w:rsidR="0066521D" w:rsidRPr="00C75728">
        <w:rPr>
          <w:sz w:val="28"/>
          <w:szCs w:val="28"/>
        </w:rPr>
        <w:t>*</w:t>
      </w:r>
      <w:r w:rsidRPr="00C75728">
        <w:rPr>
          <w:sz w:val="28"/>
          <w:szCs w:val="28"/>
        </w:rPr>
        <w:t xml:space="preserve">. </w:t>
      </w:r>
    </w:p>
    <w:p w:rsidR="00C75728" w:rsidRPr="00C75728" w:rsidRDefault="00C75728" w:rsidP="002D5695">
      <w:pPr>
        <w:ind w:firstLine="709"/>
        <w:jc w:val="both"/>
        <w:rPr>
          <w:sz w:val="28"/>
          <w:szCs w:val="28"/>
        </w:rPr>
      </w:pPr>
    </w:p>
    <w:p w:rsidR="00871E32" w:rsidRPr="00C75728" w:rsidRDefault="002D5695" w:rsidP="002D5695">
      <w:pPr>
        <w:ind w:firstLine="709"/>
        <w:jc w:val="both"/>
        <w:rPr>
          <w:sz w:val="28"/>
          <w:szCs w:val="28"/>
        </w:rPr>
      </w:pPr>
      <w:r w:rsidRPr="00C75728">
        <w:rPr>
          <w:sz w:val="28"/>
          <w:szCs w:val="28"/>
        </w:rPr>
        <w:t>* –</w:t>
      </w:r>
      <w:r w:rsidR="0066521D" w:rsidRPr="00C75728">
        <w:rPr>
          <w:sz w:val="28"/>
          <w:szCs w:val="28"/>
        </w:rPr>
        <w:t xml:space="preserve"> не для печати</w:t>
      </w:r>
      <w:r w:rsidR="00106887" w:rsidRPr="00C75728">
        <w:rPr>
          <w:sz w:val="28"/>
          <w:szCs w:val="28"/>
        </w:rPr>
        <w:t>.</w:t>
      </w:r>
    </w:p>
    <w:p w:rsidR="00863A71" w:rsidRPr="00C75728" w:rsidRDefault="00863A71" w:rsidP="00863A71">
      <w:pPr>
        <w:rPr>
          <w:sz w:val="28"/>
          <w:szCs w:val="28"/>
        </w:rPr>
      </w:pPr>
    </w:p>
    <w:p w:rsidR="00863A71" w:rsidRDefault="00863A71" w:rsidP="00863A71">
      <w:pPr>
        <w:rPr>
          <w:sz w:val="28"/>
          <w:szCs w:val="28"/>
        </w:rPr>
      </w:pPr>
    </w:p>
    <w:p w:rsidR="007B01C6" w:rsidRPr="00C75728" w:rsidRDefault="007B01C6" w:rsidP="00863A71">
      <w:pPr>
        <w:rPr>
          <w:sz w:val="28"/>
          <w:szCs w:val="28"/>
        </w:rPr>
      </w:pPr>
    </w:p>
    <w:p w:rsidR="00863A71" w:rsidRPr="00C75728" w:rsidRDefault="00863A71" w:rsidP="00863A71">
      <w:pPr>
        <w:rPr>
          <w:sz w:val="28"/>
          <w:szCs w:val="28"/>
        </w:rPr>
      </w:pPr>
    </w:p>
    <w:p w:rsidR="00863A71" w:rsidRPr="00801D04" w:rsidRDefault="00863A71" w:rsidP="00863A71">
      <w:r w:rsidRPr="00801D04">
        <w:t>ПРЕЗИДЕНТ                                                                                                В.КРАСНОСЕЛЬСКИЙ</w:t>
      </w:r>
    </w:p>
    <w:p w:rsidR="00863A71" w:rsidRDefault="00863A71" w:rsidP="00863A71">
      <w:pPr>
        <w:rPr>
          <w:sz w:val="28"/>
          <w:szCs w:val="28"/>
        </w:rPr>
      </w:pPr>
    </w:p>
    <w:p w:rsidR="00C75728" w:rsidRDefault="00C75728" w:rsidP="00863A71">
      <w:pPr>
        <w:rPr>
          <w:sz w:val="28"/>
          <w:szCs w:val="28"/>
        </w:rPr>
      </w:pPr>
    </w:p>
    <w:p w:rsidR="00C75728" w:rsidRPr="00C75728" w:rsidRDefault="00C75728" w:rsidP="00863A71">
      <w:pPr>
        <w:rPr>
          <w:sz w:val="28"/>
          <w:szCs w:val="28"/>
        </w:rPr>
      </w:pPr>
    </w:p>
    <w:p w:rsidR="00863A71" w:rsidRPr="00801D04" w:rsidRDefault="00863A71" w:rsidP="00863A71">
      <w:pPr>
        <w:ind w:right="7228" w:firstLine="284"/>
        <w:jc w:val="center"/>
        <w:rPr>
          <w:sz w:val="28"/>
          <w:szCs w:val="28"/>
        </w:rPr>
      </w:pPr>
      <w:r w:rsidRPr="00801D04">
        <w:rPr>
          <w:sz w:val="28"/>
          <w:szCs w:val="28"/>
        </w:rPr>
        <w:t>г. Тирасполь</w:t>
      </w:r>
    </w:p>
    <w:p w:rsidR="00863A71" w:rsidRPr="00801D04" w:rsidRDefault="00801D04" w:rsidP="00863A71">
      <w:pPr>
        <w:ind w:right="7228" w:firstLine="284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863A71" w:rsidRPr="00801D04">
        <w:rPr>
          <w:sz w:val="28"/>
          <w:szCs w:val="28"/>
        </w:rPr>
        <w:t xml:space="preserve"> декабря 2025 г.</w:t>
      </w:r>
    </w:p>
    <w:p w:rsidR="00863A71" w:rsidRPr="00801D04" w:rsidRDefault="00801D04" w:rsidP="00863A71">
      <w:pPr>
        <w:ind w:right="7228" w:firstLine="284"/>
        <w:jc w:val="center"/>
        <w:rPr>
          <w:sz w:val="28"/>
          <w:szCs w:val="28"/>
        </w:rPr>
      </w:pPr>
      <w:r>
        <w:rPr>
          <w:sz w:val="28"/>
          <w:szCs w:val="28"/>
        </w:rPr>
        <w:t>№ 438</w:t>
      </w:r>
      <w:r w:rsidR="00863A71" w:rsidRPr="00801D04">
        <w:rPr>
          <w:sz w:val="28"/>
          <w:szCs w:val="28"/>
        </w:rPr>
        <w:t>рп</w:t>
      </w:r>
    </w:p>
    <w:p w:rsidR="00C75728" w:rsidRDefault="00C75728" w:rsidP="00713201">
      <w:pPr>
        <w:ind w:firstLine="5812"/>
        <w:rPr>
          <w:szCs w:val="28"/>
        </w:rPr>
      </w:pPr>
    </w:p>
    <w:p w:rsidR="00C75728" w:rsidRDefault="00C75728" w:rsidP="00713201">
      <w:pPr>
        <w:ind w:firstLine="5812"/>
        <w:rPr>
          <w:szCs w:val="28"/>
        </w:rPr>
      </w:pPr>
    </w:p>
    <w:p w:rsidR="00871E32" w:rsidRPr="00801D04" w:rsidRDefault="00871E32" w:rsidP="00713201">
      <w:pPr>
        <w:ind w:firstLine="5812"/>
        <w:rPr>
          <w:szCs w:val="28"/>
        </w:rPr>
      </w:pPr>
      <w:bookmarkStart w:id="0" w:name="_GoBack"/>
      <w:bookmarkEnd w:id="0"/>
      <w:r w:rsidRPr="00801D04">
        <w:rPr>
          <w:szCs w:val="28"/>
        </w:rPr>
        <w:lastRenderedPageBreak/>
        <w:t>ПРИЛОЖЕНИЕ</w:t>
      </w:r>
      <w:r w:rsidR="0066521D" w:rsidRPr="00801D04">
        <w:rPr>
          <w:szCs w:val="28"/>
        </w:rPr>
        <w:t xml:space="preserve"> № 1</w:t>
      </w:r>
    </w:p>
    <w:p w:rsidR="00871E32" w:rsidRPr="00801D04" w:rsidRDefault="00871E32" w:rsidP="00713201">
      <w:pPr>
        <w:ind w:firstLine="5812"/>
        <w:rPr>
          <w:sz w:val="28"/>
          <w:szCs w:val="28"/>
        </w:rPr>
      </w:pPr>
      <w:proofErr w:type="gramStart"/>
      <w:r w:rsidRPr="00801D04">
        <w:rPr>
          <w:sz w:val="28"/>
          <w:szCs w:val="28"/>
        </w:rPr>
        <w:t>к</w:t>
      </w:r>
      <w:proofErr w:type="gramEnd"/>
      <w:r w:rsidRPr="00801D04">
        <w:rPr>
          <w:sz w:val="28"/>
          <w:szCs w:val="28"/>
        </w:rPr>
        <w:t xml:space="preserve"> Распоряжению Президента</w:t>
      </w:r>
    </w:p>
    <w:p w:rsidR="00871E32" w:rsidRPr="00801D04" w:rsidRDefault="00871E32" w:rsidP="00713201">
      <w:pPr>
        <w:ind w:firstLine="5812"/>
        <w:rPr>
          <w:sz w:val="28"/>
          <w:szCs w:val="28"/>
        </w:rPr>
      </w:pPr>
      <w:r w:rsidRPr="00801D04">
        <w:rPr>
          <w:sz w:val="28"/>
          <w:szCs w:val="28"/>
        </w:rPr>
        <w:t>Приднестровской Молдавской</w:t>
      </w:r>
    </w:p>
    <w:p w:rsidR="00871E32" w:rsidRPr="00801D04" w:rsidRDefault="00871E32" w:rsidP="00713201">
      <w:pPr>
        <w:ind w:firstLine="5812"/>
        <w:rPr>
          <w:sz w:val="28"/>
          <w:szCs w:val="28"/>
        </w:rPr>
      </w:pPr>
      <w:r w:rsidRPr="00801D04">
        <w:rPr>
          <w:sz w:val="28"/>
          <w:szCs w:val="28"/>
        </w:rPr>
        <w:t>Республики</w:t>
      </w:r>
    </w:p>
    <w:p w:rsidR="00871E32" w:rsidRPr="00801D04" w:rsidRDefault="00871E32" w:rsidP="00713201">
      <w:pPr>
        <w:ind w:firstLine="5812"/>
        <w:rPr>
          <w:sz w:val="28"/>
          <w:szCs w:val="28"/>
        </w:rPr>
      </w:pPr>
      <w:proofErr w:type="gramStart"/>
      <w:r w:rsidRPr="00801D04">
        <w:rPr>
          <w:sz w:val="28"/>
          <w:szCs w:val="28"/>
        </w:rPr>
        <w:t>от</w:t>
      </w:r>
      <w:proofErr w:type="gramEnd"/>
      <w:r w:rsidRPr="00801D04">
        <w:rPr>
          <w:sz w:val="28"/>
          <w:szCs w:val="28"/>
        </w:rPr>
        <w:t xml:space="preserve"> </w:t>
      </w:r>
      <w:r w:rsidR="00801D04">
        <w:rPr>
          <w:sz w:val="28"/>
          <w:szCs w:val="28"/>
        </w:rPr>
        <w:t xml:space="preserve">5 </w:t>
      </w:r>
      <w:r w:rsidR="002D5695" w:rsidRPr="00801D04">
        <w:rPr>
          <w:sz w:val="28"/>
          <w:szCs w:val="28"/>
        </w:rPr>
        <w:t xml:space="preserve">декабря </w:t>
      </w:r>
      <w:r w:rsidRPr="00801D04">
        <w:rPr>
          <w:sz w:val="28"/>
          <w:szCs w:val="28"/>
        </w:rPr>
        <w:t>202</w:t>
      </w:r>
      <w:r w:rsidR="0066521D" w:rsidRPr="00801D04">
        <w:rPr>
          <w:sz w:val="28"/>
          <w:szCs w:val="28"/>
        </w:rPr>
        <w:t>5</w:t>
      </w:r>
      <w:r w:rsidRPr="00801D04">
        <w:rPr>
          <w:sz w:val="28"/>
          <w:szCs w:val="28"/>
        </w:rPr>
        <w:t xml:space="preserve"> года №</w:t>
      </w:r>
      <w:r w:rsidR="00801D04">
        <w:rPr>
          <w:sz w:val="28"/>
          <w:szCs w:val="28"/>
        </w:rPr>
        <w:t xml:space="preserve"> 438</w:t>
      </w:r>
      <w:r w:rsidRPr="00801D04">
        <w:rPr>
          <w:sz w:val="28"/>
          <w:szCs w:val="28"/>
        </w:rPr>
        <w:t>рп</w:t>
      </w:r>
    </w:p>
    <w:p w:rsidR="00871E32" w:rsidRPr="00801D04" w:rsidRDefault="00871E32" w:rsidP="002D569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71E32" w:rsidRPr="00801D04" w:rsidRDefault="00871E32" w:rsidP="002D5695">
      <w:pPr>
        <w:ind w:firstLine="709"/>
        <w:jc w:val="center"/>
        <w:rPr>
          <w:sz w:val="28"/>
          <w:szCs w:val="28"/>
        </w:rPr>
      </w:pPr>
    </w:p>
    <w:p w:rsidR="00871E32" w:rsidRPr="00801D04" w:rsidRDefault="00871E32" w:rsidP="002D5695">
      <w:pPr>
        <w:jc w:val="center"/>
        <w:rPr>
          <w:szCs w:val="28"/>
        </w:rPr>
      </w:pPr>
      <w:r w:rsidRPr="00801D04">
        <w:rPr>
          <w:szCs w:val="28"/>
        </w:rPr>
        <w:t>ОСНОВАНИЯ</w:t>
      </w:r>
    </w:p>
    <w:p w:rsidR="00871E32" w:rsidRPr="002D5695" w:rsidRDefault="00871E32" w:rsidP="002D5695">
      <w:pPr>
        <w:jc w:val="center"/>
        <w:rPr>
          <w:sz w:val="28"/>
          <w:szCs w:val="28"/>
        </w:rPr>
      </w:pPr>
      <w:proofErr w:type="gramStart"/>
      <w:r w:rsidRPr="002D5695">
        <w:rPr>
          <w:sz w:val="28"/>
          <w:szCs w:val="28"/>
        </w:rPr>
        <w:t>для</w:t>
      </w:r>
      <w:proofErr w:type="gramEnd"/>
      <w:r w:rsidRPr="002D5695">
        <w:rPr>
          <w:sz w:val="28"/>
          <w:szCs w:val="28"/>
        </w:rPr>
        <w:t xml:space="preserve"> отклонения Закона Приднестровской Молдавской Республики</w:t>
      </w:r>
    </w:p>
    <w:p w:rsidR="002D5695" w:rsidRDefault="00871E32" w:rsidP="002D5695">
      <w:pPr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2D5695">
        <w:rPr>
          <w:sz w:val="28"/>
          <w:szCs w:val="28"/>
        </w:rPr>
        <w:t>«</w:t>
      </w:r>
      <w:r w:rsidR="0066521D" w:rsidRPr="002D5695">
        <w:rPr>
          <w:rFonts w:eastAsiaTheme="minorHAnsi"/>
          <w:color w:val="000000"/>
          <w:sz w:val="28"/>
          <w:szCs w:val="28"/>
          <w:lang w:eastAsia="en-US"/>
        </w:rPr>
        <w:t xml:space="preserve">О внесении изменения в Закон Приднестровской Молдавской Республики </w:t>
      </w:r>
    </w:p>
    <w:p w:rsidR="00871E32" w:rsidRPr="002D5695" w:rsidRDefault="0066521D" w:rsidP="002D5695">
      <w:pPr>
        <w:jc w:val="center"/>
        <w:rPr>
          <w:sz w:val="28"/>
          <w:szCs w:val="28"/>
        </w:rPr>
      </w:pPr>
      <w:r w:rsidRPr="002D5695">
        <w:rPr>
          <w:rFonts w:eastAsiaTheme="minorHAnsi"/>
          <w:color w:val="000000"/>
          <w:sz w:val="28"/>
          <w:szCs w:val="28"/>
          <w:lang w:eastAsia="en-US"/>
        </w:rPr>
        <w:t>«О Счетной палате Приднестровской Молдавской Республики</w:t>
      </w:r>
      <w:r w:rsidR="00871E32" w:rsidRPr="002D5695">
        <w:rPr>
          <w:sz w:val="28"/>
          <w:szCs w:val="28"/>
        </w:rPr>
        <w:t xml:space="preserve">», </w:t>
      </w:r>
    </w:p>
    <w:p w:rsidR="00871E32" w:rsidRPr="002D5695" w:rsidRDefault="00871E32" w:rsidP="002D5695">
      <w:pPr>
        <w:jc w:val="center"/>
        <w:rPr>
          <w:sz w:val="28"/>
          <w:szCs w:val="28"/>
        </w:rPr>
      </w:pPr>
      <w:proofErr w:type="gramStart"/>
      <w:r w:rsidRPr="002D5695">
        <w:rPr>
          <w:sz w:val="28"/>
          <w:szCs w:val="28"/>
        </w:rPr>
        <w:t>принятого</w:t>
      </w:r>
      <w:proofErr w:type="gramEnd"/>
      <w:r w:rsidRPr="002D5695">
        <w:rPr>
          <w:sz w:val="28"/>
          <w:szCs w:val="28"/>
        </w:rPr>
        <w:t xml:space="preserve"> Верховным Советом Приднестровской Молдавской Республики </w:t>
      </w:r>
    </w:p>
    <w:p w:rsidR="00871E32" w:rsidRPr="002D5695" w:rsidRDefault="0066521D" w:rsidP="002D5695">
      <w:pPr>
        <w:jc w:val="center"/>
        <w:rPr>
          <w:sz w:val="28"/>
          <w:szCs w:val="28"/>
        </w:rPr>
      </w:pPr>
      <w:r w:rsidRPr="002D5695">
        <w:rPr>
          <w:sz w:val="28"/>
          <w:szCs w:val="28"/>
        </w:rPr>
        <w:t>19 ноября</w:t>
      </w:r>
      <w:r w:rsidR="00871E32" w:rsidRPr="002D5695">
        <w:rPr>
          <w:sz w:val="28"/>
          <w:szCs w:val="28"/>
        </w:rPr>
        <w:t xml:space="preserve"> 202</w:t>
      </w:r>
      <w:r w:rsidRPr="002D5695">
        <w:rPr>
          <w:sz w:val="28"/>
          <w:szCs w:val="28"/>
        </w:rPr>
        <w:t>5</w:t>
      </w:r>
      <w:r w:rsidR="00871E32" w:rsidRPr="002D5695">
        <w:rPr>
          <w:sz w:val="28"/>
          <w:szCs w:val="28"/>
        </w:rPr>
        <w:t xml:space="preserve"> года</w:t>
      </w:r>
    </w:p>
    <w:p w:rsidR="00871E32" w:rsidRPr="002D5695" w:rsidRDefault="00871E32" w:rsidP="002D5695">
      <w:pPr>
        <w:ind w:firstLine="709"/>
        <w:jc w:val="both"/>
        <w:rPr>
          <w:sz w:val="28"/>
          <w:szCs w:val="28"/>
        </w:rPr>
      </w:pPr>
    </w:p>
    <w:p w:rsidR="00871E32" w:rsidRPr="002D5695" w:rsidRDefault="00871E32" w:rsidP="002D5695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D5695">
        <w:rPr>
          <w:sz w:val="28"/>
          <w:szCs w:val="28"/>
        </w:rPr>
        <w:t>В соответствии с пунктом 4 статьи 73 Конституции Приднестровской Молдавской Республики,</w:t>
      </w:r>
      <w:r w:rsidRPr="002D5695">
        <w:rPr>
          <w:rFonts w:eastAsia="Calibri"/>
          <w:color w:val="000000"/>
          <w:sz w:val="28"/>
          <w:szCs w:val="28"/>
        </w:rPr>
        <w:t xml:space="preserve"> </w:t>
      </w:r>
      <w:r w:rsidRPr="002D5695">
        <w:rPr>
          <w:sz w:val="28"/>
          <w:szCs w:val="28"/>
        </w:rPr>
        <w:t>статьями 8</w:t>
      </w:r>
      <w:r w:rsidR="0066521D" w:rsidRPr="002D5695">
        <w:rPr>
          <w:sz w:val="28"/>
          <w:szCs w:val="28"/>
        </w:rPr>
        <w:t>7</w:t>
      </w:r>
      <w:r w:rsidRPr="002D5695">
        <w:rPr>
          <w:sz w:val="28"/>
          <w:szCs w:val="28"/>
        </w:rPr>
        <w:t>, 8</w:t>
      </w:r>
      <w:r w:rsidR="00902D20" w:rsidRPr="002D5695">
        <w:rPr>
          <w:sz w:val="28"/>
          <w:szCs w:val="28"/>
        </w:rPr>
        <w:t>8</w:t>
      </w:r>
      <w:r w:rsidRPr="002D5695">
        <w:rPr>
          <w:sz w:val="28"/>
          <w:szCs w:val="28"/>
        </w:rPr>
        <w:t xml:space="preserve"> Закона Приднестровской Молдавской Республики «Регламент Верховного Совета Приднестровской Молдавской Республики», Президент Приднестровской Молдавской Республики отклоняет Закон Приднестровской Молдавской Республики «</w:t>
      </w:r>
      <w:r w:rsidR="007F7C63" w:rsidRPr="002D5695">
        <w:rPr>
          <w:rFonts w:eastAsiaTheme="minorHAnsi"/>
          <w:color w:val="000000"/>
          <w:sz w:val="28"/>
          <w:szCs w:val="28"/>
          <w:lang w:eastAsia="en-US"/>
        </w:rPr>
        <w:t xml:space="preserve">О внесении изменения </w:t>
      </w:r>
      <w:r w:rsidR="009D0F84">
        <w:rPr>
          <w:rFonts w:eastAsiaTheme="minorHAnsi"/>
          <w:color w:val="000000"/>
          <w:sz w:val="28"/>
          <w:szCs w:val="28"/>
          <w:lang w:eastAsia="en-US"/>
        </w:rPr>
        <w:br/>
      </w:r>
      <w:r w:rsidR="007F7C63" w:rsidRPr="002D5695">
        <w:rPr>
          <w:rFonts w:eastAsiaTheme="minorHAnsi"/>
          <w:color w:val="000000"/>
          <w:sz w:val="28"/>
          <w:szCs w:val="28"/>
          <w:lang w:eastAsia="en-US"/>
        </w:rPr>
        <w:t>в Закон Приднестровской Молдавской Республики «О Счетной палате Приднестровской Молдавской Республики</w:t>
      </w:r>
      <w:r w:rsidRPr="002D5695">
        <w:rPr>
          <w:rFonts w:eastAsiaTheme="minorHAnsi"/>
          <w:color w:val="000000"/>
          <w:sz w:val="28"/>
          <w:szCs w:val="28"/>
          <w:lang w:eastAsia="en-US"/>
        </w:rPr>
        <w:t xml:space="preserve">», принятый Верховным Советом Приднестровской Молдавской Республики </w:t>
      </w:r>
      <w:r w:rsidR="007F7C63" w:rsidRPr="002D5695">
        <w:rPr>
          <w:rFonts w:eastAsiaTheme="minorHAnsi"/>
          <w:color w:val="000000"/>
          <w:sz w:val="28"/>
          <w:szCs w:val="28"/>
          <w:lang w:eastAsia="en-US"/>
        </w:rPr>
        <w:t>19 ноября</w:t>
      </w:r>
      <w:r w:rsidRPr="002D5695">
        <w:rPr>
          <w:rFonts w:eastAsiaTheme="minorHAnsi"/>
          <w:color w:val="000000"/>
          <w:sz w:val="28"/>
          <w:szCs w:val="28"/>
          <w:lang w:eastAsia="en-US"/>
        </w:rPr>
        <w:t xml:space="preserve"> 202</w:t>
      </w:r>
      <w:r w:rsidR="007F7C63" w:rsidRPr="002D5695">
        <w:rPr>
          <w:rFonts w:eastAsiaTheme="minorHAnsi"/>
          <w:color w:val="000000"/>
          <w:sz w:val="28"/>
          <w:szCs w:val="28"/>
          <w:lang w:eastAsia="en-US"/>
        </w:rPr>
        <w:t>5</w:t>
      </w:r>
      <w:r w:rsidRPr="002D5695">
        <w:rPr>
          <w:rFonts w:eastAsiaTheme="minorHAnsi"/>
          <w:color w:val="000000"/>
          <w:sz w:val="28"/>
          <w:szCs w:val="28"/>
          <w:lang w:eastAsia="en-US"/>
        </w:rPr>
        <w:t xml:space="preserve"> года, и направляет его на повторное рассмотрение в Верховный Совет Приднестровской Молдавской Республики по следующим основаниям.</w:t>
      </w:r>
    </w:p>
    <w:p w:rsidR="009A4936" w:rsidRPr="002D5695" w:rsidRDefault="009A4936" w:rsidP="002D5695">
      <w:pPr>
        <w:ind w:firstLine="709"/>
        <w:jc w:val="both"/>
        <w:rPr>
          <w:color w:val="000000"/>
          <w:sz w:val="28"/>
          <w:szCs w:val="28"/>
        </w:rPr>
      </w:pPr>
      <w:r w:rsidRPr="002D5695">
        <w:rPr>
          <w:rFonts w:eastAsiaTheme="minorHAnsi"/>
          <w:color w:val="000000"/>
          <w:sz w:val="28"/>
          <w:szCs w:val="28"/>
          <w:lang w:eastAsia="en-US"/>
        </w:rPr>
        <w:t xml:space="preserve">В </w:t>
      </w:r>
      <w:r w:rsidR="00155609" w:rsidRPr="002D5695">
        <w:rPr>
          <w:rFonts w:eastAsiaTheme="minorHAnsi"/>
          <w:color w:val="000000"/>
          <w:sz w:val="28"/>
          <w:szCs w:val="28"/>
          <w:lang w:eastAsia="en-US"/>
        </w:rPr>
        <w:t xml:space="preserve">соответствии со статьей </w:t>
      </w:r>
      <w:r w:rsidR="00902D20" w:rsidRPr="002D5695">
        <w:rPr>
          <w:color w:val="000000"/>
          <w:sz w:val="28"/>
          <w:szCs w:val="28"/>
        </w:rPr>
        <w:t>2 Конституции Приднестровской Молдавской Республики</w:t>
      </w:r>
      <w:r w:rsidR="009B4E7A">
        <w:rPr>
          <w:color w:val="000000"/>
          <w:sz w:val="28"/>
          <w:szCs w:val="28"/>
        </w:rPr>
        <w:t>,</w:t>
      </w:r>
      <w:r w:rsidR="00902D20" w:rsidRPr="002D5695">
        <w:rPr>
          <w:color w:val="000000"/>
          <w:sz w:val="28"/>
          <w:szCs w:val="28"/>
        </w:rPr>
        <w:t xml:space="preserve"> Конституция Приднестровской Молдавской Республики обладает высшей юриди</w:t>
      </w:r>
      <w:r w:rsidR="009B4E7A">
        <w:rPr>
          <w:color w:val="000000"/>
          <w:sz w:val="28"/>
          <w:szCs w:val="28"/>
        </w:rPr>
        <w:t>ческой силой и прямым действием,</w:t>
      </w:r>
      <w:r w:rsidR="00902D20" w:rsidRPr="002D5695">
        <w:rPr>
          <w:color w:val="000000"/>
          <w:sz w:val="28"/>
          <w:szCs w:val="28"/>
        </w:rPr>
        <w:t xml:space="preserve"> органы государственной власти обязаны соблюдать ее требования.</w:t>
      </w:r>
    </w:p>
    <w:p w:rsidR="002359E0" w:rsidRPr="002D5695" w:rsidRDefault="00C26DA8" w:rsidP="002D5695">
      <w:pPr>
        <w:ind w:firstLine="709"/>
        <w:jc w:val="both"/>
        <w:rPr>
          <w:color w:val="000000"/>
          <w:sz w:val="28"/>
          <w:szCs w:val="28"/>
        </w:rPr>
      </w:pPr>
      <w:r w:rsidRPr="002D5695">
        <w:rPr>
          <w:color w:val="000000"/>
          <w:sz w:val="28"/>
          <w:szCs w:val="28"/>
        </w:rPr>
        <w:t xml:space="preserve">Статьей 6 Конституции Приднестровской Молдавской Республики определено, что государственная власть в Приднестровской Молдавской Республике осуществляется на основе разделения на законодательную, исполнительную и судебную. </w:t>
      </w:r>
    </w:p>
    <w:p w:rsidR="00F62D65" w:rsidRPr="002D5695" w:rsidRDefault="00F62D65" w:rsidP="002D5695">
      <w:pPr>
        <w:ind w:firstLine="709"/>
        <w:jc w:val="both"/>
        <w:rPr>
          <w:color w:val="000000"/>
          <w:sz w:val="28"/>
          <w:szCs w:val="28"/>
        </w:rPr>
      </w:pPr>
      <w:r w:rsidRPr="002D5695">
        <w:rPr>
          <w:color w:val="000000"/>
          <w:sz w:val="28"/>
          <w:szCs w:val="28"/>
        </w:rPr>
        <w:t>Принцип разделения властей, закрепленный в статье 6 Конституции Приднестровской Молдавской Республики, корреспондирует статье 55 Конституции Приднестровской Молдавской Республики, которая предусматривает недопустимость объединения в руках одного органа или одного лица полномочий двух или трех ветвей власти.</w:t>
      </w:r>
    </w:p>
    <w:p w:rsidR="00F62D65" w:rsidRPr="002D5695" w:rsidRDefault="00F62D65" w:rsidP="002D5695">
      <w:pPr>
        <w:ind w:firstLine="709"/>
        <w:jc w:val="both"/>
        <w:rPr>
          <w:color w:val="000000"/>
          <w:sz w:val="28"/>
          <w:szCs w:val="28"/>
        </w:rPr>
      </w:pPr>
      <w:r w:rsidRPr="002D5695">
        <w:rPr>
          <w:color w:val="000000"/>
          <w:sz w:val="28"/>
          <w:szCs w:val="28"/>
        </w:rPr>
        <w:t>Рассматривая дело о толковании статьи 6 Конституции Приднестровской Молдавской Республики</w:t>
      </w:r>
      <w:r w:rsidR="00163275">
        <w:rPr>
          <w:color w:val="000000"/>
          <w:sz w:val="28"/>
          <w:szCs w:val="28"/>
        </w:rPr>
        <w:t>,</w:t>
      </w:r>
      <w:r w:rsidRPr="002D5695">
        <w:rPr>
          <w:color w:val="000000"/>
          <w:sz w:val="28"/>
          <w:szCs w:val="28"/>
        </w:rPr>
        <w:t xml:space="preserve"> Конституционный суд Приднестровской Молдавской Республики постановил, что принцип разделения властей занимает ведущее место в конституционном конструировании властных структур, распределении функций и полномочий между ними. </w:t>
      </w:r>
      <w:r w:rsidR="00106887" w:rsidRPr="002D5695">
        <w:rPr>
          <w:color w:val="000000"/>
          <w:sz w:val="28"/>
          <w:szCs w:val="28"/>
        </w:rPr>
        <w:t>В частности</w:t>
      </w:r>
      <w:r w:rsidR="00CB577C">
        <w:rPr>
          <w:color w:val="000000"/>
          <w:sz w:val="28"/>
          <w:szCs w:val="28"/>
        </w:rPr>
        <w:t>,</w:t>
      </w:r>
      <w:r w:rsidR="00106887" w:rsidRPr="002D5695">
        <w:rPr>
          <w:color w:val="000000"/>
          <w:sz w:val="28"/>
          <w:szCs w:val="28"/>
        </w:rPr>
        <w:t xml:space="preserve"> </w:t>
      </w:r>
      <w:r w:rsidR="00391A7C" w:rsidRPr="002D5695">
        <w:rPr>
          <w:color w:val="000000"/>
          <w:sz w:val="28"/>
          <w:szCs w:val="28"/>
        </w:rPr>
        <w:t>этот принцип</w:t>
      </w:r>
      <w:r w:rsidR="00106887" w:rsidRPr="002D5695">
        <w:rPr>
          <w:color w:val="000000"/>
          <w:sz w:val="28"/>
          <w:szCs w:val="28"/>
        </w:rPr>
        <w:t xml:space="preserve"> строится </w:t>
      </w:r>
      <w:r w:rsidR="009D0F84">
        <w:rPr>
          <w:color w:val="000000"/>
          <w:sz w:val="28"/>
          <w:szCs w:val="28"/>
        </w:rPr>
        <w:br/>
      </w:r>
      <w:r w:rsidRPr="002D5695">
        <w:rPr>
          <w:color w:val="000000"/>
          <w:sz w:val="28"/>
          <w:szCs w:val="28"/>
        </w:rPr>
        <w:t xml:space="preserve">на самостоятельности всех ветвей власти, системе сдержек и противовесов </w:t>
      </w:r>
      <w:r w:rsidR="009D0F84">
        <w:rPr>
          <w:color w:val="000000"/>
          <w:sz w:val="28"/>
          <w:szCs w:val="28"/>
        </w:rPr>
        <w:br/>
      </w:r>
      <w:r w:rsidRPr="002D5695">
        <w:rPr>
          <w:color w:val="000000"/>
          <w:sz w:val="28"/>
          <w:szCs w:val="28"/>
        </w:rPr>
        <w:t>в отношении друг друга, предотвращающих усиление и возвышение одной ветви власти над другими и не</w:t>
      </w:r>
      <w:r w:rsidR="00871882">
        <w:rPr>
          <w:color w:val="000000"/>
          <w:sz w:val="28"/>
          <w:szCs w:val="28"/>
        </w:rPr>
        <w:t xml:space="preserve"> </w:t>
      </w:r>
      <w:r w:rsidRPr="002D5695">
        <w:rPr>
          <w:color w:val="000000"/>
          <w:sz w:val="28"/>
          <w:szCs w:val="28"/>
        </w:rPr>
        <w:t>допускающих кем-либо захвата власти или присвоения властных полномочий. В соответствии с данным принципом</w:t>
      </w:r>
      <w:r w:rsidR="00C941E5">
        <w:rPr>
          <w:color w:val="000000"/>
          <w:sz w:val="28"/>
          <w:szCs w:val="28"/>
        </w:rPr>
        <w:t>,</w:t>
      </w:r>
      <w:r w:rsidRPr="002D5695">
        <w:rPr>
          <w:color w:val="000000"/>
          <w:sz w:val="28"/>
          <w:szCs w:val="28"/>
        </w:rPr>
        <w:t xml:space="preserve"> власть не может </w:t>
      </w:r>
      <w:r w:rsidRPr="002D5695">
        <w:rPr>
          <w:color w:val="000000"/>
          <w:sz w:val="28"/>
          <w:szCs w:val="28"/>
        </w:rPr>
        <w:lastRenderedPageBreak/>
        <w:t>быть сосредоточена в руках одного лица или одного органа, а должна быть рассредоточена между законодательной, исполнительной и судебной ветвями власти. Разделение властей – необходимое условие в формировании правового государства, реализации идей верховенства закона и, самое главное, расширения и обеспечения прав и свобод человека и гражданин</w:t>
      </w:r>
      <w:r w:rsidR="004D1BBA">
        <w:rPr>
          <w:color w:val="000000"/>
          <w:sz w:val="28"/>
          <w:szCs w:val="28"/>
        </w:rPr>
        <w:t>а</w:t>
      </w:r>
      <w:r w:rsidRPr="002D5695">
        <w:rPr>
          <w:color w:val="000000"/>
          <w:sz w:val="28"/>
          <w:szCs w:val="28"/>
        </w:rPr>
        <w:t xml:space="preserve"> (Постановление Конституционного суда Приднестровской Молдавской Республики от 3 июня 2003 года № 02 – П / 03).</w:t>
      </w:r>
    </w:p>
    <w:p w:rsidR="00902D20" w:rsidRPr="002D5695" w:rsidRDefault="00902D20" w:rsidP="002D56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5695">
        <w:rPr>
          <w:color w:val="000000"/>
          <w:sz w:val="28"/>
          <w:szCs w:val="28"/>
        </w:rPr>
        <w:t>Согласно пункту 1 статьи 67 Конституции Приднестровской Молдавской Республики</w:t>
      </w:r>
      <w:r w:rsidR="00C208E9">
        <w:rPr>
          <w:color w:val="000000"/>
          <w:sz w:val="28"/>
          <w:szCs w:val="28"/>
        </w:rPr>
        <w:t>,</w:t>
      </w:r>
      <w:r w:rsidRPr="002D5695">
        <w:rPr>
          <w:color w:val="000000"/>
          <w:sz w:val="28"/>
          <w:szCs w:val="28"/>
        </w:rPr>
        <w:t xml:space="preserve"> Верховный Совет Приднестровской Молдавской Республики является представительным и единственным законодательным органом государственной власти Приднестровской Молдавской Республики. Верховный Совет Приднестровской Молдавской Республики в порядке осуществления своей законодательной функции принимает конституционные законы, законы </w:t>
      </w:r>
      <w:r w:rsidR="009D0F84">
        <w:rPr>
          <w:color w:val="000000"/>
          <w:sz w:val="28"/>
          <w:szCs w:val="28"/>
        </w:rPr>
        <w:br/>
      </w:r>
      <w:r w:rsidRPr="002D5695">
        <w:rPr>
          <w:color w:val="000000"/>
          <w:sz w:val="28"/>
          <w:szCs w:val="28"/>
        </w:rPr>
        <w:t>и постановления, которые не могут противоречить Конституции Приднестровской Молдавской Республики (пункты 1 и 3 статьи 71 Конституции Приднестровской Молдавской Республики).</w:t>
      </w:r>
    </w:p>
    <w:p w:rsidR="00965B77" w:rsidRPr="002D5695" w:rsidRDefault="00965B77" w:rsidP="002D56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5695">
        <w:rPr>
          <w:color w:val="000000"/>
          <w:sz w:val="28"/>
          <w:szCs w:val="28"/>
        </w:rPr>
        <w:t xml:space="preserve">Следовательно, Конституция Приднестровской Молдавской Республики относит </w:t>
      </w:r>
      <w:r w:rsidR="007C2DFE" w:rsidRPr="002D5695">
        <w:rPr>
          <w:color w:val="000000"/>
          <w:sz w:val="28"/>
          <w:szCs w:val="28"/>
        </w:rPr>
        <w:t xml:space="preserve">к исключительному ведению законодательного органа </w:t>
      </w:r>
      <w:r w:rsidRPr="002D5695">
        <w:rPr>
          <w:color w:val="000000"/>
          <w:sz w:val="28"/>
          <w:szCs w:val="28"/>
        </w:rPr>
        <w:t>принятие конституционных законов, законов</w:t>
      </w:r>
      <w:r w:rsidR="007C2DFE" w:rsidRPr="002D5695">
        <w:rPr>
          <w:color w:val="000000"/>
          <w:sz w:val="28"/>
          <w:szCs w:val="28"/>
        </w:rPr>
        <w:t>.</w:t>
      </w:r>
    </w:p>
    <w:p w:rsidR="00097BDC" w:rsidRPr="002D5695" w:rsidRDefault="00097BDC" w:rsidP="002D56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5695">
        <w:rPr>
          <w:color w:val="000000"/>
          <w:sz w:val="28"/>
          <w:szCs w:val="28"/>
        </w:rPr>
        <w:t>В соответствии с пунктом 1 статьи 76-1 Конституции Приднестровской Молдавской Республики</w:t>
      </w:r>
      <w:r w:rsidR="006875B2">
        <w:rPr>
          <w:color w:val="000000"/>
          <w:sz w:val="28"/>
          <w:szCs w:val="28"/>
        </w:rPr>
        <w:t>,</w:t>
      </w:r>
      <w:r w:rsidRPr="002D5695">
        <w:rPr>
          <w:color w:val="000000"/>
          <w:sz w:val="28"/>
          <w:szCs w:val="28"/>
        </w:rPr>
        <w:t xml:space="preserve"> </w:t>
      </w:r>
      <w:r w:rsidR="009A5F58" w:rsidRPr="002D5695">
        <w:rPr>
          <w:color w:val="000000"/>
          <w:sz w:val="28"/>
          <w:szCs w:val="28"/>
        </w:rPr>
        <w:t xml:space="preserve">исполнительную власть в Приднестровской Молдавской Республике осуществляет Правительство Приднестровской Молдавской Республики. </w:t>
      </w:r>
    </w:p>
    <w:p w:rsidR="009A5F58" w:rsidRPr="002D5695" w:rsidRDefault="00097BDC" w:rsidP="002D56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5695">
        <w:rPr>
          <w:color w:val="000000"/>
          <w:sz w:val="28"/>
          <w:szCs w:val="28"/>
        </w:rPr>
        <w:t>П</w:t>
      </w:r>
      <w:r w:rsidR="009A5F58" w:rsidRPr="002D5695">
        <w:rPr>
          <w:color w:val="000000"/>
          <w:sz w:val="28"/>
          <w:szCs w:val="28"/>
        </w:rPr>
        <w:t>одпунктами а)-в) статьи 15 Конституционного закона Приднестровской Молдавской Республики «О Правительстве Приднестровской Молдавской Республики» к полномочиям Правительства Приднестровской Молдавской Республики в сфере бюджетной, финансовой</w:t>
      </w:r>
      <w:r w:rsidR="00C65FFB">
        <w:rPr>
          <w:color w:val="000000"/>
          <w:sz w:val="28"/>
          <w:szCs w:val="28"/>
        </w:rPr>
        <w:t>, кредитной и денежной политики</w:t>
      </w:r>
      <w:r w:rsidR="009A5F58" w:rsidRPr="002D5695">
        <w:rPr>
          <w:color w:val="000000"/>
          <w:sz w:val="28"/>
          <w:szCs w:val="28"/>
        </w:rPr>
        <w:t xml:space="preserve"> </w:t>
      </w:r>
      <w:r w:rsidR="004B5727" w:rsidRPr="002D5695">
        <w:rPr>
          <w:color w:val="000000"/>
          <w:sz w:val="28"/>
          <w:szCs w:val="28"/>
        </w:rPr>
        <w:t>отнесен</w:t>
      </w:r>
      <w:r w:rsidR="00162DCF" w:rsidRPr="002D5695">
        <w:rPr>
          <w:color w:val="000000"/>
          <w:sz w:val="28"/>
          <w:szCs w:val="28"/>
        </w:rPr>
        <w:t>ы</w:t>
      </w:r>
      <w:r w:rsidR="009A5F58" w:rsidRPr="002D5695">
        <w:rPr>
          <w:color w:val="000000"/>
          <w:sz w:val="28"/>
          <w:szCs w:val="28"/>
        </w:rPr>
        <w:t xml:space="preserve"> в том числе обеспечение проведения единой финансовой, кредитной </w:t>
      </w:r>
      <w:r w:rsidR="009D0F84">
        <w:rPr>
          <w:color w:val="000000"/>
          <w:sz w:val="28"/>
          <w:szCs w:val="28"/>
        </w:rPr>
        <w:br/>
      </w:r>
      <w:r w:rsidR="00813337">
        <w:rPr>
          <w:color w:val="000000"/>
          <w:sz w:val="28"/>
          <w:szCs w:val="28"/>
        </w:rPr>
        <w:t>и денежной политики,</w:t>
      </w:r>
      <w:r w:rsidR="009A5F58" w:rsidRPr="002D5695">
        <w:rPr>
          <w:color w:val="000000"/>
          <w:sz w:val="28"/>
          <w:szCs w:val="28"/>
        </w:rPr>
        <w:t xml:space="preserve"> разработка и представление Верховному Совету Приднестровской Молдавской Республики проектов республиканского бюджета, бюджетов государственных внебюджетных фондов.</w:t>
      </w:r>
    </w:p>
    <w:p w:rsidR="009A5F58" w:rsidRPr="002D5695" w:rsidRDefault="009A5F58" w:rsidP="002D56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5695">
        <w:rPr>
          <w:color w:val="000000"/>
          <w:sz w:val="28"/>
          <w:szCs w:val="28"/>
        </w:rPr>
        <w:t>В развитие конституционных положений Закон Приднестровской Молдавской Республики «О бюджетной системе в Приднестровской Молдавской Республике» закрепля</w:t>
      </w:r>
      <w:r w:rsidR="00162DCF" w:rsidRPr="002D5695">
        <w:rPr>
          <w:color w:val="000000"/>
          <w:sz w:val="28"/>
          <w:szCs w:val="28"/>
        </w:rPr>
        <w:t>е</w:t>
      </w:r>
      <w:r w:rsidRPr="002D5695">
        <w:rPr>
          <w:color w:val="000000"/>
          <w:sz w:val="28"/>
          <w:szCs w:val="28"/>
        </w:rPr>
        <w:t xml:space="preserve">т, что Правительство Приднестровской Молдавской Республики </w:t>
      </w:r>
      <w:r w:rsidR="005004B3" w:rsidRPr="002D5695">
        <w:rPr>
          <w:color w:val="000000"/>
          <w:sz w:val="28"/>
          <w:szCs w:val="28"/>
        </w:rPr>
        <w:t xml:space="preserve">разрабатывает и </w:t>
      </w:r>
      <w:r w:rsidRPr="002D5695">
        <w:rPr>
          <w:color w:val="000000"/>
          <w:sz w:val="28"/>
          <w:szCs w:val="28"/>
        </w:rPr>
        <w:t xml:space="preserve">представляет на рассмотрение Верховного Совета Приднестровской Молдавской Республики проект закона </w:t>
      </w:r>
      <w:r w:rsidR="009D0F84">
        <w:rPr>
          <w:color w:val="000000"/>
          <w:sz w:val="28"/>
          <w:szCs w:val="28"/>
        </w:rPr>
        <w:br/>
      </w:r>
      <w:r w:rsidRPr="002D5695">
        <w:rPr>
          <w:color w:val="000000"/>
          <w:sz w:val="28"/>
          <w:szCs w:val="28"/>
        </w:rPr>
        <w:t xml:space="preserve">о бюджете на следующий год, а Верховный Совет Приднестровской Молдавской Республики рассматривает проект закона о республиканском бюджете </w:t>
      </w:r>
      <w:r w:rsidR="009D0F84">
        <w:rPr>
          <w:color w:val="000000"/>
          <w:sz w:val="28"/>
          <w:szCs w:val="28"/>
        </w:rPr>
        <w:br/>
      </w:r>
      <w:r w:rsidRPr="002D5695">
        <w:rPr>
          <w:color w:val="000000"/>
          <w:sz w:val="28"/>
          <w:szCs w:val="28"/>
        </w:rPr>
        <w:t>на очередной финансовый год в трех чтениях.</w:t>
      </w:r>
    </w:p>
    <w:p w:rsidR="009A5F58" w:rsidRPr="002D5695" w:rsidRDefault="002B672D" w:rsidP="002D56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5695">
        <w:rPr>
          <w:color w:val="000000"/>
          <w:sz w:val="28"/>
          <w:szCs w:val="28"/>
        </w:rPr>
        <w:t>И</w:t>
      </w:r>
      <w:r w:rsidR="009A5F58" w:rsidRPr="002D5695">
        <w:rPr>
          <w:color w:val="000000"/>
          <w:sz w:val="28"/>
          <w:szCs w:val="28"/>
        </w:rPr>
        <w:t xml:space="preserve">сполнительный орган государственной власти, обеспечивающий разработку бюджета и его исполнение, несет ответственность за невыполнение или ненадлежащее выполнение возложенных на него задач, в том числе </w:t>
      </w:r>
      <w:r w:rsidR="009D0F84">
        <w:rPr>
          <w:color w:val="000000"/>
          <w:sz w:val="28"/>
          <w:szCs w:val="28"/>
        </w:rPr>
        <w:br/>
      </w:r>
      <w:r w:rsidR="009A5F58" w:rsidRPr="002D5695">
        <w:rPr>
          <w:color w:val="000000"/>
          <w:sz w:val="28"/>
          <w:szCs w:val="28"/>
        </w:rPr>
        <w:t xml:space="preserve">за состояние учета поступлений и расходов бюджетных средств в целом </w:t>
      </w:r>
      <w:r w:rsidR="009D0F84">
        <w:rPr>
          <w:color w:val="000000"/>
          <w:sz w:val="28"/>
          <w:szCs w:val="28"/>
        </w:rPr>
        <w:br/>
      </w:r>
      <w:r w:rsidR="009A5F58" w:rsidRPr="002D5695">
        <w:rPr>
          <w:color w:val="000000"/>
          <w:sz w:val="28"/>
          <w:szCs w:val="28"/>
        </w:rPr>
        <w:t xml:space="preserve">по республике, и представляет информацию по кварталам и годовой отчет Правительству Приднестровской Молдавской Республики для дальнейшего представления в Верховный Совет Приднестровской Молдавской Республики </w:t>
      </w:r>
      <w:r w:rsidR="009D0F84">
        <w:rPr>
          <w:color w:val="000000"/>
          <w:sz w:val="28"/>
          <w:szCs w:val="28"/>
        </w:rPr>
        <w:br/>
      </w:r>
      <w:r w:rsidR="009A5F58" w:rsidRPr="002D5695">
        <w:rPr>
          <w:color w:val="000000"/>
          <w:sz w:val="28"/>
          <w:szCs w:val="28"/>
        </w:rPr>
        <w:lastRenderedPageBreak/>
        <w:t>и Президенту Приднестровской Молдавской Республики</w:t>
      </w:r>
      <w:r w:rsidRPr="002D5695">
        <w:rPr>
          <w:color w:val="000000"/>
          <w:sz w:val="28"/>
          <w:szCs w:val="28"/>
        </w:rPr>
        <w:t xml:space="preserve"> (часть вторая статьи 16 Закона Приднестровской Молдавской Республики «О бюджетной системе </w:t>
      </w:r>
      <w:r w:rsidR="009D0F84">
        <w:rPr>
          <w:color w:val="000000"/>
          <w:sz w:val="28"/>
          <w:szCs w:val="28"/>
        </w:rPr>
        <w:br/>
      </w:r>
      <w:r w:rsidRPr="002D5695">
        <w:rPr>
          <w:color w:val="000000"/>
          <w:sz w:val="28"/>
          <w:szCs w:val="28"/>
        </w:rPr>
        <w:t>в Приднестровской Молдавской Республике»)</w:t>
      </w:r>
      <w:r w:rsidR="009A5F58" w:rsidRPr="002D5695">
        <w:rPr>
          <w:color w:val="000000"/>
          <w:sz w:val="28"/>
          <w:szCs w:val="28"/>
        </w:rPr>
        <w:t>.</w:t>
      </w:r>
    </w:p>
    <w:p w:rsidR="009A5F58" w:rsidRPr="002D5695" w:rsidRDefault="009A5F58" w:rsidP="002D56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5695">
        <w:rPr>
          <w:color w:val="000000"/>
          <w:sz w:val="28"/>
          <w:szCs w:val="28"/>
        </w:rPr>
        <w:t xml:space="preserve">Тем самым законодателем четко определены полномочия Правительства Приднестровской Молдавской Республики в лице исполнительного органа государственной власти в части </w:t>
      </w:r>
      <w:r w:rsidR="00DE2EE1" w:rsidRPr="002D5695">
        <w:rPr>
          <w:sz w:val="28"/>
          <w:szCs w:val="28"/>
        </w:rPr>
        <w:t>планирования</w:t>
      </w:r>
      <w:r w:rsidR="00C67C82" w:rsidRPr="002D5695">
        <w:rPr>
          <w:sz w:val="28"/>
          <w:szCs w:val="28"/>
        </w:rPr>
        <w:t xml:space="preserve"> и</w:t>
      </w:r>
      <w:r w:rsidR="00DE2EE1" w:rsidRPr="002D5695">
        <w:rPr>
          <w:sz w:val="28"/>
          <w:szCs w:val="28"/>
        </w:rPr>
        <w:t xml:space="preserve"> формирования </w:t>
      </w:r>
      <w:r w:rsidR="002B672D" w:rsidRPr="002D5695">
        <w:rPr>
          <w:sz w:val="28"/>
          <w:szCs w:val="28"/>
        </w:rPr>
        <w:t>расходн</w:t>
      </w:r>
      <w:r w:rsidR="00DE2EE1" w:rsidRPr="002D5695">
        <w:rPr>
          <w:sz w:val="28"/>
          <w:szCs w:val="28"/>
        </w:rPr>
        <w:t>ой</w:t>
      </w:r>
      <w:r w:rsidR="002B672D" w:rsidRPr="002D5695">
        <w:rPr>
          <w:sz w:val="28"/>
          <w:szCs w:val="28"/>
        </w:rPr>
        <w:t xml:space="preserve"> част</w:t>
      </w:r>
      <w:r w:rsidR="00DE2EE1" w:rsidRPr="002D5695">
        <w:rPr>
          <w:sz w:val="28"/>
          <w:szCs w:val="28"/>
        </w:rPr>
        <w:t>и</w:t>
      </w:r>
      <w:r w:rsidR="002B672D" w:rsidRPr="002D5695">
        <w:rPr>
          <w:sz w:val="28"/>
          <w:szCs w:val="28"/>
        </w:rPr>
        <w:t xml:space="preserve"> республиканско</w:t>
      </w:r>
      <w:r w:rsidR="00C67C82" w:rsidRPr="002D5695">
        <w:rPr>
          <w:sz w:val="28"/>
          <w:szCs w:val="28"/>
        </w:rPr>
        <w:t>го</w:t>
      </w:r>
      <w:r w:rsidR="002B672D" w:rsidRPr="002D5695">
        <w:rPr>
          <w:sz w:val="28"/>
          <w:szCs w:val="28"/>
        </w:rPr>
        <w:t xml:space="preserve"> бюджет</w:t>
      </w:r>
      <w:r w:rsidR="00C67C82" w:rsidRPr="002D5695">
        <w:rPr>
          <w:sz w:val="28"/>
          <w:szCs w:val="28"/>
        </w:rPr>
        <w:t>а</w:t>
      </w:r>
      <w:r w:rsidR="002B672D" w:rsidRPr="002D5695">
        <w:rPr>
          <w:sz w:val="28"/>
          <w:szCs w:val="28"/>
        </w:rPr>
        <w:t xml:space="preserve"> </w:t>
      </w:r>
      <w:r w:rsidR="00DE2EE1" w:rsidRPr="002D5695">
        <w:rPr>
          <w:sz w:val="28"/>
          <w:szCs w:val="28"/>
        </w:rPr>
        <w:t xml:space="preserve">при </w:t>
      </w:r>
      <w:r w:rsidRPr="002D5695">
        <w:rPr>
          <w:color w:val="000000"/>
          <w:sz w:val="28"/>
          <w:szCs w:val="28"/>
        </w:rPr>
        <w:t>разработк</w:t>
      </w:r>
      <w:r w:rsidR="00C67C82" w:rsidRPr="002D5695">
        <w:rPr>
          <w:color w:val="000000"/>
          <w:sz w:val="28"/>
          <w:szCs w:val="28"/>
        </w:rPr>
        <w:t>е</w:t>
      </w:r>
      <w:r w:rsidRPr="002D5695">
        <w:rPr>
          <w:color w:val="000000"/>
          <w:sz w:val="28"/>
          <w:szCs w:val="28"/>
        </w:rPr>
        <w:t xml:space="preserve"> проекта закона о республиканском бюджете </w:t>
      </w:r>
      <w:r w:rsidR="00C67C82" w:rsidRPr="002D5695">
        <w:rPr>
          <w:color w:val="000000"/>
          <w:sz w:val="28"/>
          <w:szCs w:val="28"/>
        </w:rPr>
        <w:t xml:space="preserve">на соответствующий год </w:t>
      </w:r>
      <w:r w:rsidRPr="002D5695">
        <w:rPr>
          <w:color w:val="000000"/>
          <w:sz w:val="28"/>
          <w:szCs w:val="28"/>
        </w:rPr>
        <w:t>и ответственность за его несвоевременное представление или ненадлежащее выполнение поставленных задач.</w:t>
      </w:r>
    </w:p>
    <w:p w:rsidR="009A5F58" w:rsidRPr="002D5695" w:rsidRDefault="009A5F58" w:rsidP="002D56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5695">
        <w:rPr>
          <w:color w:val="000000"/>
          <w:sz w:val="28"/>
          <w:szCs w:val="28"/>
        </w:rPr>
        <w:t xml:space="preserve">Таким образом, принцип разделения полномочий между исполнительной и законодательной ветвями государственной власти в сфере бюджетного процесса основан на разграничении компетенции между органами законодательной и исполнительной власти, согласно которым </w:t>
      </w:r>
      <w:r w:rsidR="00C67C82" w:rsidRPr="002D5695">
        <w:rPr>
          <w:color w:val="000000"/>
          <w:sz w:val="28"/>
          <w:szCs w:val="28"/>
        </w:rPr>
        <w:t xml:space="preserve">планирование, </w:t>
      </w:r>
      <w:r w:rsidRPr="002D5695">
        <w:rPr>
          <w:color w:val="000000"/>
          <w:sz w:val="28"/>
          <w:szCs w:val="28"/>
        </w:rPr>
        <w:t>составл</w:t>
      </w:r>
      <w:r w:rsidR="00B53CBF">
        <w:rPr>
          <w:color w:val="000000"/>
          <w:sz w:val="28"/>
          <w:szCs w:val="28"/>
        </w:rPr>
        <w:t>ение и исполнение бюджета относя</w:t>
      </w:r>
      <w:r w:rsidRPr="002D5695">
        <w:rPr>
          <w:color w:val="000000"/>
          <w:sz w:val="28"/>
          <w:szCs w:val="28"/>
        </w:rPr>
        <w:t xml:space="preserve">тся к функциям органов исполнительной власти, а рассмотрение, утверждение и контроль </w:t>
      </w:r>
      <w:r w:rsidR="006559B3">
        <w:rPr>
          <w:color w:val="000000"/>
          <w:sz w:val="28"/>
          <w:szCs w:val="28"/>
        </w:rPr>
        <w:br/>
      </w:r>
      <w:r w:rsidR="00402A03">
        <w:rPr>
          <w:color w:val="000000"/>
          <w:sz w:val="28"/>
          <w:szCs w:val="28"/>
        </w:rPr>
        <w:t>за исполнением бюджета –</w:t>
      </w:r>
      <w:r w:rsidRPr="002D5695">
        <w:rPr>
          <w:color w:val="000000"/>
          <w:sz w:val="28"/>
          <w:szCs w:val="28"/>
        </w:rPr>
        <w:t xml:space="preserve"> к функциям органов законодательной власти.</w:t>
      </w:r>
    </w:p>
    <w:p w:rsidR="009A5F58" w:rsidRPr="002D5695" w:rsidRDefault="009A5F58" w:rsidP="002D56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D5695">
        <w:rPr>
          <w:color w:val="000000"/>
          <w:sz w:val="28"/>
          <w:szCs w:val="28"/>
        </w:rPr>
        <w:t xml:space="preserve">С учетом вышеизложенного, утверждение на пленарном заседании </w:t>
      </w:r>
      <w:r w:rsidRPr="006E0548">
        <w:rPr>
          <w:color w:val="000000"/>
          <w:sz w:val="28"/>
          <w:szCs w:val="28"/>
        </w:rPr>
        <w:t>Верховного Совета</w:t>
      </w:r>
      <w:r w:rsidRPr="002D5695">
        <w:rPr>
          <w:color w:val="000000"/>
          <w:sz w:val="28"/>
          <w:szCs w:val="28"/>
        </w:rPr>
        <w:t xml:space="preserve"> сметы расходов на содержание Счетной палаты Приднестровской Молдавской Республики для целей планирования и включения в расходную часть проекта закона о республиканском бюджете </w:t>
      </w:r>
      <w:r w:rsidR="006559B3">
        <w:rPr>
          <w:color w:val="000000"/>
          <w:sz w:val="28"/>
          <w:szCs w:val="28"/>
        </w:rPr>
        <w:br/>
      </w:r>
      <w:r w:rsidRPr="002D5695">
        <w:rPr>
          <w:color w:val="000000"/>
          <w:sz w:val="28"/>
          <w:szCs w:val="28"/>
        </w:rPr>
        <w:t xml:space="preserve">на соответствующий финансовый год влечет нарушение принципа разделения властей, поскольку свидетельствует о вмешательстве в конституционные полномочия Правительства Приднестровской Молдавской Республики в области </w:t>
      </w:r>
      <w:r w:rsidR="00A30B24" w:rsidRPr="002D5695">
        <w:rPr>
          <w:color w:val="000000"/>
          <w:sz w:val="28"/>
          <w:szCs w:val="28"/>
        </w:rPr>
        <w:t xml:space="preserve">планирования и </w:t>
      </w:r>
      <w:r w:rsidRPr="002D5695">
        <w:rPr>
          <w:color w:val="000000"/>
          <w:sz w:val="28"/>
          <w:szCs w:val="28"/>
        </w:rPr>
        <w:t>разработки проекта бюджета на очередной финансовый год.</w:t>
      </w:r>
    </w:p>
    <w:p w:rsidR="00C935B2" w:rsidRPr="002D5695" w:rsidRDefault="005D2C09" w:rsidP="002D56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D5695">
        <w:rPr>
          <w:rFonts w:eastAsiaTheme="minorHAnsi"/>
          <w:color w:val="000000"/>
          <w:sz w:val="28"/>
          <w:szCs w:val="28"/>
          <w:lang w:eastAsia="en-US"/>
        </w:rPr>
        <w:t>Таким образом, р</w:t>
      </w:r>
      <w:r w:rsidR="009217A3" w:rsidRPr="002D5695">
        <w:rPr>
          <w:rFonts w:eastAsiaTheme="minorHAnsi"/>
          <w:color w:val="000000"/>
          <w:sz w:val="28"/>
          <w:szCs w:val="28"/>
          <w:lang w:eastAsia="en-US"/>
        </w:rPr>
        <w:t xml:space="preserve">уководствуясь пунктом </w:t>
      </w:r>
      <w:r w:rsidRPr="002D5695">
        <w:rPr>
          <w:rFonts w:eastAsiaTheme="minorHAnsi"/>
          <w:color w:val="000000"/>
          <w:sz w:val="28"/>
          <w:szCs w:val="28"/>
          <w:lang w:eastAsia="en-US"/>
        </w:rPr>
        <w:t>4</w:t>
      </w:r>
      <w:r w:rsidR="009217A3" w:rsidRPr="002D5695">
        <w:rPr>
          <w:rFonts w:eastAsiaTheme="minorHAnsi"/>
          <w:color w:val="000000"/>
          <w:sz w:val="28"/>
          <w:szCs w:val="28"/>
          <w:lang w:eastAsia="en-US"/>
        </w:rPr>
        <w:t xml:space="preserve"> статьи 73 Конституции Приднестровской Молдавской Республики</w:t>
      </w:r>
      <w:r w:rsidR="008912F6" w:rsidRPr="002D5695">
        <w:rPr>
          <w:rFonts w:eastAsiaTheme="minorHAnsi"/>
          <w:color w:val="000000"/>
          <w:sz w:val="28"/>
          <w:szCs w:val="28"/>
          <w:lang w:eastAsia="en-US"/>
        </w:rPr>
        <w:t>, статьями</w:t>
      </w:r>
      <w:r w:rsidR="009217A3" w:rsidRPr="002D5695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2D5695">
        <w:rPr>
          <w:sz w:val="28"/>
          <w:szCs w:val="28"/>
        </w:rPr>
        <w:t>87, 88 Закона Приднестровской Молдавской Республики «Регламент Верховного Совета Приднестровской Молдавской Республики»</w:t>
      </w:r>
      <w:r w:rsidR="009217A3" w:rsidRPr="002D5695">
        <w:rPr>
          <w:rFonts w:eastAsiaTheme="minorHAnsi"/>
          <w:color w:val="000000"/>
          <w:sz w:val="28"/>
          <w:szCs w:val="28"/>
          <w:lang w:eastAsia="en-US"/>
        </w:rPr>
        <w:t>, Президент Приднестровской Молдавской Республики отклоняет и направляет на повторное рассмотрение Закон Приднестровской Молдавской Республики «</w:t>
      </w:r>
      <w:r w:rsidR="00101722" w:rsidRPr="002D5695">
        <w:rPr>
          <w:rFonts w:eastAsiaTheme="minorHAnsi"/>
          <w:color w:val="000000"/>
          <w:sz w:val="28"/>
          <w:szCs w:val="28"/>
          <w:lang w:eastAsia="en-US"/>
        </w:rPr>
        <w:t xml:space="preserve">О внесении изменения </w:t>
      </w:r>
      <w:r w:rsidR="006559B3">
        <w:rPr>
          <w:rFonts w:eastAsiaTheme="minorHAnsi"/>
          <w:color w:val="000000"/>
          <w:sz w:val="28"/>
          <w:szCs w:val="28"/>
          <w:lang w:eastAsia="en-US"/>
        </w:rPr>
        <w:br/>
      </w:r>
      <w:r w:rsidR="00101722" w:rsidRPr="002D5695">
        <w:rPr>
          <w:rFonts w:eastAsiaTheme="minorHAnsi"/>
          <w:color w:val="000000"/>
          <w:sz w:val="28"/>
          <w:szCs w:val="28"/>
          <w:lang w:eastAsia="en-US"/>
        </w:rPr>
        <w:t>в Закон Приднестровской Молдавской Республики «О Счетной палате Приднестровской Молдавской Республики</w:t>
      </w:r>
      <w:r w:rsidR="009217A3" w:rsidRPr="002D5695">
        <w:rPr>
          <w:rFonts w:eastAsiaTheme="minorHAnsi"/>
          <w:color w:val="000000"/>
          <w:sz w:val="28"/>
          <w:szCs w:val="28"/>
          <w:lang w:eastAsia="en-US"/>
        </w:rPr>
        <w:t xml:space="preserve">», принятый Верховным Советом Приднестровской Молдавской Республики </w:t>
      </w:r>
      <w:r w:rsidR="00C935B2" w:rsidRPr="002D5695">
        <w:rPr>
          <w:rFonts w:eastAsiaTheme="minorHAnsi"/>
          <w:color w:val="000000"/>
          <w:sz w:val="28"/>
          <w:szCs w:val="28"/>
          <w:lang w:eastAsia="en-US"/>
        </w:rPr>
        <w:t>19 ноября</w:t>
      </w:r>
      <w:r w:rsidR="009217A3" w:rsidRPr="002D5695">
        <w:rPr>
          <w:rFonts w:eastAsiaTheme="minorHAnsi"/>
          <w:color w:val="000000"/>
          <w:sz w:val="28"/>
          <w:szCs w:val="28"/>
          <w:lang w:eastAsia="en-US"/>
        </w:rPr>
        <w:t xml:space="preserve"> 20</w:t>
      </w:r>
      <w:r w:rsidR="00C935B2" w:rsidRPr="002D5695">
        <w:rPr>
          <w:rFonts w:eastAsiaTheme="minorHAnsi"/>
          <w:color w:val="000000"/>
          <w:sz w:val="28"/>
          <w:szCs w:val="28"/>
          <w:lang w:eastAsia="en-US"/>
        </w:rPr>
        <w:t>2</w:t>
      </w:r>
      <w:r w:rsidR="00101722" w:rsidRPr="002D5695">
        <w:rPr>
          <w:rFonts w:eastAsiaTheme="minorHAnsi"/>
          <w:color w:val="000000"/>
          <w:sz w:val="28"/>
          <w:szCs w:val="28"/>
          <w:lang w:eastAsia="en-US"/>
        </w:rPr>
        <w:t>5</w:t>
      </w:r>
      <w:r w:rsidR="009217A3" w:rsidRPr="002D5695">
        <w:rPr>
          <w:rFonts w:eastAsiaTheme="minorHAnsi"/>
          <w:color w:val="000000"/>
          <w:sz w:val="28"/>
          <w:szCs w:val="28"/>
          <w:lang w:eastAsia="en-US"/>
        </w:rPr>
        <w:t xml:space="preserve"> года</w:t>
      </w:r>
      <w:r w:rsidR="0015646A">
        <w:rPr>
          <w:rFonts w:eastAsiaTheme="minorHAnsi"/>
          <w:color w:val="000000"/>
          <w:sz w:val="28"/>
          <w:szCs w:val="28"/>
          <w:lang w:eastAsia="en-US"/>
        </w:rPr>
        <w:t>,</w:t>
      </w:r>
      <w:r w:rsidR="00C935B2" w:rsidRPr="002D5695">
        <w:rPr>
          <w:rFonts w:eastAsiaTheme="minorHAnsi"/>
          <w:color w:val="000000"/>
          <w:sz w:val="28"/>
          <w:szCs w:val="28"/>
          <w:lang w:eastAsia="en-US"/>
        </w:rPr>
        <w:t xml:space="preserve"> и предлагает статью 31 </w:t>
      </w:r>
      <w:r w:rsidR="00DB59AE" w:rsidRPr="002D5695">
        <w:rPr>
          <w:rFonts w:eastAsiaTheme="minorHAnsi"/>
          <w:color w:val="000000"/>
          <w:sz w:val="28"/>
          <w:szCs w:val="28"/>
          <w:lang w:eastAsia="en-US"/>
        </w:rPr>
        <w:t xml:space="preserve">в редакции </w:t>
      </w:r>
      <w:r w:rsidR="00C935B2" w:rsidRPr="002D5695">
        <w:rPr>
          <w:rFonts w:eastAsiaTheme="minorHAnsi"/>
          <w:color w:val="000000"/>
          <w:sz w:val="28"/>
          <w:szCs w:val="28"/>
          <w:lang w:eastAsia="en-US"/>
        </w:rPr>
        <w:t xml:space="preserve">Закона Приднестровской Молдавской Республики </w:t>
      </w:r>
      <w:r w:rsidR="006559B3">
        <w:rPr>
          <w:rFonts w:eastAsiaTheme="minorHAnsi"/>
          <w:color w:val="000000"/>
          <w:sz w:val="28"/>
          <w:szCs w:val="28"/>
          <w:lang w:eastAsia="en-US"/>
        </w:rPr>
        <w:br/>
      </w:r>
      <w:r w:rsidR="00DB59AE" w:rsidRPr="002D5695">
        <w:rPr>
          <w:rFonts w:eastAsiaTheme="minorHAnsi"/>
          <w:color w:val="000000"/>
          <w:sz w:val="28"/>
          <w:szCs w:val="28"/>
          <w:lang w:eastAsia="en-US"/>
        </w:rPr>
        <w:t xml:space="preserve">«О внесении изменения в Закон Приднестровской Молдавской Республики </w:t>
      </w:r>
      <w:r w:rsidR="006559B3">
        <w:rPr>
          <w:rFonts w:eastAsiaTheme="minorHAnsi"/>
          <w:color w:val="000000"/>
          <w:sz w:val="28"/>
          <w:szCs w:val="28"/>
          <w:lang w:eastAsia="en-US"/>
        </w:rPr>
        <w:br/>
      </w:r>
      <w:r w:rsidR="00DB59AE" w:rsidRPr="002D5695">
        <w:rPr>
          <w:rFonts w:eastAsiaTheme="minorHAnsi"/>
          <w:color w:val="000000"/>
          <w:sz w:val="28"/>
          <w:szCs w:val="28"/>
          <w:lang w:eastAsia="en-US"/>
        </w:rPr>
        <w:t xml:space="preserve">«О Счетной палате Приднестровской Молдавской Республики» </w:t>
      </w:r>
      <w:r w:rsidR="00C935B2" w:rsidRPr="002D5695">
        <w:rPr>
          <w:rFonts w:eastAsiaTheme="minorHAnsi"/>
          <w:color w:val="000000"/>
          <w:sz w:val="28"/>
          <w:szCs w:val="28"/>
          <w:lang w:eastAsia="en-US"/>
        </w:rPr>
        <w:t xml:space="preserve">изложить </w:t>
      </w:r>
      <w:r w:rsidR="006559B3">
        <w:rPr>
          <w:rFonts w:eastAsiaTheme="minorHAnsi"/>
          <w:color w:val="000000"/>
          <w:sz w:val="28"/>
          <w:szCs w:val="28"/>
          <w:lang w:eastAsia="en-US"/>
        </w:rPr>
        <w:br/>
      </w:r>
      <w:r w:rsidR="00C935B2" w:rsidRPr="002D5695">
        <w:rPr>
          <w:rFonts w:eastAsiaTheme="minorHAnsi"/>
          <w:color w:val="000000"/>
          <w:sz w:val="28"/>
          <w:szCs w:val="28"/>
          <w:lang w:eastAsia="en-US"/>
        </w:rPr>
        <w:t>в следующей редакции:</w:t>
      </w:r>
    </w:p>
    <w:p w:rsidR="00C935B2" w:rsidRPr="002D5695" w:rsidRDefault="00C935B2" w:rsidP="002D56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D5695">
        <w:rPr>
          <w:rFonts w:eastAsiaTheme="minorHAnsi"/>
          <w:color w:val="000000"/>
          <w:sz w:val="28"/>
          <w:szCs w:val="28"/>
          <w:lang w:eastAsia="en-US"/>
        </w:rPr>
        <w:t>«Статья 31. Средства на содержание Счетной палаты</w:t>
      </w:r>
    </w:p>
    <w:p w:rsidR="00C935B2" w:rsidRPr="002D5695" w:rsidRDefault="00C935B2" w:rsidP="002D56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D5695">
        <w:rPr>
          <w:rFonts w:eastAsiaTheme="minorHAnsi"/>
          <w:color w:val="000000"/>
          <w:sz w:val="28"/>
          <w:szCs w:val="28"/>
          <w:lang w:eastAsia="en-US"/>
        </w:rPr>
        <w:t>Финансирование деятельности Счетной палаты осуществляется за счет средств республиканского бюджета Приднестровской Молдавской Республики и является расходным обязательством Приднестровской Молдавской Республики»</w:t>
      </w:r>
      <w:r w:rsidR="00106887" w:rsidRPr="002D5695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9A5F58" w:rsidRPr="002D5695" w:rsidRDefault="009A5F58" w:rsidP="002D56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9A5F58" w:rsidRPr="002D5695" w:rsidSect="009D0F84">
      <w:headerReference w:type="default" r:id="rId7"/>
      <w:type w:val="continuous"/>
      <w:pgSz w:w="11906" w:h="16838" w:code="9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880" w:rsidRDefault="00474880" w:rsidP="00713201">
      <w:r>
        <w:separator/>
      </w:r>
    </w:p>
  </w:endnote>
  <w:endnote w:type="continuationSeparator" w:id="0">
    <w:p w:rsidR="00474880" w:rsidRDefault="00474880" w:rsidP="0071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880" w:rsidRDefault="00474880" w:rsidP="00713201">
      <w:r>
        <w:separator/>
      </w:r>
    </w:p>
  </w:footnote>
  <w:footnote w:type="continuationSeparator" w:id="0">
    <w:p w:rsidR="00474880" w:rsidRDefault="00474880" w:rsidP="00713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910273"/>
      <w:docPartObj>
        <w:docPartGallery w:val="Page Numbers (Top of Page)"/>
        <w:docPartUnique/>
      </w:docPartObj>
    </w:sdtPr>
    <w:sdtEndPr/>
    <w:sdtContent>
      <w:p w:rsidR="00713201" w:rsidRDefault="0071320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1C6">
          <w:rPr>
            <w:noProof/>
          </w:rPr>
          <w:t>- 4 -</w:t>
        </w:r>
        <w:r>
          <w:fldChar w:fldCharType="end"/>
        </w:r>
      </w:p>
    </w:sdtContent>
  </w:sdt>
  <w:p w:rsidR="00713201" w:rsidRDefault="0071320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4B"/>
    <w:rsid w:val="000817B2"/>
    <w:rsid w:val="00081A2D"/>
    <w:rsid w:val="00097BDC"/>
    <w:rsid w:val="000D493A"/>
    <w:rsid w:val="00101722"/>
    <w:rsid w:val="00105535"/>
    <w:rsid w:val="00106887"/>
    <w:rsid w:val="00155609"/>
    <w:rsid w:val="0015646A"/>
    <w:rsid w:val="00161BD2"/>
    <w:rsid w:val="00162DCF"/>
    <w:rsid w:val="00163275"/>
    <w:rsid w:val="001A7AD2"/>
    <w:rsid w:val="0023426C"/>
    <w:rsid w:val="002359E0"/>
    <w:rsid w:val="00237D4B"/>
    <w:rsid w:val="002949B8"/>
    <w:rsid w:val="002B672D"/>
    <w:rsid w:val="002D5695"/>
    <w:rsid w:val="002F3186"/>
    <w:rsid w:val="00333B0D"/>
    <w:rsid w:val="00391A7C"/>
    <w:rsid w:val="003A58F3"/>
    <w:rsid w:val="00402A03"/>
    <w:rsid w:val="004570A8"/>
    <w:rsid w:val="00474880"/>
    <w:rsid w:val="00476994"/>
    <w:rsid w:val="00490C2A"/>
    <w:rsid w:val="004B5727"/>
    <w:rsid w:val="004D1BBA"/>
    <w:rsid w:val="004E405F"/>
    <w:rsid w:val="005004B3"/>
    <w:rsid w:val="00543679"/>
    <w:rsid w:val="005471E6"/>
    <w:rsid w:val="005C309B"/>
    <w:rsid w:val="005C6C0F"/>
    <w:rsid w:val="005D2C09"/>
    <w:rsid w:val="005E6DCF"/>
    <w:rsid w:val="005E75A7"/>
    <w:rsid w:val="00612287"/>
    <w:rsid w:val="00642A84"/>
    <w:rsid w:val="006559B3"/>
    <w:rsid w:val="0066521D"/>
    <w:rsid w:val="006875B2"/>
    <w:rsid w:val="006E0117"/>
    <w:rsid w:val="006E0548"/>
    <w:rsid w:val="00713201"/>
    <w:rsid w:val="00723ED3"/>
    <w:rsid w:val="0075667A"/>
    <w:rsid w:val="00772C61"/>
    <w:rsid w:val="00783A9B"/>
    <w:rsid w:val="007B01C6"/>
    <w:rsid w:val="007C2DFE"/>
    <w:rsid w:val="007F7C63"/>
    <w:rsid w:val="00801D04"/>
    <w:rsid w:val="00813337"/>
    <w:rsid w:val="00863A71"/>
    <w:rsid w:val="00871882"/>
    <w:rsid w:val="00871E32"/>
    <w:rsid w:val="00872FFC"/>
    <w:rsid w:val="008912F6"/>
    <w:rsid w:val="008E78EA"/>
    <w:rsid w:val="008F0122"/>
    <w:rsid w:val="00902D20"/>
    <w:rsid w:val="009217A3"/>
    <w:rsid w:val="00960552"/>
    <w:rsid w:val="00965B77"/>
    <w:rsid w:val="00982631"/>
    <w:rsid w:val="009A0CB7"/>
    <w:rsid w:val="009A4936"/>
    <w:rsid w:val="009A5F58"/>
    <w:rsid w:val="009B4E7A"/>
    <w:rsid w:val="009D0F84"/>
    <w:rsid w:val="00A0454C"/>
    <w:rsid w:val="00A11EE4"/>
    <w:rsid w:val="00A30B24"/>
    <w:rsid w:val="00A93E4C"/>
    <w:rsid w:val="00A96B4A"/>
    <w:rsid w:val="00AD0EC6"/>
    <w:rsid w:val="00AF12EF"/>
    <w:rsid w:val="00B23041"/>
    <w:rsid w:val="00B23BCE"/>
    <w:rsid w:val="00B53CBF"/>
    <w:rsid w:val="00B703F4"/>
    <w:rsid w:val="00BA4B38"/>
    <w:rsid w:val="00C208E9"/>
    <w:rsid w:val="00C26DA8"/>
    <w:rsid w:val="00C65FFB"/>
    <w:rsid w:val="00C67C82"/>
    <w:rsid w:val="00C75728"/>
    <w:rsid w:val="00C93412"/>
    <w:rsid w:val="00C935B2"/>
    <w:rsid w:val="00C941E5"/>
    <w:rsid w:val="00CA753F"/>
    <w:rsid w:val="00CB577C"/>
    <w:rsid w:val="00CF2BEA"/>
    <w:rsid w:val="00DA4EDF"/>
    <w:rsid w:val="00DB59AE"/>
    <w:rsid w:val="00DE2EE1"/>
    <w:rsid w:val="00E53B69"/>
    <w:rsid w:val="00EA26EB"/>
    <w:rsid w:val="00F62D65"/>
    <w:rsid w:val="00FC13CB"/>
    <w:rsid w:val="00FF0AAB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B7211-3011-4519-8774-9213E609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uiPriority w:val="99"/>
    <w:rsid w:val="00871E32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6">
    <w:name w:val="Style16"/>
    <w:basedOn w:val="a"/>
    <w:uiPriority w:val="99"/>
    <w:rsid w:val="00871E32"/>
    <w:pPr>
      <w:widowControl w:val="0"/>
      <w:autoSpaceDE w:val="0"/>
      <w:autoSpaceDN w:val="0"/>
      <w:adjustRightInd w:val="0"/>
      <w:spacing w:line="328" w:lineRule="exact"/>
      <w:jc w:val="center"/>
    </w:pPr>
  </w:style>
  <w:style w:type="paragraph" w:styleId="a3">
    <w:name w:val="List Paragraph"/>
    <w:basedOn w:val="a"/>
    <w:uiPriority w:val="34"/>
    <w:qFormat/>
    <w:rsid w:val="0066521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02D2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436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367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132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32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32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32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1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B0C5B-4351-410D-BCFF-CECEA677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1366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Бугаева В.Н.</cp:lastModifiedBy>
  <cp:revision>39</cp:revision>
  <cp:lastPrinted>2025-12-05T07:55:00Z</cp:lastPrinted>
  <dcterms:created xsi:type="dcterms:W3CDTF">2025-11-28T11:59:00Z</dcterms:created>
  <dcterms:modified xsi:type="dcterms:W3CDTF">2025-12-05T07:56:00Z</dcterms:modified>
</cp:coreProperties>
</file>