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C7150" w:rsidRDefault="00490ACC" w:rsidP="005A4530">
      <w:pPr>
        <w:ind w:firstLine="709"/>
        <w:jc w:val="both"/>
        <w:rPr>
          <w:spacing w:val="0"/>
          <w:lang w:val="en-US"/>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490ACC" w:rsidRPr="001C7150" w:rsidRDefault="00490ACC" w:rsidP="005A4530">
      <w:pPr>
        <w:ind w:firstLine="709"/>
        <w:jc w:val="both"/>
        <w:rPr>
          <w:spacing w:val="0"/>
        </w:rPr>
      </w:pPr>
    </w:p>
    <w:p w:rsidR="003B0F28" w:rsidRPr="001C7150" w:rsidRDefault="003B0F28" w:rsidP="005A4530">
      <w:pPr>
        <w:ind w:firstLine="709"/>
        <w:jc w:val="center"/>
        <w:rPr>
          <w:b/>
          <w:spacing w:val="0"/>
        </w:rPr>
      </w:pPr>
    </w:p>
    <w:p w:rsidR="00490ACC" w:rsidRPr="001C7150" w:rsidRDefault="006404A3" w:rsidP="005A4530">
      <w:pPr>
        <w:jc w:val="center"/>
        <w:rPr>
          <w:b/>
          <w:spacing w:val="0"/>
        </w:rPr>
      </w:pPr>
      <w:r w:rsidRPr="001C7150">
        <w:rPr>
          <w:b/>
          <w:spacing w:val="0"/>
        </w:rPr>
        <w:t>З</w:t>
      </w:r>
      <w:r w:rsidR="00490ACC" w:rsidRPr="001C7150">
        <w:rPr>
          <w:b/>
          <w:spacing w:val="0"/>
        </w:rPr>
        <w:t>акон</w:t>
      </w:r>
    </w:p>
    <w:p w:rsidR="00490ACC" w:rsidRPr="001C7150" w:rsidRDefault="00490ACC" w:rsidP="005A4530">
      <w:pPr>
        <w:jc w:val="center"/>
        <w:outlineLvl w:val="0"/>
        <w:rPr>
          <w:b/>
          <w:caps/>
          <w:spacing w:val="0"/>
        </w:rPr>
      </w:pPr>
      <w:r w:rsidRPr="001C7150">
        <w:rPr>
          <w:b/>
          <w:spacing w:val="0"/>
        </w:rPr>
        <w:t xml:space="preserve">Приднестровской Молдавской Республики </w:t>
      </w:r>
    </w:p>
    <w:p w:rsidR="00490ACC" w:rsidRPr="001C7150" w:rsidRDefault="00490ACC" w:rsidP="005A4530">
      <w:pPr>
        <w:pStyle w:val="41"/>
        <w:shd w:val="clear" w:color="auto" w:fill="auto"/>
        <w:spacing w:before="0" w:after="0" w:line="240" w:lineRule="auto"/>
        <w:jc w:val="center"/>
        <w:rPr>
          <w:spacing w:val="0"/>
          <w:sz w:val="28"/>
          <w:szCs w:val="28"/>
        </w:rPr>
      </w:pPr>
    </w:p>
    <w:p w:rsidR="00EE12F2" w:rsidRDefault="00EE12F2" w:rsidP="005A4530">
      <w:pPr>
        <w:jc w:val="center"/>
        <w:rPr>
          <w:b/>
          <w:bCs/>
        </w:rPr>
      </w:pPr>
      <w:r w:rsidRPr="00EE12F2">
        <w:rPr>
          <w:b/>
          <w:bCs/>
        </w:rPr>
        <w:t xml:space="preserve">«О внесении </w:t>
      </w:r>
      <w:r w:rsidR="009779BB">
        <w:rPr>
          <w:b/>
          <w:bCs/>
        </w:rPr>
        <w:t>изменения</w:t>
      </w:r>
      <w:r w:rsidRPr="00EE12F2">
        <w:rPr>
          <w:b/>
          <w:bCs/>
        </w:rPr>
        <w:t xml:space="preserve"> в Закон </w:t>
      </w:r>
    </w:p>
    <w:p w:rsidR="00EE12F2" w:rsidRDefault="00EE12F2" w:rsidP="005A4530">
      <w:pPr>
        <w:jc w:val="center"/>
        <w:rPr>
          <w:b/>
          <w:bCs/>
        </w:rPr>
      </w:pPr>
      <w:r w:rsidRPr="00EE12F2">
        <w:rPr>
          <w:b/>
          <w:bCs/>
        </w:rPr>
        <w:t xml:space="preserve">Приднестровской Молдавской Республики </w:t>
      </w:r>
    </w:p>
    <w:p w:rsidR="00EE12F2" w:rsidRDefault="00EE12F2" w:rsidP="005A4530">
      <w:pPr>
        <w:jc w:val="center"/>
        <w:rPr>
          <w:b/>
          <w:bCs/>
        </w:rPr>
      </w:pPr>
      <w:r w:rsidRPr="00EE12F2">
        <w:rPr>
          <w:b/>
          <w:bCs/>
        </w:rPr>
        <w:t xml:space="preserve">«Об обеспечении доступа к информации </w:t>
      </w:r>
    </w:p>
    <w:p w:rsidR="00EE12F2" w:rsidRDefault="00EE12F2" w:rsidP="005A4530">
      <w:pPr>
        <w:jc w:val="center"/>
        <w:rPr>
          <w:b/>
          <w:bCs/>
        </w:rPr>
      </w:pPr>
      <w:r w:rsidRPr="00EE12F2">
        <w:rPr>
          <w:b/>
          <w:bCs/>
        </w:rPr>
        <w:t xml:space="preserve">о деятельности органов государственной власти </w:t>
      </w:r>
    </w:p>
    <w:p w:rsidR="008D1DEF" w:rsidRPr="00735444" w:rsidRDefault="00EE12F2" w:rsidP="005A4530">
      <w:pPr>
        <w:jc w:val="center"/>
        <w:rPr>
          <w:b/>
          <w:spacing w:val="0"/>
        </w:rPr>
      </w:pPr>
      <w:r w:rsidRPr="00EE12F2">
        <w:rPr>
          <w:b/>
          <w:bCs/>
        </w:rPr>
        <w:t>и органов местного самоуправления»</w:t>
      </w:r>
    </w:p>
    <w:p w:rsidR="00BD0DB1" w:rsidRPr="001C7150" w:rsidRDefault="00BD0DB1" w:rsidP="005A4530">
      <w:pPr>
        <w:ind w:firstLine="709"/>
        <w:jc w:val="center"/>
        <w:rPr>
          <w:spacing w:val="0"/>
        </w:rPr>
      </w:pPr>
    </w:p>
    <w:p w:rsidR="00490ACC" w:rsidRPr="001C7150" w:rsidRDefault="00490ACC" w:rsidP="005A4530">
      <w:pPr>
        <w:jc w:val="both"/>
        <w:rPr>
          <w:spacing w:val="0"/>
        </w:rPr>
      </w:pPr>
      <w:r w:rsidRPr="001C7150">
        <w:rPr>
          <w:spacing w:val="0"/>
        </w:rPr>
        <w:t>Принят Верховным Советом</w:t>
      </w:r>
    </w:p>
    <w:p w:rsidR="00490ACC" w:rsidRPr="001C7150" w:rsidRDefault="00490ACC" w:rsidP="005A4530">
      <w:pPr>
        <w:jc w:val="both"/>
        <w:rPr>
          <w:spacing w:val="0"/>
        </w:rPr>
      </w:pPr>
      <w:r w:rsidRPr="001C7150">
        <w:rPr>
          <w:spacing w:val="0"/>
        </w:rPr>
        <w:t xml:space="preserve">Приднестровской Молдавской Республики         </w:t>
      </w:r>
      <w:r w:rsidR="005A34F8" w:rsidRPr="001C7150">
        <w:rPr>
          <w:spacing w:val="0"/>
        </w:rPr>
        <w:t xml:space="preserve"> </w:t>
      </w:r>
      <w:r w:rsidR="00EF66F8" w:rsidRPr="001C7150">
        <w:rPr>
          <w:spacing w:val="0"/>
        </w:rPr>
        <w:t xml:space="preserve">  </w:t>
      </w:r>
      <w:r w:rsidR="00160CB7" w:rsidRPr="001C7150">
        <w:rPr>
          <w:spacing w:val="0"/>
        </w:rPr>
        <w:t xml:space="preserve"> </w:t>
      </w:r>
      <w:r w:rsidR="004D0024" w:rsidRPr="001C7150">
        <w:rPr>
          <w:spacing w:val="0"/>
        </w:rPr>
        <w:t xml:space="preserve"> </w:t>
      </w:r>
      <w:r w:rsidR="00EB39D6" w:rsidRPr="001C7150">
        <w:rPr>
          <w:spacing w:val="0"/>
        </w:rPr>
        <w:t xml:space="preserve"> </w:t>
      </w:r>
      <w:r w:rsidR="001B7E0C" w:rsidRPr="001C7150">
        <w:rPr>
          <w:spacing w:val="0"/>
        </w:rPr>
        <w:t xml:space="preserve"> </w:t>
      </w:r>
      <w:r w:rsidR="006B67E3" w:rsidRPr="001C7150">
        <w:rPr>
          <w:spacing w:val="0"/>
        </w:rPr>
        <w:t xml:space="preserve"> </w:t>
      </w:r>
      <w:r w:rsidR="00685667" w:rsidRPr="001C7150">
        <w:rPr>
          <w:spacing w:val="0"/>
        </w:rPr>
        <w:t xml:space="preserve"> </w:t>
      </w:r>
      <w:r w:rsidR="00622AA3" w:rsidRPr="001C7150">
        <w:rPr>
          <w:spacing w:val="0"/>
        </w:rPr>
        <w:t xml:space="preserve"> </w:t>
      </w:r>
      <w:r w:rsidR="006F2CE3" w:rsidRPr="001C7150">
        <w:rPr>
          <w:spacing w:val="0"/>
        </w:rPr>
        <w:t xml:space="preserve"> </w:t>
      </w:r>
      <w:r w:rsidR="00E22981" w:rsidRPr="001C7150">
        <w:rPr>
          <w:spacing w:val="0"/>
        </w:rPr>
        <w:t xml:space="preserve"> </w:t>
      </w:r>
      <w:r w:rsidR="00C14FD3" w:rsidRPr="001C7150">
        <w:rPr>
          <w:spacing w:val="0"/>
        </w:rPr>
        <w:t xml:space="preserve"> </w:t>
      </w:r>
      <w:r w:rsidR="007401BA" w:rsidRPr="001C7150">
        <w:rPr>
          <w:spacing w:val="0"/>
        </w:rPr>
        <w:t xml:space="preserve">  </w:t>
      </w:r>
      <w:r w:rsidR="0040452C" w:rsidRPr="001C7150">
        <w:rPr>
          <w:spacing w:val="0"/>
        </w:rPr>
        <w:t xml:space="preserve"> </w:t>
      </w:r>
      <w:r w:rsidR="007401BA" w:rsidRPr="001C7150">
        <w:rPr>
          <w:spacing w:val="0"/>
        </w:rPr>
        <w:t xml:space="preserve">  </w:t>
      </w:r>
      <w:r w:rsidR="0073522B" w:rsidRPr="001C7150">
        <w:rPr>
          <w:spacing w:val="0"/>
        </w:rPr>
        <w:t xml:space="preserve">  4</w:t>
      </w:r>
      <w:r w:rsidRPr="001C7150">
        <w:rPr>
          <w:spacing w:val="0"/>
        </w:rPr>
        <w:t xml:space="preserve"> </w:t>
      </w:r>
      <w:r w:rsidR="0073522B" w:rsidRPr="001C7150">
        <w:rPr>
          <w:spacing w:val="0"/>
        </w:rPr>
        <w:t>марта</w:t>
      </w:r>
      <w:r w:rsidRPr="001C7150">
        <w:rPr>
          <w:spacing w:val="0"/>
        </w:rPr>
        <w:t xml:space="preserve"> 20</w:t>
      </w:r>
      <w:r w:rsidR="007626B4" w:rsidRPr="001C7150">
        <w:rPr>
          <w:spacing w:val="0"/>
        </w:rPr>
        <w:t>2</w:t>
      </w:r>
      <w:r w:rsidR="00F77639" w:rsidRPr="001C7150">
        <w:rPr>
          <w:spacing w:val="0"/>
        </w:rPr>
        <w:t>6</w:t>
      </w:r>
      <w:r w:rsidRPr="001C7150">
        <w:rPr>
          <w:spacing w:val="0"/>
        </w:rPr>
        <w:t xml:space="preserve"> года</w:t>
      </w:r>
    </w:p>
    <w:p w:rsidR="00CD3904" w:rsidRPr="00735444" w:rsidRDefault="00CD3904" w:rsidP="001C7150">
      <w:pPr>
        <w:jc w:val="both"/>
        <w:rPr>
          <w:spacing w:val="0"/>
        </w:rPr>
      </w:pPr>
    </w:p>
    <w:p w:rsidR="009779BB" w:rsidRPr="009779BB" w:rsidRDefault="004962D6" w:rsidP="004962D6">
      <w:pPr>
        <w:ind w:firstLine="709"/>
        <w:jc w:val="both"/>
        <w:rPr>
          <w:rFonts w:eastAsia="Calibri"/>
          <w:color w:val="000000"/>
          <w:spacing w:val="0"/>
          <w:shd w:val="clear" w:color="auto" w:fill="FFFFFF"/>
          <w:lang w:eastAsia="en-US"/>
        </w:rPr>
      </w:pPr>
      <w:r w:rsidRPr="00777AE2">
        <w:rPr>
          <w:b/>
          <w:bCs/>
          <w:spacing w:val="0"/>
        </w:rPr>
        <w:t>Статья 1.</w:t>
      </w:r>
      <w:r w:rsidRPr="00777AE2">
        <w:rPr>
          <w:spacing w:val="0"/>
        </w:rPr>
        <w:t xml:space="preserve"> Внести в Закон Приднестровской Молдавской Республики </w:t>
      </w:r>
      <w:r w:rsidRPr="00777AE2">
        <w:rPr>
          <w:spacing w:val="0"/>
        </w:rPr>
        <w:br/>
        <w:t xml:space="preserve">от 12 марта 2013 года № 58-З-V «Об обеспечении доступа к информации </w:t>
      </w:r>
      <w:r w:rsidRPr="00777AE2">
        <w:rPr>
          <w:spacing w:val="0"/>
        </w:rPr>
        <w:br/>
        <w:t xml:space="preserve">о деятельности органов государственной власти и органов местного самоуправления» (САЗ 13-10) </w:t>
      </w:r>
      <w:r w:rsidRPr="00777AE2">
        <w:rPr>
          <w:rFonts w:eastAsia="Calibri"/>
          <w:spacing w:val="0"/>
        </w:rPr>
        <w:t xml:space="preserve">с изменениями и дополнениями, внесенными </w:t>
      </w:r>
      <w:r>
        <w:rPr>
          <w:rFonts w:eastAsia="Calibri"/>
          <w:spacing w:val="0"/>
        </w:rPr>
        <w:t>з</w:t>
      </w:r>
      <w:r w:rsidRPr="00777AE2">
        <w:rPr>
          <w:rFonts w:eastAsia="Calibri"/>
          <w:spacing w:val="0"/>
        </w:rPr>
        <w:t>акон</w:t>
      </w:r>
      <w:r>
        <w:rPr>
          <w:rFonts w:eastAsia="Calibri"/>
          <w:spacing w:val="0"/>
        </w:rPr>
        <w:t>а</w:t>
      </w:r>
      <w:r w:rsidRPr="00777AE2">
        <w:rPr>
          <w:rFonts w:eastAsia="Calibri"/>
          <w:spacing w:val="0"/>
        </w:rPr>
        <w:t>м</w:t>
      </w:r>
      <w:r>
        <w:rPr>
          <w:rFonts w:eastAsia="Calibri"/>
          <w:spacing w:val="0"/>
        </w:rPr>
        <w:t>и</w:t>
      </w:r>
      <w:r w:rsidRPr="00777AE2">
        <w:rPr>
          <w:rFonts w:eastAsia="Calibri"/>
          <w:spacing w:val="0"/>
        </w:rPr>
        <w:t xml:space="preserve"> Приднестровской Молдавской Республики от</w:t>
      </w:r>
      <w:r w:rsidRPr="00777AE2">
        <w:rPr>
          <w:spacing w:val="0"/>
        </w:rPr>
        <w:t xml:space="preserve"> 17 июля 2025 года </w:t>
      </w:r>
      <w:r>
        <w:rPr>
          <w:spacing w:val="0"/>
        </w:rPr>
        <w:br/>
      </w:r>
      <w:r w:rsidRPr="00777AE2">
        <w:rPr>
          <w:spacing w:val="0"/>
        </w:rPr>
        <w:t>№ 150-ЗИД-</w:t>
      </w:r>
      <w:r w:rsidRPr="00777AE2">
        <w:rPr>
          <w:spacing w:val="0"/>
          <w:lang w:val="en-US"/>
        </w:rPr>
        <w:t>VII</w:t>
      </w:r>
      <w:r w:rsidRPr="00777AE2">
        <w:rPr>
          <w:spacing w:val="0"/>
        </w:rPr>
        <w:t xml:space="preserve"> (САЗ 25-28)</w:t>
      </w:r>
      <w:r>
        <w:rPr>
          <w:spacing w:val="0"/>
        </w:rPr>
        <w:t xml:space="preserve">; от </w:t>
      </w:r>
      <w:r w:rsidRPr="00EB3777">
        <w:rPr>
          <w:spacing w:val="0"/>
        </w:rPr>
        <w:t>5 декабря 2025 года</w:t>
      </w:r>
      <w:r>
        <w:rPr>
          <w:spacing w:val="0"/>
        </w:rPr>
        <w:t xml:space="preserve"> </w:t>
      </w:r>
      <w:r w:rsidRPr="00EB3777">
        <w:rPr>
          <w:spacing w:val="0"/>
        </w:rPr>
        <w:t>№ 247-ЗИ-</w:t>
      </w:r>
      <w:r w:rsidRPr="00EB3777">
        <w:rPr>
          <w:spacing w:val="0"/>
          <w:lang w:val="en-US"/>
        </w:rPr>
        <w:t>VII</w:t>
      </w:r>
      <w:r>
        <w:rPr>
          <w:spacing w:val="0"/>
        </w:rPr>
        <w:t xml:space="preserve"> </w:t>
      </w:r>
      <w:r>
        <w:rPr>
          <w:spacing w:val="0"/>
        </w:rPr>
        <w:br/>
      </w:r>
      <w:r w:rsidRPr="00EB3777">
        <w:rPr>
          <w:spacing w:val="0"/>
        </w:rPr>
        <w:t>(САЗ 25-48)</w:t>
      </w:r>
      <w:r>
        <w:rPr>
          <w:spacing w:val="0"/>
        </w:rPr>
        <w:t xml:space="preserve">; от </w:t>
      </w:r>
      <w:r w:rsidRPr="004962D6">
        <w:rPr>
          <w:spacing w:val="0"/>
        </w:rPr>
        <w:t>17 февраля 2026 года</w:t>
      </w:r>
      <w:r>
        <w:rPr>
          <w:spacing w:val="0"/>
        </w:rPr>
        <w:t xml:space="preserve"> </w:t>
      </w:r>
      <w:r w:rsidRPr="004962D6">
        <w:rPr>
          <w:spacing w:val="0"/>
        </w:rPr>
        <w:t>№ 19-ЗИД-</w:t>
      </w:r>
      <w:r w:rsidRPr="004962D6">
        <w:rPr>
          <w:spacing w:val="0"/>
          <w:lang w:val="en-US"/>
        </w:rPr>
        <w:t>VIII</w:t>
      </w:r>
      <w:r>
        <w:rPr>
          <w:spacing w:val="0"/>
        </w:rPr>
        <w:t xml:space="preserve"> </w:t>
      </w:r>
      <w:r w:rsidRPr="004962D6">
        <w:rPr>
          <w:spacing w:val="0"/>
        </w:rPr>
        <w:t>(САЗ 26-6)</w:t>
      </w:r>
      <w:r>
        <w:rPr>
          <w:spacing w:val="0"/>
        </w:rPr>
        <w:t>,</w:t>
      </w:r>
      <w:r w:rsidR="009779BB" w:rsidRPr="009779BB">
        <w:rPr>
          <w:rFonts w:eastAsia="Calibri"/>
          <w:spacing w:val="0"/>
          <w:shd w:val="clear" w:color="auto" w:fill="FFFFFF"/>
          <w:lang w:eastAsia="en-US"/>
        </w:rPr>
        <w:t xml:space="preserve"> следующее </w:t>
      </w:r>
      <w:r w:rsidR="009779BB">
        <w:rPr>
          <w:rFonts w:eastAsia="Calibri"/>
          <w:spacing w:val="0"/>
          <w:shd w:val="clear" w:color="auto" w:fill="FFFFFF"/>
          <w:lang w:eastAsia="en-US"/>
        </w:rPr>
        <w:t>изменение</w:t>
      </w:r>
      <w:r w:rsidR="009779BB" w:rsidRPr="009779BB">
        <w:rPr>
          <w:rFonts w:eastAsia="Calibri"/>
          <w:color w:val="000000"/>
          <w:spacing w:val="0"/>
          <w:shd w:val="clear" w:color="auto" w:fill="FFFFFF"/>
          <w:lang w:eastAsia="en-US"/>
        </w:rPr>
        <w:t>.</w:t>
      </w:r>
    </w:p>
    <w:p w:rsidR="009779BB" w:rsidRPr="009779BB" w:rsidRDefault="009779BB" w:rsidP="009779BB">
      <w:pPr>
        <w:ind w:firstLine="709"/>
        <w:jc w:val="both"/>
        <w:rPr>
          <w:rFonts w:eastAsia="Calibri"/>
          <w:spacing w:val="0"/>
          <w:shd w:val="clear" w:color="auto" w:fill="FFFFFF"/>
          <w:lang w:eastAsia="en-US"/>
        </w:rPr>
      </w:pPr>
    </w:p>
    <w:p w:rsidR="009779BB" w:rsidRPr="009779BB" w:rsidRDefault="009779BB" w:rsidP="009779BB">
      <w:pPr>
        <w:ind w:firstLine="709"/>
        <w:jc w:val="both"/>
        <w:rPr>
          <w:rFonts w:eastAsia="Calibri"/>
          <w:spacing w:val="0"/>
          <w:shd w:val="clear" w:color="auto" w:fill="FFFFFF"/>
          <w:lang w:eastAsia="en-US"/>
        </w:rPr>
      </w:pPr>
      <w:r w:rsidRPr="009779BB">
        <w:rPr>
          <w:rFonts w:eastAsia="Calibri"/>
          <w:spacing w:val="0"/>
          <w:shd w:val="clear" w:color="auto" w:fill="FFFFFF"/>
          <w:lang w:eastAsia="en-US"/>
        </w:rPr>
        <w:t>Статью 24 изложить в следующей редакции:</w:t>
      </w:r>
    </w:p>
    <w:p w:rsidR="009779BB" w:rsidRDefault="004962D6" w:rsidP="009779BB">
      <w:pPr>
        <w:ind w:firstLine="709"/>
        <w:jc w:val="both"/>
        <w:rPr>
          <w:rFonts w:eastAsia="Calibri"/>
          <w:spacing w:val="0"/>
          <w:shd w:val="clear" w:color="auto" w:fill="FFFFFF"/>
          <w:lang w:eastAsia="en-US"/>
        </w:rPr>
      </w:pPr>
      <w:r>
        <w:rPr>
          <w:rFonts w:eastAsia="Calibri"/>
          <w:spacing w:val="0"/>
          <w:shd w:val="clear" w:color="auto" w:fill="FFFFFF"/>
          <w:lang w:eastAsia="en-US"/>
        </w:rPr>
        <w:t>«</w:t>
      </w:r>
      <w:r w:rsidR="009779BB" w:rsidRPr="009779BB">
        <w:rPr>
          <w:rFonts w:eastAsia="Calibri"/>
          <w:spacing w:val="0"/>
          <w:shd w:val="clear" w:color="auto" w:fill="FFFFFF"/>
          <w:lang w:eastAsia="en-US"/>
        </w:rPr>
        <w:t>Статья 24.</w:t>
      </w:r>
      <w:r w:rsidR="009779BB" w:rsidRPr="009779BB">
        <w:rPr>
          <w:rFonts w:eastAsia="Calibri"/>
          <w:b/>
          <w:spacing w:val="0"/>
          <w:shd w:val="clear" w:color="auto" w:fill="FFFFFF"/>
          <w:lang w:eastAsia="en-US"/>
        </w:rPr>
        <w:t xml:space="preserve"> </w:t>
      </w:r>
      <w:r w:rsidR="009779BB" w:rsidRPr="009779BB">
        <w:rPr>
          <w:rFonts w:eastAsia="Calibri"/>
          <w:spacing w:val="0"/>
          <w:shd w:val="clear" w:color="auto" w:fill="FFFFFF"/>
          <w:lang w:eastAsia="en-US"/>
        </w:rPr>
        <w:t xml:space="preserve">Мониторинг, контроль и надзор за обеспечением доступа к </w:t>
      </w:r>
    </w:p>
    <w:p w:rsidR="009779BB" w:rsidRDefault="009779BB" w:rsidP="009779BB">
      <w:pPr>
        <w:ind w:firstLine="1985"/>
        <w:jc w:val="both"/>
        <w:rPr>
          <w:rFonts w:eastAsia="Calibri"/>
          <w:spacing w:val="0"/>
          <w:shd w:val="clear" w:color="auto" w:fill="FFFFFF"/>
          <w:lang w:eastAsia="en-US"/>
        </w:rPr>
      </w:pPr>
      <w:r w:rsidRPr="009779BB">
        <w:rPr>
          <w:rFonts w:eastAsia="Calibri"/>
          <w:spacing w:val="0"/>
          <w:shd w:val="clear" w:color="auto" w:fill="FFFFFF"/>
          <w:lang w:eastAsia="en-US"/>
        </w:rPr>
        <w:t xml:space="preserve">информации о деятельности органов государственной власти </w:t>
      </w:r>
    </w:p>
    <w:p w:rsidR="009779BB" w:rsidRPr="009779BB" w:rsidRDefault="009779BB" w:rsidP="009779BB">
      <w:pPr>
        <w:ind w:firstLine="1985"/>
        <w:jc w:val="both"/>
        <w:rPr>
          <w:rFonts w:eastAsia="Calibri"/>
          <w:spacing w:val="0"/>
          <w:shd w:val="clear" w:color="auto" w:fill="FFFFFF"/>
          <w:lang w:eastAsia="en-US"/>
        </w:rPr>
      </w:pPr>
      <w:r w:rsidRPr="009779BB">
        <w:rPr>
          <w:rFonts w:eastAsia="Calibri"/>
          <w:spacing w:val="0"/>
          <w:shd w:val="clear" w:color="auto" w:fill="FFFFFF"/>
          <w:lang w:eastAsia="en-US"/>
        </w:rPr>
        <w:t>и органов местного самоуправления</w:t>
      </w:r>
    </w:p>
    <w:p w:rsidR="009779BB" w:rsidRPr="009779BB" w:rsidRDefault="009779BB" w:rsidP="009779BB">
      <w:pPr>
        <w:ind w:firstLine="709"/>
        <w:jc w:val="both"/>
        <w:rPr>
          <w:rFonts w:eastAsia="Calibri"/>
          <w:spacing w:val="0"/>
          <w:shd w:val="clear" w:color="auto" w:fill="FFFFFF"/>
          <w:lang w:eastAsia="en-US"/>
        </w:rPr>
      </w:pPr>
    </w:p>
    <w:p w:rsidR="009779BB" w:rsidRPr="009779BB" w:rsidRDefault="009779BB" w:rsidP="009779BB">
      <w:pPr>
        <w:ind w:firstLine="709"/>
        <w:jc w:val="both"/>
        <w:rPr>
          <w:rFonts w:eastAsia="Calibri"/>
          <w:spacing w:val="0"/>
          <w:shd w:val="clear" w:color="auto" w:fill="FFFFFF"/>
          <w:lang w:eastAsia="en-US"/>
        </w:rPr>
      </w:pPr>
      <w:r w:rsidRPr="009779BB">
        <w:rPr>
          <w:rFonts w:eastAsia="Calibri"/>
          <w:spacing w:val="0"/>
          <w:shd w:val="clear" w:color="auto" w:fill="FFFFFF"/>
          <w:lang w:eastAsia="en-US"/>
        </w:rPr>
        <w:t>1. В целях оценки уровня открытости информации о деятельности органов государственной власти и органов местного самоуправления, размещенной на официальных сайтах в соответствии с перечнями информации о деятельности органов государственной власти и органов местного самоуправления, уполномоченный Правительством Приднестровской Молдавской Республики исполнительный орган государственной власти в сфере средств массовой информации, печати, издательской и полиграфической деятельности осуществляет комплексный мониторинг в порядке</w:t>
      </w:r>
      <w:r w:rsidR="00A266DD">
        <w:rPr>
          <w:rFonts w:eastAsia="Calibri"/>
          <w:spacing w:val="0"/>
          <w:shd w:val="clear" w:color="auto" w:fill="FFFFFF"/>
          <w:lang w:eastAsia="en-US"/>
        </w:rPr>
        <w:t>,</w:t>
      </w:r>
      <w:r w:rsidRPr="009779BB">
        <w:rPr>
          <w:rFonts w:eastAsia="Calibri"/>
          <w:spacing w:val="0"/>
          <w:shd w:val="clear" w:color="auto" w:fill="FFFFFF"/>
          <w:lang w:eastAsia="en-US"/>
        </w:rPr>
        <w:t xml:space="preserve"> установленном Правительством Приднестровской Молдавской Республики. </w:t>
      </w:r>
    </w:p>
    <w:p w:rsidR="009779BB" w:rsidRDefault="009779BB" w:rsidP="009779BB">
      <w:pPr>
        <w:ind w:firstLine="709"/>
        <w:jc w:val="both"/>
        <w:rPr>
          <w:rFonts w:eastAsia="Calibri"/>
          <w:spacing w:val="0"/>
          <w:shd w:val="clear" w:color="auto" w:fill="FFFFFF"/>
          <w:lang w:eastAsia="en-US"/>
        </w:rPr>
      </w:pPr>
      <w:r w:rsidRPr="009779BB">
        <w:rPr>
          <w:rFonts w:eastAsia="Calibri"/>
          <w:spacing w:val="0"/>
          <w:shd w:val="clear" w:color="auto" w:fill="FFFFFF"/>
          <w:lang w:eastAsia="en-US"/>
        </w:rPr>
        <w:t>2. Контроль за обеспечением доступа к информации о деятельности органов государственной власти и органов местного</w:t>
      </w:r>
      <w:r w:rsidRPr="009779BB">
        <w:rPr>
          <w:rFonts w:eastAsia="Calibri"/>
          <w:b/>
          <w:spacing w:val="0"/>
          <w:shd w:val="clear" w:color="auto" w:fill="FFFFFF"/>
          <w:lang w:eastAsia="en-US"/>
        </w:rPr>
        <w:t xml:space="preserve"> </w:t>
      </w:r>
      <w:r w:rsidRPr="009779BB">
        <w:rPr>
          <w:rFonts w:eastAsia="Calibri"/>
          <w:spacing w:val="0"/>
          <w:shd w:val="clear" w:color="auto" w:fill="FFFFFF"/>
          <w:lang w:eastAsia="en-US"/>
        </w:rPr>
        <w:t xml:space="preserve">самоуправления осуществляют руководители органов государственной власти и органов местного самоуправления. </w:t>
      </w:r>
    </w:p>
    <w:p w:rsidR="009779BB" w:rsidRPr="009779BB" w:rsidRDefault="009779BB" w:rsidP="009779BB">
      <w:pPr>
        <w:ind w:firstLine="709"/>
        <w:jc w:val="both"/>
        <w:rPr>
          <w:rFonts w:eastAsia="Calibri"/>
          <w:spacing w:val="0"/>
          <w:shd w:val="clear" w:color="auto" w:fill="FFFFFF"/>
          <w:lang w:eastAsia="en-US"/>
        </w:rPr>
      </w:pPr>
      <w:r w:rsidRPr="009779BB">
        <w:rPr>
          <w:rFonts w:eastAsia="Calibri"/>
          <w:spacing w:val="0"/>
          <w:shd w:val="clear" w:color="auto" w:fill="FFFFFF"/>
          <w:lang w:eastAsia="en-US"/>
        </w:rPr>
        <w:lastRenderedPageBreak/>
        <w:t>Порядок осуществления контроля за обеспечением доступа к информации о деятельности органов государственной власти и органов местного самоуправления устанавливается соответственно нормативными правовыми актами органов государственной власти, иными правовыми актами</w:t>
      </w:r>
      <w:r w:rsidR="00A266DD">
        <w:rPr>
          <w:rFonts w:eastAsia="Calibri"/>
          <w:spacing w:val="0"/>
          <w:shd w:val="clear" w:color="auto" w:fill="FFFFFF"/>
          <w:lang w:eastAsia="en-US"/>
        </w:rPr>
        <w:t xml:space="preserve"> Приднестровской Молдавской Республики</w:t>
      </w:r>
      <w:r w:rsidRPr="009779BB">
        <w:rPr>
          <w:rFonts w:eastAsia="Calibri"/>
          <w:spacing w:val="0"/>
          <w:shd w:val="clear" w:color="auto" w:fill="FFFFFF"/>
          <w:lang w:eastAsia="en-US"/>
        </w:rPr>
        <w:t>.</w:t>
      </w:r>
    </w:p>
    <w:p w:rsidR="009779BB" w:rsidRPr="009779BB" w:rsidRDefault="009779BB" w:rsidP="009779BB">
      <w:pPr>
        <w:ind w:firstLine="709"/>
        <w:jc w:val="both"/>
        <w:rPr>
          <w:rFonts w:eastAsia="Calibri"/>
          <w:b/>
          <w:spacing w:val="0"/>
          <w:shd w:val="clear" w:color="auto" w:fill="FFFFFF"/>
          <w:lang w:eastAsia="en-US"/>
        </w:rPr>
      </w:pPr>
      <w:r w:rsidRPr="009779BB">
        <w:rPr>
          <w:rFonts w:eastAsia="Calibri"/>
          <w:spacing w:val="0"/>
          <w:shd w:val="clear" w:color="auto" w:fill="FFFFFF"/>
          <w:lang w:eastAsia="en-US"/>
        </w:rPr>
        <w:t>3. Надзор за исполнением органами государственной власти, органами местного самоуправления, их</w:t>
      </w:r>
      <w:r w:rsidRPr="009779BB">
        <w:rPr>
          <w:rFonts w:eastAsia="Calibri"/>
          <w:b/>
          <w:spacing w:val="0"/>
          <w:shd w:val="clear" w:color="auto" w:fill="FFFFFF"/>
          <w:lang w:eastAsia="en-US"/>
        </w:rPr>
        <w:t xml:space="preserve"> </w:t>
      </w:r>
      <w:r w:rsidRPr="009779BB">
        <w:rPr>
          <w:rFonts w:eastAsia="Calibri"/>
          <w:spacing w:val="0"/>
          <w:shd w:val="clear" w:color="auto" w:fill="FFFFFF"/>
          <w:lang w:eastAsia="en-US"/>
        </w:rPr>
        <w:t xml:space="preserve">должностными лицами настоящего Закона осуществляет Прокуратура Приднестровской Молдавской </w:t>
      </w:r>
      <w:r w:rsidR="00A266DD">
        <w:rPr>
          <w:rFonts w:eastAsia="Calibri"/>
          <w:spacing w:val="0"/>
          <w:shd w:val="clear" w:color="auto" w:fill="FFFFFF"/>
          <w:lang w:eastAsia="en-US"/>
        </w:rPr>
        <w:t>Р</w:t>
      </w:r>
      <w:r w:rsidRPr="009779BB">
        <w:rPr>
          <w:rFonts w:eastAsia="Calibri"/>
          <w:spacing w:val="0"/>
          <w:shd w:val="clear" w:color="auto" w:fill="FFFFFF"/>
          <w:lang w:eastAsia="en-US"/>
        </w:rPr>
        <w:t>еспублики в порядке, установленном законодательством Приднестровской Молдавской Республики</w:t>
      </w:r>
      <w:r>
        <w:rPr>
          <w:rFonts w:eastAsia="Calibri"/>
          <w:spacing w:val="0"/>
          <w:shd w:val="clear" w:color="auto" w:fill="FFFFFF"/>
          <w:lang w:eastAsia="en-US"/>
        </w:rPr>
        <w:t>»</w:t>
      </w:r>
      <w:r w:rsidRPr="009779BB">
        <w:rPr>
          <w:rFonts w:eastAsia="Calibri"/>
          <w:spacing w:val="0"/>
          <w:shd w:val="clear" w:color="auto" w:fill="FFFFFF"/>
          <w:lang w:eastAsia="en-US"/>
        </w:rPr>
        <w:t>.</w:t>
      </w:r>
    </w:p>
    <w:p w:rsidR="009779BB" w:rsidRPr="009779BB" w:rsidRDefault="009779BB" w:rsidP="009779BB">
      <w:pPr>
        <w:ind w:firstLine="709"/>
        <w:jc w:val="both"/>
        <w:rPr>
          <w:rFonts w:eastAsia="Calibri"/>
          <w:spacing w:val="0"/>
          <w:lang w:eastAsia="en-US"/>
        </w:rPr>
      </w:pPr>
    </w:p>
    <w:p w:rsidR="009779BB" w:rsidRPr="009779BB" w:rsidRDefault="009779BB" w:rsidP="009779BB">
      <w:pPr>
        <w:ind w:firstLine="709"/>
        <w:jc w:val="both"/>
        <w:rPr>
          <w:rFonts w:eastAsia="Calibri"/>
          <w:spacing w:val="0"/>
          <w:lang w:eastAsia="en-US"/>
        </w:rPr>
      </w:pPr>
      <w:r w:rsidRPr="009779BB">
        <w:rPr>
          <w:rFonts w:eastAsia="Calibri"/>
          <w:b/>
          <w:bCs/>
          <w:spacing w:val="0"/>
          <w:lang w:eastAsia="en-US"/>
        </w:rPr>
        <w:t>Статья 2.</w:t>
      </w:r>
      <w:r w:rsidRPr="009779BB">
        <w:rPr>
          <w:rFonts w:eastAsia="Calibri"/>
          <w:b/>
          <w:spacing w:val="0"/>
          <w:lang w:eastAsia="en-US"/>
        </w:rPr>
        <w:t xml:space="preserve"> </w:t>
      </w:r>
      <w:r w:rsidRPr="009779BB">
        <w:rPr>
          <w:rFonts w:eastAsia="Calibri"/>
          <w:spacing w:val="0"/>
          <w:lang w:eastAsia="en-US"/>
        </w:rPr>
        <w:t xml:space="preserve">Настоящий Закон вступает в силу со дня, следующего за днем официального опубликования. </w:t>
      </w:r>
    </w:p>
    <w:p w:rsidR="00001370" w:rsidRDefault="00001370" w:rsidP="005A4530">
      <w:pPr>
        <w:ind w:firstLine="709"/>
        <w:jc w:val="both"/>
        <w:rPr>
          <w:spacing w:val="0"/>
        </w:rPr>
      </w:pPr>
    </w:p>
    <w:p w:rsidR="00AB7789" w:rsidRPr="00280673" w:rsidRDefault="00AB7789" w:rsidP="005A4530">
      <w:pPr>
        <w:ind w:firstLine="709"/>
        <w:jc w:val="both"/>
        <w:rPr>
          <w:spacing w:val="0"/>
        </w:rPr>
      </w:pPr>
    </w:p>
    <w:p w:rsidR="003C6611" w:rsidRPr="001C7150" w:rsidRDefault="00490ACC" w:rsidP="005A4530">
      <w:pPr>
        <w:jc w:val="both"/>
        <w:outlineLvl w:val="0"/>
        <w:rPr>
          <w:spacing w:val="0"/>
        </w:rPr>
      </w:pPr>
      <w:r w:rsidRPr="001C7150">
        <w:rPr>
          <w:spacing w:val="0"/>
        </w:rPr>
        <w:t xml:space="preserve">Президент </w:t>
      </w:r>
    </w:p>
    <w:p w:rsidR="00490ACC" w:rsidRPr="001C7150" w:rsidRDefault="00490ACC" w:rsidP="005A4530">
      <w:pPr>
        <w:jc w:val="both"/>
        <w:outlineLvl w:val="0"/>
        <w:rPr>
          <w:spacing w:val="0"/>
        </w:rPr>
      </w:pPr>
      <w:r w:rsidRPr="001C7150">
        <w:rPr>
          <w:spacing w:val="0"/>
        </w:rPr>
        <w:t xml:space="preserve">Приднестровской </w:t>
      </w:r>
    </w:p>
    <w:p w:rsidR="00F44C76" w:rsidRDefault="00490ACC" w:rsidP="005A4530">
      <w:pPr>
        <w:jc w:val="both"/>
        <w:rPr>
          <w:spacing w:val="0"/>
        </w:rPr>
      </w:pPr>
      <w:r w:rsidRPr="001C7150">
        <w:rPr>
          <w:spacing w:val="0"/>
        </w:rPr>
        <w:t xml:space="preserve">Молдавской Республики </w:t>
      </w:r>
      <w:r w:rsidRPr="001C7150">
        <w:rPr>
          <w:spacing w:val="0"/>
        </w:rPr>
        <w:tab/>
      </w:r>
      <w:r w:rsidRPr="001C7150">
        <w:rPr>
          <w:spacing w:val="0"/>
        </w:rPr>
        <w:tab/>
      </w:r>
      <w:r w:rsidRPr="001C7150">
        <w:rPr>
          <w:spacing w:val="0"/>
        </w:rPr>
        <w:tab/>
      </w:r>
      <w:r w:rsidRPr="001C7150">
        <w:rPr>
          <w:spacing w:val="0"/>
        </w:rPr>
        <w:tab/>
        <w:t xml:space="preserve"> </w:t>
      </w:r>
      <w:r w:rsidR="001713CD" w:rsidRPr="001C7150">
        <w:rPr>
          <w:spacing w:val="0"/>
        </w:rPr>
        <w:t xml:space="preserve">  </w:t>
      </w:r>
      <w:r w:rsidRPr="001C7150">
        <w:rPr>
          <w:spacing w:val="0"/>
        </w:rPr>
        <w:t xml:space="preserve">  В. Н. КРАСНОСЕЛЬСКИЙ</w:t>
      </w:r>
    </w:p>
    <w:p w:rsidR="007C721B" w:rsidRDefault="007C721B" w:rsidP="005A4530">
      <w:pPr>
        <w:jc w:val="both"/>
        <w:rPr>
          <w:spacing w:val="0"/>
        </w:rPr>
      </w:pPr>
    </w:p>
    <w:p w:rsidR="007C721B" w:rsidRDefault="007C721B" w:rsidP="005A4530">
      <w:pPr>
        <w:jc w:val="both"/>
        <w:rPr>
          <w:spacing w:val="0"/>
        </w:rPr>
      </w:pPr>
    </w:p>
    <w:p w:rsidR="00AB7789" w:rsidRDefault="00AB7789" w:rsidP="005A4530">
      <w:pPr>
        <w:jc w:val="both"/>
        <w:rPr>
          <w:spacing w:val="0"/>
        </w:rPr>
      </w:pPr>
    </w:p>
    <w:p w:rsidR="001D4BFC" w:rsidRPr="008F7915" w:rsidRDefault="001D4BFC" w:rsidP="001D4BFC">
      <w:pPr>
        <w:jc w:val="both"/>
        <w:rPr>
          <w:szCs w:val="26"/>
        </w:rPr>
      </w:pPr>
      <w:r w:rsidRPr="008F7915">
        <w:rPr>
          <w:szCs w:val="26"/>
        </w:rPr>
        <w:t>г. Тирасполь</w:t>
      </w:r>
    </w:p>
    <w:p w:rsidR="001D4BFC" w:rsidRPr="008F7915" w:rsidRDefault="001D4BFC" w:rsidP="001D4BFC">
      <w:pPr>
        <w:jc w:val="both"/>
        <w:rPr>
          <w:szCs w:val="26"/>
        </w:rPr>
      </w:pPr>
      <w:r>
        <w:rPr>
          <w:szCs w:val="26"/>
        </w:rPr>
        <w:t>12 марта</w:t>
      </w:r>
      <w:r w:rsidRPr="008F7915">
        <w:rPr>
          <w:szCs w:val="26"/>
        </w:rPr>
        <w:t xml:space="preserve"> 202</w:t>
      </w:r>
      <w:r>
        <w:rPr>
          <w:szCs w:val="26"/>
        </w:rPr>
        <w:t>6</w:t>
      </w:r>
      <w:r w:rsidRPr="008F7915">
        <w:rPr>
          <w:szCs w:val="26"/>
        </w:rPr>
        <w:t xml:space="preserve"> г.</w:t>
      </w:r>
    </w:p>
    <w:p w:rsidR="001D4BFC" w:rsidRPr="008F7915" w:rsidRDefault="001D4BFC" w:rsidP="001D4BFC">
      <w:pPr>
        <w:tabs>
          <w:tab w:val="left" w:pos="851"/>
          <w:tab w:val="left" w:pos="4536"/>
        </w:tabs>
        <w:ind w:left="28" w:hanging="28"/>
        <w:rPr>
          <w:szCs w:val="26"/>
        </w:rPr>
      </w:pPr>
      <w:r w:rsidRPr="008F7915">
        <w:rPr>
          <w:szCs w:val="26"/>
        </w:rPr>
        <w:t xml:space="preserve">№ </w:t>
      </w:r>
      <w:r>
        <w:rPr>
          <w:szCs w:val="26"/>
        </w:rPr>
        <w:t>28</w:t>
      </w:r>
      <w:r w:rsidRPr="008F7915">
        <w:rPr>
          <w:szCs w:val="26"/>
        </w:rPr>
        <w:t>-З</w:t>
      </w:r>
      <w:r>
        <w:rPr>
          <w:szCs w:val="26"/>
        </w:rPr>
        <w:t>И</w:t>
      </w:r>
      <w:r w:rsidRPr="008F7915">
        <w:rPr>
          <w:szCs w:val="26"/>
        </w:rPr>
        <w:t>-VI</w:t>
      </w:r>
      <w:r w:rsidRPr="008F7915">
        <w:rPr>
          <w:szCs w:val="26"/>
          <w:lang w:val="en-US"/>
        </w:rPr>
        <w:t>II</w:t>
      </w:r>
    </w:p>
    <w:p w:rsidR="001D4BFC" w:rsidRPr="001C7150" w:rsidRDefault="001D4BFC" w:rsidP="005A4530">
      <w:pPr>
        <w:jc w:val="both"/>
        <w:rPr>
          <w:spacing w:val="0"/>
        </w:rPr>
      </w:pPr>
      <w:bookmarkStart w:id="0" w:name="_GoBack"/>
      <w:bookmarkEnd w:id="0"/>
    </w:p>
    <w:sectPr w:rsidR="001D4BFC" w:rsidRPr="001C7150"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77C" w:rsidRDefault="004D477C">
      <w:r>
        <w:separator/>
      </w:r>
    </w:p>
  </w:endnote>
  <w:endnote w:type="continuationSeparator" w:id="0">
    <w:p w:rsidR="004D477C" w:rsidRDefault="004D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77C" w:rsidRDefault="004D477C">
      <w:r>
        <w:separator/>
      </w:r>
    </w:p>
  </w:footnote>
  <w:footnote w:type="continuationSeparator" w:id="0">
    <w:p w:rsidR="004D477C" w:rsidRDefault="004D4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1D4BFC">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2">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3"/>
  </w:num>
  <w:num w:numId="2">
    <w:abstractNumId w:val="31"/>
  </w:num>
  <w:num w:numId="3">
    <w:abstractNumId w:val="9"/>
  </w:num>
  <w:num w:numId="4">
    <w:abstractNumId w:val="8"/>
  </w:num>
  <w:num w:numId="5">
    <w:abstractNumId w:val="26"/>
  </w:num>
  <w:num w:numId="6">
    <w:abstractNumId w:val="29"/>
  </w:num>
  <w:num w:numId="7">
    <w:abstractNumId w:val="28"/>
  </w:num>
  <w:num w:numId="8">
    <w:abstractNumId w:val="24"/>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6"/>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2"/>
  </w:num>
  <w:num w:numId="28">
    <w:abstractNumId w:val="19"/>
  </w:num>
  <w:num w:numId="29">
    <w:abstractNumId w:val="14"/>
  </w:num>
  <w:num w:numId="30">
    <w:abstractNumId w:val="20"/>
  </w:num>
  <w:num w:numId="31">
    <w:abstractNumId w:val="0"/>
  </w:num>
  <w:num w:numId="32">
    <w:abstractNumId w:val="25"/>
  </w:num>
  <w:num w:numId="33">
    <w:abstractNumId w:val="15"/>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BFC"/>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77C"/>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C81C8-95AB-462B-8A1F-D357EA62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7</cp:revision>
  <cp:lastPrinted>2026-02-20T07:12:00Z</cp:lastPrinted>
  <dcterms:created xsi:type="dcterms:W3CDTF">2026-02-20T07:04:00Z</dcterms:created>
  <dcterms:modified xsi:type="dcterms:W3CDTF">2026-03-12T07:43:00Z</dcterms:modified>
</cp:coreProperties>
</file>